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Информация об исполнении мероприятий государственной программы</w:t>
      </w:r>
    </w:p>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«Реализация антикоррупционной политики Республики Татарстан на 2015 – 202</w:t>
      </w:r>
      <w:r w:rsidR="00062A04">
        <w:rPr>
          <w:rFonts w:ascii="Times New Roman" w:hAnsi="Times New Roman" w:cs="Times New Roman"/>
          <w:b/>
          <w:sz w:val="28"/>
          <w:szCs w:val="28"/>
        </w:rPr>
        <w:t>5</w:t>
      </w:r>
      <w:r w:rsidRPr="007C669C">
        <w:rPr>
          <w:rFonts w:ascii="Times New Roman" w:hAnsi="Times New Roman" w:cs="Times New Roman"/>
          <w:b/>
          <w:sz w:val="28"/>
          <w:szCs w:val="28"/>
        </w:rPr>
        <w:t xml:space="preserve"> годы»</w:t>
      </w:r>
    </w:p>
    <w:p w:rsidR="00197606" w:rsidRPr="007C669C" w:rsidRDefault="00197606" w:rsidP="00197606">
      <w:pPr>
        <w:spacing w:after="0" w:line="240" w:lineRule="auto"/>
        <w:jc w:val="center"/>
        <w:outlineLvl w:val="0"/>
        <w:rPr>
          <w:rFonts w:ascii="Times New Roman" w:hAnsi="Times New Roman" w:cs="Times New Roman"/>
          <w:b/>
          <w:sz w:val="28"/>
          <w:szCs w:val="28"/>
        </w:rPr>
      </w:pPr>
      <w:r w:rsidRPr="007C669C">
        <w:rPr>
          <w:rFonts w:ascii="Times New Roman" w:hAnsi="Times New Roman" w:cs="Times New Roman"/>
          <w:b/>
          <w:sz w:val="28"/>
          <w:szCs w:val="28"/>
        </w:rPr>
        <w:t xml:space="preserve">в Ютазинском муниципальном районе Республики Татарстан </w:t>
      </w:r>
      <w:r w:rsidR="00C97988" w:rsidRPr="007C669C">
        <w:rPr>
          <w:rFonts w:ascii="Times New Roman" w:hAnsi="Times New Roman" w:cs="Times New Roman"/>
          <w:b/>
          <w:sz w:val="28"/>
          <w:szCs w:val="28"/>
        </w:rPr>
        <w:t>за</w:t>
      </w:r>
      <w:r w:rsidR="00A813EF">
        <w:rPr>
          <w:rFonts w:ascii="Times New Roman" w:hAnsi="Times New Roman" w:cs="Times New Roman"/>
          <w:b/>
          <w:sz w:val="28"/>
          <w:szCs w:val="28"/>
        </w:rPr>
        <w:t xml:space="preserve"> 1 квартал</w:t>
      </w:r>
      <w:r w:rsidR="00C97988" w:rsidRPr="007C669C">
        <w:rPr>
          <w:rFonts w:ascii="Times New Roman" w:hAnsi="Times New Roman" w:cs="Times New Roman"/>
          <w:b/>
          <w:sz w:val="28"/>
          <w:szCs w:val="28"/>
        </w:rPr>
        <w:t xml:space="preserve"> </w:t>
      </w:r>
      <w:r w:rsidR="00EE5503">
        <w:rPr>
          <w:rFonts w:ascii="Times New Roman" w:hAnsi="Times New Roman" w:cs="Times New Roman"/>
          <w:b/>
          <w:sz w:val="28"/>
          <w:szCs w:val="28"/>
        </w:rPr>
        <w:t>202</w:t>
      </w:r>
      <w:r w:rsidR="00A813EF">
        <w:rPr>
          <w:rFonts w:ascii="Times New Roman" w:hAnsi="Times New Roman" w:cs="Times New Roman"/>
          <w:b/>
          <w:sz w:val="28"/>
          <w:szCs w:val="28"/>
        </w:rPr>
        <w:t>3</w:t>
      </w:r>
      <w:r w:rsidR="00C97988" w:rsidRPr="007C669C">
        <w:rPr>
          <w:rFonts w:ascii="Times New Roman" w:hAnsi="Times New Roman" w:cs="Times New Roman"/>
          <w:b/>
          <w:sz w:val="28"/>
          <w:szCs w:val="28"/>
        </w:rPr>
        <w:t xml:space="preserve"> год</w:t>
      </w:r>
    </w:p>
    <w:p w:rsidR="001B510C" w:rsidRPr="007C669C" w:rsidRDefault="001B510C" w:rsidP="00EE32F5">
      <w:pPr>
        <w:widowControl w:val="0"/>
        <w:spacing w:after="0" w:line="240" w:lineRule="auto"/>
        <w:jc w:val="both"/>
        <w:rPr>
          <w:rFonts w:ascii="Times New Roman" w:hAnsi="Times New Roman"/>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015"/>
        <w:gridCol w:w="3263"/>
        <w:gridCol w:w="6095"/>
      </w:tblGrid>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п/п</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пункта / наименование мероприятия</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Исполнители</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Информация об исполнении</w:t>
            </w:r>
          </w:p>
        </w:tc>
      </w:tr>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1</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2</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3</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4</w:t>
            </w:r>
          </w:p>
        </w:tc>
      </w:tr>
      <w:tr w:rsidR="007C669C" w:rsidRPr="007C669C" w:rsidTr="00C0289A">
        <w:trPr>
          <w:trHeight w:val="285"/>
        </w:trPr>
        <w:tc>
          <w:tcPr>
            <w:tcW w:w="15021" w:type="dxa"/>
            <w:gridSpan w:val="4"/>
            <w:tcBorders>
              <w:top w:val="single" w:sz="4" w:space="0" w:color="auto"/>
              <w:left w:val="single" w:sz="4" w:space="0" w:color="auto"/>
              <w:bottom w:val="single" w:sz="4" w:space="0" w:color="auto"/>
              <w:right w:val="single" w:sz="4" w:space="0" w:color="auto"/>
            </w:tcBorders>
          </w:tcPr>
          <w:p w:rsidR="001B510C" w:rsidRPr="007C669C" w:rsidRDefault="001B510C" w:rsidP="00C0289A">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tc>
      </w:tr>
      <w:tr w:rsidR="007C669C" w:rsidRPr="0032557D" w:rsidTr="00143EB7">
        <w:trPr>
          <w:trHeight w:val="416"/>
        </w:trPr>
        <w:tc>
          <w:tcPr>
            <w:tcW w:w="648"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1.</w:t>
            </w:r>
          </w:p>
        </w:tc>
        <w:tc>
          <w:tcPr>
            <w:tcW w:w="5015"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center"/>
              <w:rPr>
                <w:rFonts w:ascii="Times New Roman" w:eastAsia="Calibri" w:hAnsi="Times New Roman" w:cs="Times New Roman"/>
                <w:sz w:val="24"/>
                <w:szCs w:val="24"/>
              </w:rPr>
            </w:pPr>
            <w:r w:rsidRPr="00062A04">
              <w:rPr>
                <w:rFonts w:ascii="Times New Roman" w:hAnsi="Times New Roman" w:cs="Times New Roman"/>
                <w:sz w:val="24"/>
                <w:szCs w:val="24"/>
              </w:rPr>
              <w:t xml:space="preserve">Госсовет РТ (по согласованию), Кабмин РТ, Минюст РТ, ИОГВ РТ,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F71961" w:rsidRPr="004C7F9A" w:rsidRDefault="00941F05"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За </w:t>
            </w:r>
            <w:r w:rsidR="00A1018F" w:rsidRPr="004C7F9A">
              <w:rPr>
                <w:rFonts w:ascii="Times New Roman" w:eastAsia="Calibri" w:hAnsi="Times New Roman" w:cs="Times New Roman"/>
                <w:sz w:val="24"/>
                <w:szCs w:val="24"/>
              </w:rPr>
              <w:t>отчетный период</w:t>
            </w:r>
            <w:r w:rsidR="00F71961" w:rsidRPr="004C7F9A">
              <w:rPr>
                <w:rFonts w:ascii="Times New Roman" w:eastAsia="Calibri" w:hAnsi="Times New Roman" w:cs="Times New Roman"/>
                <w:sz w:val="24"/>
                <w:szCs w:val="24"/>
              </w:rPr>
              <w:t xml:space="preserve"> в органах местного </w:t>
            </w:r>
            <w:r w:rsidRPr="004C7F9A">
              <w:rPr>
                <w:rFonts w:ascii="Times New Roman" w:eastAsia="Calibri" w:hAnsi="Times New Roman" w:cs="Times New Roman"/>
                <w:sz w:val="24"/>
                <w:szCs w:val="24"/>
              </w:rPr>
              <w:t>самоуправления Ютазинского</w:t>
            </w:r>
            <w:r w:rsidR="00F71961" w:rsidRPr="004C7F9A">
              <w:rPr>
                <w:rFonts w:ascii="Times New Roman" w:eastAsia="Calibri" w:hAnsi="Times New Roman" w:cs="Times New Roman"/>
                <w:sz w:val="24"/>
                <w:szCs w:val="24"/>
              </w:rPr>
              <w:t xml:space="preserve"> муниципального района </w:t>
            </w:r>
            <w:r w:rsidRPr="004C7F9A">
              <w:rPr>
                <w:rFonts w:ascii="Times New Roman" w:eastAsia="Calibri" w:hAnsi="Times New Roman" w:cs="Times New Roman"/>
                <w:sz w:val="24"/>
                <w:szCs w:val="24"/>
              </w:rPr>
              <w:t>Республики Татарстан</w:t>
            </w:r>
            <w:r w:rsidR="00F71961" w:rsidRPr="004C7F9A">
              <w:rPr>
                <w:rFonts w:ascii="Times New Roman" w:eastAsia="Calibri" w:hAnsi="Times New Roman" w:cs="Times New Roman"/>
                <w:sz w:val="24"/>
                <w:szCs w:val="24"/>
              </w:rPr>
              <w:t xml:space="preserve"> разработано и принято ряд муниципальных нормативных правовых актов в области противодействия коррупции:</w:t>
            </w:r>
          </w:p>
          <w:p w:rsidR="00A813EF" w:rsidRPr="004C7F9A" w:rsidRDefault="004754F4" w:rsidP="00A813EF">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 xml:space="preserve">1) </w:t>
            </w:r>
            <w:r w:rsidR="004705EB" w:rsidRPr="004C7F9A">
              <w:rPr>
                <w:rFonts w:ascii="Times New Roman" w:eastAsia="Calibri" w:hAnsi="Times New Roman" w:cs="Times New Roman"/>
                <w:sz w:val="24"/>
                <w:szCs w:val="24"/>
              </w:rPr>
              <w:t>Решение Ютазинского районного Совета Ре</w:t>
            </w:r>
            <w:r w:rsidR="00360D06" w:rsidRPr="004C7F9A">
              <w:rPr>
                <w:rFonts w:ascii="Times New Roman" w:eastAsia="Calibri" w:hAnsi="Times New Roman" w:cs="Times New Roman"/>
                <w:sz w:val="24"/>
                <w:szCs w:val="24"/>
              </w:rPr>
              <w:t xml:space="preserve">спублики Татарстан </w:t>
            </w:r>
            <w:r w:rsidR="00A813EF" w:rsidRPr="004C7F9A">
              <w:rPr>
                <w:rFonts w:ascii="Times New Roman" w:hAnsi="Times New Roman" w:cs="Times New Roman"/>
                <w:sz w:val="24"/>
                <w:szCs w:val="24"/>
              </w:rPr>
              <w:t>№2 от 24.01.2023г. О внесении изменений в Правила землепользования и застройки пгт. Уруссу Ютазинского муниципального района Республики Татарстан, утвержденные решением Ютазинского районного Совета Республики Татарстан от 17.03.2020 № 17 «Об утверждении Правил землепользования и застройки пгт. Уруссу Ютазинского муниципального района Республики Татарстан»;</w:t>
            </w:r>
          </w:p>
          <w:p w:rsidR="00A813EF" w:rsidRPr="004C7F9A" w:rsidRDefault="00DF6B38"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2) Решение Ютазинского районного Совета Республики </w:t>
            </w:r>
          </w:p>
          <w:p w:rsidR="00A813EF" w:rsidRPr="004C7F9A" w:rsidRDefault="00A813EF" w:rsidP="00A813EF">
            <w:pPr>
              <w:spacing w:after="0" w:line="240" w:lineRule="auto"/>
              <w:jc w:val="both"/>
              <w:rPr>
                <w:rFonts w:ascii="Times New Roman" w:hAnsi="Times New Roman" w:cs="Times New Roman"/>
                <w:sz w:val="24"/>
                <w:szCs w:val="24"/>
              </w:rPr>
            </w:pPr>
            <w:r w:rsidRPr="004C7F9A">
              <w:rPr>
                <w:rFonts w:ascii="Times New Roman" w:hAnsi="Times New Roman" w:cs="Times New Roman"/>
                <w:sz w:val="24"/>
                <w:szCs w:val="24"/>
              </w:rPr>
              <w:t>№6 от 01.03.2023г. «Об обеспечении доступа к информации о деятельности органов местного самоуправления Ютазинского муниципального района Республики Татарстан»;</w:t>
            </w:r>
          </w:p>
          <w:p w:rsidR="00A813EF" w:rsidRPr="004C7F9A" w:rsidRDefault="00360D06" w:rsidP="00A813EF">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3</w:t>
            </w:r>
            <w:r w:rsidR="00020708" w:rsidRPr="004C7F9A">
              <w:rPr>
                <w:rFonts w:ascii="Times New Roman" w:eastAsia="Calibri" w:hAnsi="Times New Roman" w:cs="Times New Roman"/>
                <w:sz w:val="24"/>
                <w:szCs w:val="24"/>
              </w:rPr>
              <w:t xml:space="preserve">) </w:t>
            </w:r>
            <w:r w:rsidRPr="004C7F9A">
              <w:rPr>
                <w:rFonts w:ascii="Times New Roman" w:eastAsia="Calibri" w:hAnsi="Times New Roman" w:cs="Times New Roman"/>
                <w:sz w:val="24"/>
                <w:szCs w:val="24"/>
              </w:rPr>
              <w:t xml:space="preserve">Решение Ютазинского районного Совета Республики Татарстан </w:t>
            </w:r>
            <w:r w:rsidR="00A813EF" w:rsidRPr="004C7F9A">
              <w:rPr>
                <w:rFonts w:ascii="Times New Roman" w:hAnsi="Times New Roman" w:cs="Times New Roman"/>
                <w:sz w:val="24"/>
                <w:szCs w:val="24"/>
              </w:rPr>
              <w:t xml:space="preserve">№7 от 28.02.2023 О внесении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Ютазинского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w:t>
            </w:r>
            <w:r w:rsidR="00A813EF" w:rsidRPr="004C7F9A">
              <w:rPr>
                <w:rFonts w:ascii="Times New Roman" w:hAnsi="Times New Roman" w:cs="Times New Roman"/>
                <w:sz w:val="24"/>
                <w:szCs w:val="24"/>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утвержденный решением Ютазинского районного Совета Республики Татарстан от 26.05.2020 № 27;</w:t>
            </w:r>
          </w:p>
          <w:p w:rsidR="00360D06" w:rsidRPr="004C7F9A" w:rsidRDefault="00020708"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4</w:t>
            </w:r>
            <w:r w:rsidR="00EC0246" w:rsidRPr="004C7F9A">
              <w:rPr>
                <w:rFonts w:ascii="Times New Roman" w:eastAsia="Calibri" w:hAnsi="Times New Roman" w:cs="Times New Roman"/>
                <w:sz w:val="24"/>
                <w:szCs w:val="24"/>
              </w:rPr>
              <w:t>)</w:t>
            </w:r>
            <w:r w:rsidR="00E51F67" w:rsidRPr="004C7F9A">
              <w:rPr>
                <w:rFonts w:ascii="Times New Roman" w:eastAsia="Calibri" w:hAnsi="Times New Roman" w:cs="Times New Roman"/>
                <w:sz w:val="24"/>
                <w:szCs w:val="24"/>
              </w:rPr>
              <w:t xml:space="preserve"> Постановление Исполнительного комитета Ютазинского муниципального района Республики Татарстан </w:t>
            </w:r>
            <w:r w:rsidR="0032557D" w:rsidRPr="004C7F9A">
              <w:rPr>
                <w:rFonts w:ascii="Times New Roman" w:eastAsia="Calibri" w:hAnsi="Times New Roman" w:cs="Times New Roman"/>
                <w:sz w:val="24"/>
                <w:szCs w:val="24"/>
              </w:rPr>
              <w:t xml:space="preserve">от </w:t>
            </w:r>
            <w:r w:rsidR="00E51F67" w:rsidRPr="004C7F9A">
              <w:rPr>
                <w:rFonts w:ascii="Times New Roman" w:eastAsia="Calibri" w:hAnsi="Times New Roman" w:cs="Times New Roman"/>
                <w:sz w:val="24"/>
                <w:szCs w:val="24"/>
              </w:rPr>
              <w:t>09</w:t>
            </w:r>
            <w:r w:rsidR="0032557D" w:rsidRPr="004C7F9A">
              <w:rPr>
                <w:rFonts w:ascii="Times New Roman" w:eastAsia="Calibri" w:hAnsi="Times New Roman" w:cs="Times New Roman"/>
                <w:sz w:val="24"/>
                <w:szCs w:val="24"/>
              </w:rPr>
              <w:t>.0</w:t>
            </w:r>
            <w:r w:rsidR="00E51F67" w:rsidRPr="004C7F9A">
              <w:rPr>
                <w:rFonts w:ascii="Times New Roman" w:eastAsia="Calibri" w:hAnsi="Times New Roman" w:cs="Times New Roman"/>
                <w:sz w:val="24"/>
                <w:szCs w:val="24"/>
              </w:rPr>
              <w:t>1</w:t>
            </w:r>
            <w:r w:rsidR="0032557D" w:rsidRPr="004C7F9A">
              <w:rPr>
                <w:rFonts w:ascii="Times New Roman" w:eastAsia="Calibri" w:hAnsi="Times New Roman" w:cs="Times New Roman"/>
                <w:sz w:val="24"/>
                <w:szCs w:val="24"/>
              </w:rPr>
              <w:t>.202</w:t>
            </w:r>
            <w:r w:rsidR="00E51F67" w:rsidRPr="004C7F9A">
              <w:rPr>
                <w:rFonts w:ascii="Times New Roman" w:eastAsia="Calibri" w:hAnsi="Times New Roman" w:cs="Times New Roman"/>
                <w:sz w:val="24"/>
                <w:szCs w:val="24"/>
              </w:rPr>
              <w:t>3</w:t>
            </w:r>
            <w:r w:rsidR="00A96197" w:rsidRPr="004C7F9A">
              <w:rPr>
                <w:rFonts w:ascii="Times New Roman" w:eastAsia="Calibri" w:hAnsi="Times New Roman" w:cs="Times New Roman"/>
                <w:sz w:val="24"/>
                <w:szCs w:val="24"/>
              </w:rPr>
              <w:t xml:space="preserve"> № </w:t>
            </w:r>
            <w:r w:rsidR="00E51F67" w:rsidRPr="004C7F9A">
              <w:rPr>
                <w:rFonts w:ascii="Times New Roman" w:eastAsia="Calibri" w:hAnsi="Times New Roman" w:cs="Times New Roman"/>
                <w:sz w:val="24"/>
                <w:szCs w:val="24"/>
              </w:rPr>
              <w:t>3</w:t>
            </w:r>
            <w:r w:rsidR="00EC0246" w:rsidRPr="004C7F9A">
              <w:rPr>
                <w:rFonts w:ascii="Times New Roman" w:eastAsia="Calibri" w:hAnsi="Times New Roman" w:cs="Times New Roman"/>
                <w:sz w:val="24"/>
                <w:szCs w:val="24"/>
              </w:rPr>
              <w:t xml:space="preserve"> «</w:t>
            </w:r>
            <w:r w:rsidR="00E51F67" w:rsidRPr="004C7F9A">
              <w:rPr>
                <w:rFonts w:ascii="Times New Roman" w:eastAsia="Times New Roman" w:hAnsi="Times New Roman" w:cs="Times New Roman"/>
                <w:sz w:val="24"/>
                <w:szCs w:val="24"/>
                <w:shd w:val="clear" w:color="auto" w:fill="FFFFFF"/>
              </w:rPr>
              <w:t>Об организации питания обучающихся общеобразовательных учреждений Ютазинского муниципального района Республики Татарстан в 2023 году</w:t>
            </w:r>
            <w:r w:rsidR="00EC0246" w:rsidRPr="004C7F9A">
              <w:rPr>
                <w:rFonts w:ascii="Times New Roman" w:eastAsia="Calibri" w:hAnsi="Times New Roman" w:cs="Times New Roman"/>
                <w:sz w:val="24"/>
                <w:szCs w:val="24"/>
              </w:rPr>
              <w:t>»</w:t>
            </w:r>
            <w:r w:rsidR="00E51F67" w:rsidRPr="004C7F9A">
              <w:rPr>
                <w:rFonts w:ascii="Times New Roman" w:eastAsia="Calibri" w:hAnsi="Times New Roman" w:cs="Times New Roman"/>
                <w:sz w:val="24"/>
                <w:szCs w:val="24"/>
              </w:rPr>
              <w:t>;</w:t>
            </w:r>
          </w:p>
          <w:p w:rsidR="00020708" w:rsidRPr="004C7F9A" w:rsidRDefault="00020708"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5) </w:t>
            </w:r>
            <w:r w:rsidR="00635F9C"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w:t>
            </w:r>
            <w:r w:rsidR="00E51F67" w:rsidRPr="004C7F9A">
              <w:rPr>
                <w:rFonts w:ascii="Times New Roman" w:eastAsia="Calibri" w:hAnsi="Times New Roman" w:cs="Times New Roman"/>
                <w:sz w:val="24"/>
                <w:szCs w:val="24"/>
              </w:rPr>
              <w:t xml:space="preserve"> 09</w:t>
            </w:r>
            <w:r w:rsidRPr="004C7F9A">
              <w:rPr>
                <w:rFonts w:ascii="Times New Roman" w:eastAsia="Calibri" w:hAnsi="Times New Roman" w:cs="Times New Roman"/>
                <w:sz w:val="24"/>
                <w:szCs w:val="24"/>
              </w:rPr>
              <w:t>.0</w:t>
            </w:r>
            <w:r w:rsidR="00E51F67"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.202</w:t>
            </w:r>
            <w:r w:rsidR="00E51F67" w:rsidRPr="004C7F9A">
              <w:rPr>
                <w:rFonts w:ascii="Times New Roman" w:eastAsia="Calibri" w:hAnsi="Times New Roman" w:cs="Times New Roman"/>
                <w:sz w:val="24"/>
                <w:szCs w:val="24"/>
              </w:rPr>
              <w:t>3</w:t>
            </w:r>
            <w:r w:rsidRPr="004C7F9A">
              <w:rPr>
                <w:rFonts w:ascii="Times New Roman" w:eastAsia="Calibri" w:hAnsi="Times New Roman" w:cs="Times New Roman"/>
                <w:sz w:val="24"/>
                <w:szCs w:val="24"/>
              </w:rPr>
              <w:t xml:space="preserve"> № 1</w:t>
            </w:r>
            <w:r w:rsidR="00E51F67" w:rsidRPr="004C7F9A">
              <w:rPr>
                <w:rFonts w:ascii="Times New Roman" w:eastAsia="Calibri" w:hAnsi="Times New Roman" w:cs="Times New Roman"/>
                <w:sz w:val="24"/>
                <w:szCs w:val="24"/>
              </w:rPr>
              <w:t>60</w:t>
            </w:r>
            <w:r w:rsidR="000A10D0" w:rsidRPr="004C7F9A">
              <w:rPr>
                <w:rFonts w:ascii="Times New Roman" w:eastAsia="Calibri" w:hAnsi="Times New Roman" w:cs="Times New Roman"/>
                <w:sz w:val="24"/>
                <w:szCs w:val="24"/>
              </w:rPr>
              <w:t xml:space="preserve"> </w:t>
            </w:r>
            <w:r w:rsidR="00635F9C" w:rsidRPr="004C7F9A">
              <w:rPr>
                <w:rFonts w:ascii="Times New Roman" w:eastAsia="Calibri" w:hAnsi="Times New Roman" w:cs="Times New Roman"/>
                <w:sz w:val="24"/>
                <w:szCs w:val="24"/>
              </w:rPr>
              <w:t>«</w:t>
            </w:r>
            <w:r w:rsidR="00E51F67" w:rsidRPr="004C7F9A">
              <w:rPr>
                <w:rFonts w:ascii="Times New Roman" w:eastAsia="Times New Roman" w:hAnsi="Times New Roman" w:cs="Times New Roman"/>
                <w:sz w:val="24"/>
                <w:szCs w:val="24"/>
                <w:shd w:val="clear" w:color="auto" w:fill="FFFFFF"/>
              </w:rPr>
              <w:t xml:space="preserve"> Об утверждении Плана мероприятий («дорожной карты») по содействию развитию конкуренции в Ютазинском муниципальном районе Республике Татарстан на 2023-2026 годы</w:t>
            </w:r>
            <w:r w:rsidR="00E51F67" w:rsidRPr="004C7F9A">
              <w:rPr>
                <w:rFonts w:ascii="Times New Roman" w:eastAsia="Calibri" w:hAnsi="Times New Roman" w:cs="Times New Roman"/>
                <w:sz w:val="24"/>
                <w:szCs w:val="24"/>
              </w:rPr>
              <w:t xml:space="preserve"> </w:t>
            </w:r>
            <w:r w:rsidR="007268FE" w:rsidRPr="004C7F9A">
              <w:rPr>
                <w:rFonts w:ascii="Times New Roman" w:eastAsia="Calibri" w:hAnsi="Times New Roman" w:cs="Times New Roman"/>
                <w:sz w:val="24"/>
                <w:szCs w:val="24"/>
              </w:rPr>
              <w:t>».</w:t>
            </w:r>
          </w:p>
          <w:p w:rsidR="00020708" w:rsidRPr="004C7F9A" w:rsidRDefault="00020708"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6) </w:t>
            </w:r>
            <w:r w:rsidR="000A10D0"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w:t>
            </w:r>
            <w:r w:rsidR="00E51F67" w:rsidRPr="004C7F9A">
              <w:rPr>
                <w:rFonts w:ascii="Times New Roman" w:eastAsia="Calibri" w:hAnsi="Times New Roman" w:cs="Times New Roman"/>
                <w:sz w:val="24"/>
                <w:szCs w:val="24"/>
              </w:rPr>
              <w:t>ки Татарстан от 27</w:t>
            </w:r>
            <w:r w:rsidRPr="004C7F9A">
              <w:rPr>
                <w:rFonts w:ascii="Times New Roman" w:eastAsia="Calibri" w:hAnsi="Times New Roman" w:cs="Times New Roman"/>
                <w:sz w:val="24"/>
                <w:szCs w:val="24"/>
              </w:rPr>
              <w:t>.0</w:t>
            </w:r>
            <w:r w:rsidR="00E51F67"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.202</w:t>
            </w:r>
            <w:r w:rsidR="00E51F67" w:rsidRPr="004C7F9A">
              <w:rPr>
                <w:rFonts w:ascii="Times New Roman" w:eastAsia="Calibri" w:hAnsi="Times New Roman" w:cs="Times New Roman"/>
                <w:sz w:val="24"/>
                <w:szCs w:val="24"/>
              </w:rPr>
              <w:t>3г.</w:t>
            </w:r>
            <w:r w:rsidRPr="004C7F9A">
              <w:rPr>
                <w:rFonts w:ascii="Times New Roman" w:eastAsia="Calibri" w:hAnsi="Times New Roman" w:cs="Times New Roman"/>
                <w:sz w:val="24"/>
                <w:szCs w:val="24"/>
              </w:rPr>
              <w:t xml:space="preserve"> № </w:t>
            </w:r>
            <w:r w:rsidR="00E51F67" w:rsidRPr="004C7F9A">
              <w:rPr>
                <w:rFonts w:ascii="Times New Roman" w:eastAsia="Calibri" w:hAnsi="Times New Roman" w:cs="Times New Roman"/>
                <w:sz w:val="24"/>
                <w:szCs w:val="24"/>
              </w:rPr>
              <w:t>25</w:t>
            </w:r>
            <w:r w:rsidRPr="004C7F9A">
              <w:rPr>
                <w:rFonts w:ascii="Times New Roman" w:eastAsia="Calibri" w:hAnsi="Times New Roman" w:cs="Times New Roman"/>
                <w:sz w:val="24"/>
                <w:szCs w:val="24"/>
              </w:rPr>
              <w:t>7</w:t>
            </w:r>
            <w:r w:rsidR="000A10D0" w:rsidRPr="004C7F9A">
              <w:rPr>
                <w:rFonts w:ascii="Times New Roman" w:eastAsia="Calibri" w:hAnsi="Times New Roman" w:cs="Times New Roman"/>
                <w:sz w:val="24"/>
                <w:szCs w:val="24"/>
              </w:rPr>
              <w:t xml:space="preserve"> </w:t>
            </w:r>
            <w:r w:rsidR="002C2B32" w:rsidRPr="004C7F9A">
              <w:rPr>
                <w:rFonts w:ascii="Times New Roman" w:eastAsia="Calibri" w:hAnsi="Times New Roman" w:cs="Times New Roman"/>
                <w:sz w:val="24"/>
                <w:szCs w:val="24"/>
              </w:rPr>
              <w:t>«</w:t>
            </w:r>
            <w:r w:rsidR="00E51F67" w:rsidRPr="004C7F9A">
              <w:rPr>
                <w:rFonts w:ascii="Times New Roman" w:eastAsia="Times New Roman" w:hAnsi="Times New Roman" w:cs="Times New Roman"/>
                <w:sz w:val="24"/>
                <w:szCs w:val="24"/>
                <w:shd w:val="clear" w:color="auto" w:fill="FFFFFF"/>
              </w:rPr>
              <w:t>О закреплении муниципальных общеобразовательных и дошкольных образовательных учреждений за территориями Ютазинского муниципального района Республики Татарстан на 2023 год</w:t>
            </w:r>
            <w:r w:rsidR="007268FE" w:rsidRPr="004C7F9A">
              <w:rPr>
                <w:rFonts w:ascii="Times New Roman" w:eastAsia="Calibri" w:hAnsi="Times New Roman" w:cs="Times New Roman"/>
                <w:sz w:val="24"/>
                <w:szCs w:val="24"/>
              </w:rPr>
              <w:t>».</w:t>
            </w:r>
          </w:p>
          <w:p w:rsidR="0032557D" w:rsidRPr="004C7F9A" w:rsidRDefault="008008CC" w:rsidP="0032557D">
            <w:pPr>
              <w:pStyle w:val="ConsPlusTitle"/>
              <w:jc w:val="both"/>
              <w:rPr>
                <w:rFonts w:ascii="Times New Roman" w:eastAsia="Calibri" w:hAnsi="Times New Roman" w:cs="Times New Roman"/>
                <w:b w:val="0"/>
                <w:bCs w:val="0"/>
                <w:sz w:val="24"/>
                <w:szCs w:val="24"/>
                <w:lang w:eastAsia="en-US"/>
              </w:rPr>
            </w:pPr>
            <w:r w:rsidRPr="004C7F9A">
              <w:rPr>
                <w:rFonts w:ascii="Times New Roman" w:eastAsia="Calibri" w:hAnsi="Times New Roman" w:cs="Times New Roman"/>
                <w:b w:val="0"/>
                <w:bCs w:val="0"/>
                <w:sz w:val="24"/>
                <w:szCs w:val="24"/>
                <w:lang w:eastAsia="en-US"/>
              </w:rPr>
              <w:t>7)</w:t>
            </w:r>
            <w:r w:rsidR="0032557D" w:rsidRPr="004C7F9A">
              <w:rPr>
                <w:rFonts w:ascii="Times New Roman" w:eastAsia="Calibri" w:hAnsi="Times New Roman" w:cs="Times New Roman"/>
                <w:b w:val="0"/>
                <w:bCs w:val="0"/>
                <w:sz w:val="24"/>
                <w:szCs w:val="24"/>
                <w:lang w:eastAsia="en-US"/>
              </w:rPr>
              <w:t xml:space="preserve"> </w:t>
            </w:r>
            <w:r w:rsidR="00085B1D" w:rsidRPr="004C7F9A">
              <w:rPr>
                <w:rFonts w:ascii="Times New Roman" w:eastAsia="Calibri" w:hAnsi="Times New Roman" w:cs="Times New Roman"/>
                <w:sz w:val="24"/>
                <w:szCs w:val="24"/>
              </w:rPr>
              <w:t xml:space="preserve"> </w:t>
            </w:r>
            <w:r w:rsidR="00085B1D" w:rsidRPr="004C7F9A">
              <w:rPr>
                <w:rFonts w:ascii="Times New Roman" w:eastAsia="Calibri" w:hAnsi="Times New Roman" w:cs="Times New Roman"/>
                <w:b w:val="0"/>
                <w:sz w:val="24"/>
                <w:szCs w:val="24"/>
              </w:rPr>
              <w:t>Постановление Исполнительного комитета Ютазинского муниципального района Республики Татарстан</w:t>
            </w:r>
            <w:r w:rsidR="00085B1D" w:rsidRPr="004C7F9A">
              <w:rPr>
                <w:rFonts w:ascii="Times New Roman" w:eastAsia="Calibri" w:hAnsi="Times New Roman" w:cs="Times New Roman"/>
                <w:b w:val="0"/>
                <w:bCs w:val="0"/>
                <w:sz w:val="24"/>
                <w:szCs w:val="24"/>
                <w:lang w:eastAsia="en-US"/>
              </w:rPr>
              <w:t xml:space="preserve"> </w:t>
            </w:r>
            <w:r w:rsidR="0032557D" w:rsidRPr="004C7F9A">
              <w:rPr>
                <w:rFonts w:ascii="Times New Roman" w:eastAsia="Calibri" w:hAnsi="Times New Roman" w:cs="Times New Roman"/>
                <w:b w:val="0"/>
                <w:bCs w:val="0"/>
                <w:sz w:val="24"/>
                <w:szCs w:val="24"/>
                <w:lang w:eastAsia="en-US"/>
              </w:rPr>
              <w:t>от 28.0</w:t>
            </w:r>
            <w:r w:rsidR="00085B1D" w:rsidRPr="004C7F9A">
              <w:rPr>
                <w:rFonts w:ascii="Times New Roman" w:eastAsia="Calibri" w:hAnsi="Times New Roman" w:cs="Times New Roman"/>
                <w:b w:val="0"/>
                <w:bCs w:val="0"/>
                <w:sz w:val="24"/>
                <w:szCs w:val="24"/>
                <w:lang w:eastAsia="en-US"/>
              </w:rPr>
              <w:t>2</w:t>
            </w:r>
            <w:r w:rsidR="0032557D" w:rsidRPr="004C7F9A">
              <w:rPr>
                <w:rFonts w:ascii="Times New Roman" w:eastAsia="Calibri" w:hAnsi="Times New Roman" w:cs="Times New Roman"/>
                <w:b w:val="0"/>
                <w:bCs w:val="0"/>
                <w:sz w:val="24"/>
                <w:szCs w:val="24"/>
                <w:lang w:eastAsia="en-US"/>
              </w:rPr>
              <w:t>.202</w:t>
            </w:r>
            <w:r w:rsidR="00085B1D" w:rsidRPr="004C7F9A">
              <w:rPr>
                <w:rFonts w:ascii="Times New Roman" w:eastAsia="Calibri" w:hAnsi="Times New Roman" w:cs="Times New Roman"/>
                <w:b w:val="0"/>
                <w:bCs w:val="0"/>
                <w:sz w:val="24"/>
                <w:szCs w:val="24"/>
                <w:lang w:eastAsia="en-US"/>
              </w:rPr>
              <w:t>3</w:t>
            </w:r>
            <w:r w:rsidR="0032557D" w:rsidRPr="004C7F9A">
              <w:rPr>
                <w:rFonts w:ascii="Times New Roman" w:eastAsia="Calibri" w:hAnsi="Times New Roman" w:cs="Times New Roman"/>
                <w:b w:val="0"/>
                <w:bCs w:val="0"/>
                <w:sz w:val="24"/>
                <w:szCs w:val="24"/>
                <w:lang w:eastAsia="en-US"/>
              </w:rPr>
              <w:t xml:space="preserve"> № 2</w:t>
            </w:r>
            <w:r w:rsidR="00085B1D" w:rsidRPr="004C7F9A">
              <w:rPr>
                <w:rFonts w:ascii="Times New Roman" w:eastAsia="Calibri" w:hAnsi="Times New Roman" w:cs="Times New Roman"/>
                <w:b w:val="0"/>
                <w:bCs w:val="0"/>
                <w:sz w:val="24"/>
                <w:szCs w:val="24"/>
                <w:lang w:eastAsia="en-US"/>
              </w:rPr>
              <w:t>62</w:t>
            </w:r>
            <w:r w:rsidR="0032557D" w:rsidRPr="004C7F9A">
              <w:rPr>
                <w:rFonts w:ascii="Times New Roman" w:eastAsia="Calibri" w:hAnsi="Times New Roman" w:cs="Times New Roman"/>
                <w:b w:val="0"/>
                <w:bCs w:val="0"/>
                <w:sz w:val="24"/>
                <w:szCs w:val="24"/>
                <w:lang w:eastAsia="en-US"/>
              </w:rPr>
              <w:t xml:space="preserve"> «</w:t>
            </w:r>
            <w:r w:rsidR="00085B1D" w:rsidRPr="004C7F9A">
              <w:rPr>
                <w:rFonts w:ascii="Times New Roman" w:hAnsi="Times New Roman" w:cs="Times New Roman"/>
                <w:b w:val="0"/>
                <w:bCs w:val="0"/>
                <w:sz w:val="24"/>
                <w:szCs w:val="24"/>
                <w:shd w:val="clear" w:color="auto" w:fill="FFFFFF"/>
                <w:lang w:eastAsia="en-US"/>
              </w:rPr>
              <w:t xml:space="preserve"> О внесении изменений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r w:rsidR="0032557D" w:rsidRPr="004C7F9A">
              <w:rPr>
                <w:rFonts w:ascii="Times New Roman" w:eastAsia="Calibri" w:hAnsi="Times New Roman" w:cs="Times New Roman"/>
                <w:b w:val="0"/>
                <w:bCs w:val="0"/>
                <w:sz w:val="24"/>
                <w:szCs w:val="24"/>
                <w:lang w:eastAsia="en-US"/>
              </w:rPr>
              <w:t>»</w:t>
            </w:r>
          </w:p>
          <w:p w:rsidR="008008CC" w:rsidRPr="004C7F9A" w:rsidRDefault="0032557D"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8) </w:t>
            </w:r>
            <w:r w:rsidR="007C3C3A" w:rsidRPr="004C7F9A">
              <w:rPr>
                <w:rFonts w:ascii="Times New Roman" w:eastAsia="Calibri" w:hAnsi="Times New Roman" w:cs="Times New Roman"/>
                <w:sz w:val="24"/>
                <w:szCs w:val="24"/>
              </w:rPr>
              <w:t xml:space="preserve"> Постановление Исполнительного комитета Ютазинского муниципального района Республики Татарстан </w:t>
            </w:r>
            <w:r w:rsidRPr="004C7F9A">
              <w:rPr>
                <w:rFonts w:ascii="Times New Roman" w:eastAsia="Calibri" w:hAnsi="Times New Roman" w:cs="Times New Roman"/>
                <w:sz w:val="24"/>
                <w:szCs w:val="24"/>
              </w:rPr>
              <w:t>от 28.0</w:t>
            </w:r>
            <w:r w:rsidR="007C3C3A"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.202</w:t>
            </w:r>
            <w:r w:rsidR="007C3C3A" w:rsidRPr="004C7F9A">
              <w:rPr>
                <w:rFonts w:ascii="Times New Roman" w:eastAsia="Calibri" w:hAnsi="Times New Roman" w:cs="Times New Roman"/>
                <w:sz w:val="24"/>
                <w:szCs w:val="24"/>
              </w:rPr>
              <w:t>3</w:t>
            </w:r>
            <w:r w:rsidRPr="004C7F9A">
              <w:rPr>
                <w:rFonts w:ascii="Times New Roman" w:eastAsia="Calibri" w:hAnsi="Times New Roman" w:cs="Times New Roman"/>
                <w:sz w:val="24"/>
                <w:szCs w:val="24"/>
              </w:rPr>
              <w:t xml:space="preserve"> № 26</w:t>
            </w:r>
            <w:r w:rsidR="007C3C3A" w:rsidRPr="004C7F9A">
              <w:rPr>
                <w:rFonts w:ascii="Times New Roman" w:eastAsia="Calibri" w:hAnsi="Times New Roman" w:cs="Times New Roman"/>
                <w:sz w:val="24"/>
                <w:szCs w:val="24"/>
              </w:rPr>
              <w:t>1</w:t>
            </w:r>
            <w:r w:rsidRPr="004C7F9A">
              <w:rPr>
                <w:rFonts w:ascii="Times New Roman" w:eastAsia="Calibri" w:hAnsi="Times New Roman" w:cs="Times New Roman"/>
                <w:sz w:val="24"/>
                <w:szCs w:val="24"/>
              </w:rPr>
              <w:t xml:space="preserve"> «</w:t>
            </w:r>
            <w:r w:rsidR="007C3C3A" w:rsidRPr="004C7F9A">
              <w:rPr>
                <w:rFonts w:ascii="Times New Roman" w:eastAsia="Times New Roman" w:hAnsi="Times New Roman" w:cs="Times New Roman"/>
                <w:sz w:val="24"/>
                <w:szCs w:val="24"/>
                <w:shd w:val="clear" w:color="auto" w:fill="FFFFFF"/>
              </w:rPr>
              <w:t xml:space="preserve">Об утверждении </w:t>
            </w:r>
            <w:r w:rsidR="007C3C3A" w:rsidRPr="004C7F9A">
              <w:rPr>
                <w:rFonts w:ascii="Times New Roman" w:eastAsia="Times New Roman" w:hAnsi="Times New Roman" w:cs="Times New Roman"/>
                <w:sz w:val="24"/>
                <w:szCs w:val="24"/>
                <w:shd w:val="clear" w:color="auto" w:fill="FFFFFF"/>
              </w:rPr>
              <w:lastRenderedPageBreak/>
              <w:t>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Ютазинского муниципального района Республики Татарстан</w:t>
            </w:r>
            <w:r w:rsidR="009309E0" w:rsidRPr="004C7F9A">
              <w:rPr>
                <w:rFonts w:ascii="Times New Roman" w:eastAsia="Calibri" w:hAnsi="Times New Roman" w:cs="Times New Roman"/>
                <w:sz w:val="24"/>
                <w:szCs w:val="24"/>
              </w:rPr>
              <w:t>.</w:t>
            </w:r>
          </w:p>
          <w:p w:rsidR="00F5623F" w:rsidRPr="004C7F9A" w:rsidRDefault="00F5623F"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9)  Постановление Исполнительного комитета Ютазинского муниципального района Республики Татарстан 28.0</w:t>
            </w:r>
            <w:r w:rsidR="007C3C3A"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.202</w:t>
            </w:r>
            <w:r w:rsidR="007C3C3A" w:rsidRPr="004C7F9A">
              <w:rPr>
                <w:rFonts w:ascii="Times New Roman" w:eastAsia="Calibri" w:hAnsi="Times New Roman" w:cs="Times New Roman"/>
                <w:sz w:val="24"/>
                <w:szCs w:val="24"/>
              </w:rPr>
              <w:t>3г.</w:t>
            </w:r>
            <w:r w:rsidRPr="004C7F9A">
              <w:rPr>
                <w:rFonts w:ascii="Times New Roman" w:eastAsia="Calibri" w:hAnsi="Times New Roman" w:cs="Times New Roman"/>
                <w:sz w:val="24"/>
                <w:szCs w:val="24"/>
              </w:rPr>
              <w:t xml:space="preserve"> № </w:t>
            </w:r>
            <w:r w:rsidR="007C3C3A"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59 «</w:t>
            </w:r>
            <w:r w:rsidR="007C3C3A" w:rsidRPr="004C7F9A">
              <w:rPr>
                <w:rFonts w:ascii="Times New Roman" w:eastAsia="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утвержденный Постановлением Исполнительного комитета Ютазинского муниципального района Республики Татарстан от 20.12.2021 № 1064</w:t>
            </w:r>
            <w:r w:rsidRPr="004C7F9A">
              <w:rPr>
                <w:rFonts w:ascii="Times New Roman" w:eastAsia="Calibri" w:hAnsi="Times New Roman" w:cs="Times New Roman"/>
                <w:sz w:val="24"/>
                <w:szCs w:val="24"/>
              </w:rPr>
              <w:t>».</w:t>
            </w:r>
          </w:p>
          <w:p w:rsidR="007A5A4D" w:rsidRPr="004C7F9A" w:rsidRDefault="007C3C3A"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10) </w:t>
            </w:r>
            <w:r w:rsidR="007A5A4D" w:rsidRPr="004C7F9A">
              <w:rPr>
                <w:rFonts w:ascii="Times New Roman" w:eastAsia="Calibri" w:hAnsi="Times New Roman" w:cs="Times New Roman"/>
                <w:sz w:val="24"/>
                <w:szCs w:val="24"/>
              </w:rPr>
              <w:t xml:space="preserve">Постановление исполнительного комитета Ютазинского муниципального </w:t>
            </w:r>
            <w:r w:rsidRPr="004C7F9A">
              <w:rPr>
                <w:rFonts w:ascii="Times New Roman" w:eastAsia="Calibri" w:hAnsi="Times New Roman" w:cs="Times New Roman"/>
                <w:sz w:val="24"/>
                <w:szCs w:val="24"/>
              </w:rPr>
              <w:t>района Республики Татарстан от 28</w:t>
            </w:r>
            <w:r w:rsidR="007A5A4D"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2</w:t>
            </w:r>
            <w:r w:rsidR="00E375DD" w:rsidRPr="004C7F9A">
              <w:rPr>
                <w:rFonts w:ascii="Times New Roman" w:eastAsia="Calibri" w:hAnsi="Times New Roman" w:cs="Times New Roman"/>
                <w:sz w:val="24"/>
                <w:szCs w:val="24"/>
              </w:rPr>
              <w:t>.</w:t>
            </w:r>
            <w:r w:rsidR="007A5A4D"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7A5A4D"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263</w:t>
            </w:r>
            <w:r w:rsidR="007A5A4D" w:rsidRPr="004C7F9A">
              <w:rPr>
                <w:rFonts w:ascii="Times New Roman" w:eastAsia="Calibri" w:hAnsi="Times New Roman" w:cs="Times New Roman"/>
                <w:sz w:val="24"/>
                <w:szCs w:val="24"/>
              </w:rPr>
              <w:t xml:space="preserve"> «</w:t>
            </w:r>
            <w:r w:rsidRPr="004C7F9A">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выдаче разрешения на ввод объекта в эксплуатацию</w:t>
            </w:r>
            <w:r w:rsidR="007A5A4D" w:rsidRPr="004C7F9A">
              <w:rPr>
                <w:rFonts w:ascii="Times New Roman" w:eastAsia="Calibri" w:hAnsi="Times New Roman" w:cs="Times New Roman"/>
                <w:sz w:val="24"/>
                <w:szCs w:val="24"/>
              </w:rPr>
              <w:t>».</w:t>
            </w:r>
          </w:p>
          <w:p w:rsidR="007A5A4D" w:rsidRPr="004C7F9A" w:rsidRDefault="007C3C3A" w:rsidP="007C3C3A">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11) </w:t>
            </w:r>
            <w:r w:rsidR="00E375DD"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w:t>
            </w:r>
            <w:r w:rsidRPr="004C7F9A">
              <w:rPr>
                <w:rFonts w:ascii="Times New Roman" w:eastAsia="Calibri" w:hAnsi="Times New Roman" w:cs="Times New Roman"/>
                <w:sz w:val="24"/>
                <w:szCs w:val="24"/>
              </w:rPr>
              <w:t>ики Татарстан от 28.02.2023г. №258</w:t>
            </w:r>
            <w:r w:rsidR="00E375DD" w:rsidRPr="004C7F9A">
              <w:rPr>
                <w:rFonts w:ascii="Times New Roman" w:eastAsia="Calibri" w:hAnsi="Times New Roman" w:cs="Times New Roman"/>
                <w:sz w:val="24"/>
                <w:szCs w:val="24"/>
              </w:rPr>
              <w:t xml:space="preserve"> «</w:t>
            </w:r>
            <w:r w:rsidRPr="004C7F9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утвержденный Постановлением Исполнительного комитета Ютазинского муниципального района Республики Татарстан от 14.12.2021 № 1035</w:t>
            </w:r>
            <w:r w:rsidR="00E375DD" w:rsidRPr="004C7F9A">
              <w:rPr>
                <w:rFonts w:ascii="Times New Roman" w:eastAsia="Calibri" w:hAnsi="Times New Roman" w:cs="Times New Roman"/>
                <w:sz w:val="24"/>
                <w:szCs w:val="24"/>
              </w:rPr>
              <w:t>».</w:t>
            </w:r>
          </w:p>
          <w:p w:rsidR="004B1CAA" w:rsidRPr="004C7F9A" w:rsidRDefault="007C3C3A" w:rsidP="007C3C3A">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12) </w:t>
            </w:r>
            <w:r w:rsidR="004B1CAA"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2</w:t>
            </w:r>
            <w:r w:rsidRPr="004C7F9A">
              <w:rPr>
                <w:rFonts w:ascii="Times New Roman" w:eastAsia="Calibri" w:hAnsi="Times New Roman" w:cs="Times New Roman"/>
                <w:sz w:val="24"/>
                <w:szCs w:val="24"/>
              </w:rPr>
              <w:t>7</w:t>
            </w:r>
            <w:r w:rsidR="004B1CAA"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2</w:t>
            </w:r>
            <w:r w:rsidR="004B1CAA"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25</w:t>
            </w:r>
            <w:r w:rsidR="004B1CAA" w:rsidRPr="004C7F9A">
              <w:rPr>
                <w:rFonts w:ascii="Times New Roman" w:eastAsia="Calibri" w:hAnsi="Times New Roman" w:cs="Times New Roman"/>
                <w:sz w:val="24"/>
                <w:szCs w:val="24"/>
              </w:rPr>
              <w:t>6</w:t>
            </w:r>
            <w:r w:rsidRPr="004C7F9A">
              <w:rPr>
                <w:rFonts w:ascii="Times New Roman" w:eastAsia="Calibri" w:hAnsi="Times New Roman" w:cs="Times New Roman"/>
                <w:sz w:val="24"/>
                <w:szCs w:val="24"/>
              </w:rPr>
              <w:t xml:space="preserve"> «Об утверждении </w:t>
            </w:r>
            <w:r w:rsidRPr="004C7F9A">
              <w:rPr>
                <w:rFonts w:ascii="Times New Roman" w:eastAsia="Calibri" w:hAnsi="Times New Roman" w:cs="Times New Roman"/>
                <w:sz w:val="24"/>
                <w:szCs w:val="24"/>
              </w:rPr>
              <w:lastRenderedPageBreak/>
              <w:t>Административного регламента предоставления муниципальной услуги «Прием заявлений о зачислении в образовательные организации, реализующие программы общего образования» на территории Ютазинского муниципального района Республики Татарстан</w:t>
            </w:r>
            <w:r w:rsidR="004B1CAA" w:rsidRPr="004C7F9A">
              <w:rPr>
                <w:rFonts w:ascii="Times New Roman" w:eastAsia="Calibri" w:hAnsi="Times New Roman" w:cs="Times New Roman"/>
                <w:sz w:val="24"/>
                <w:szCs w:val="24"/>
              </w:rPr>
              <w:t>».</w:t>
            </w:r>
          </w:p>
          <w:p w:rsidR="00E375DD" w:rsidRPr="004C7F9A" w:rsidRDefault="007C3C3A"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13) </w:t>
            </w:r>
            <w:r w:rsidR="00F35EB9" w:rsidRPr="004C7F9A">
              <w:rPr>
                <w:rFonts w:ascii="Times New Roman" w:eastAsia="Calibri" w:hAnsi="Times New Roman" w:cs="Times New Roman"/>
                <w:sz w:val="24"/>
                <w:szCs w:val="24"/>
              </w:rPr>
              <w:t xml:space="preserve">Постановление исполнительного комитета Ютазинского муниципального района Республики Татарстан от </w:t>
            </w:r>
            <w:r w:rsidRPr="004C7F9A">
              <w:rPr>
                <w:rFonts w:ascii="Times New Roman" w:eastAsia="Calibri" w:hAnsi="Times New Roman" w:cs="Times New Roman"/>
                <w:sz w:val="24"/>
                <w:szCs w:val="24"/>
              </w:rPr>
              <w:t>13</w:t>
            </w:r>
            <w:r w:rsidR="00F35EB9"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311</w:t>
            </w:r>
            <w:r w:rsidR="00F35EB9" w:rsidRPr="004C7F9A">
              <w:rPr>
                <w:rFonts w:ascii="Times New Roman" w:eastAsia="Calibri" w:hAnsi="Times New Roman" w:cs="Times New Roman"/>
                <w:sz w:val="24"/>
                <w:szCs w:val="24"/>
              </w:rPr>
              <w:t xml:space="preserve"> «</w:t>
            </w:r>
            <w:r w:rsidRPr="004C7F9A">
              <w:rPr>
                <w:rFonts w:ascii="Times New Roman" w:eastAsia="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(ипотеку) с участием несовершеннолетних</w:t>
            </w:r>
            <w:r w:rsidR="00F35EB9" w:rsidRPr="004C7F9A">
              <w:rPr>
                <w:rFonts w:ascii="Times New Roman" w:eastAsia="Calibri" w:hAnsi="Times New Roman" w:cs="Times New Roman"/>
                <w:sz w:val="24"/>
                <w:szCs w:val="24"/>
              </w:rPr>
              <w:t>».</w:t>
            </w:r>
          </w:p>
          <w:p w:rsidR="00F35EB9" w:rsidRPr="004C7F9A" w:rsidRDefault="007C3C3A"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14) </w:t>
            </w:r>
            <w:r w:rsidR="00F35EB9" w:rsidRPr="004C7F9A">
              <w:rPr>
                <w:rFonts w:ascii="Times New Roman" w:eastAsia="Calibri" w:hAnsi="Times New Roman" w:cs="Times New Roman"/>
                <w:sz w:val="24"/>
                <w:szCs w:val="24"/>
              </w:rPr>
              <w:t xml:space="preserve">Постановление исполнительного комитета Ютазинского муниципального района Республики Татарстан от </w:t>
            </w:r>
            <w:r w:rsidR="004528BB" w:rsidRPr="004C7F9A">
              <w:rPr>
                <w:rFonts w:ascii="Times New Roman" w:eastAsia="Calibri" w:hAnsi="Times New Roman" w:cs="Times New Roman"/>
                <w:sz w:val="24"/>
                <w:szCs w:val="24"/>
              </w:rPr>
              <w:t>13</w:t>
            </w:r>
            <w:r w:rsidR="00F35EB9" w:rsidRPr="004C7F9A">
              <w:rPr>
                <w:rFonts w:ascii="Times New Roman" w:eastAsia="Calibri" w:hAnsi="Times New Roman" w:cs="Times New Roman"/>
                <w:sz w:val="24"/>
                <w:szCs w:val="24"/>
              </w:rPr>
              <w:t>.0</w:t>
            </w:r>
            <w:r w:rsidR="004528BB"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.202</w:t>
            </w:r>
            <w:r w:rsidR="004528BB"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г. №</w:t>
            </w:r>
            <w:r w:rsidR="004528BB"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1</w:t>
            </w:r>
            <w:r w:rsidR="004528BB" w:rsidRPr="004C7F9A">
              <w:rPr>
                <w:rFonts w:ascii="Times New Roman" w:eastAsia="Calibri" w:hAnsi="Times New Roman" w:cs="Times New Roman"/>
                <w:sz w:val="24"/>
                <w:szCs w:val="24"/>
              </w:rPr>
              <w:t>8</w:t>
            </w:r>
            <w:r w:rsidR="00F35EB9" w:rsidRPr="004C7F9A">
              <w:rPr>
                <w:rFonts w:ascii="Times New Roman" w:eastAsia="Calibri" w:hAnsi="Times New Roman" w:cs="Times New Roman"/>
                <w:sz w:val="24"/>
                <w:szCs w:val="24"/>
              </w:rPr>
              <w:t xml:space="preserve"> «</w:t>
            </w:r>
            <w:r w:rsidR="004528BB"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принятию решения об эмансипации несовершеннолетнего (объявление несовершеннолетнего полностью дееспособным)</w:t>
            </w:r>
            <w:r w:rsidR="00F35EB9" w:rsidRPr="004C7F9A">
              <w:rPr>
                <w:rFonts w:ascii="Times New Roman" w:eastAsia="Calibri" w:hAnsi="Times New Roman" w:cs="Times New Roman"/>
                <w:sz w:val="24"/>
                <w:szCs w:val="24"/>
              </w:rPr>
              <w:t>».</w:t>
            </w:r>
          </w:p>
          <w:p w:rsidR="00F35EB9" w:rsidRPr="004C7F9A" w:rsidRDefault="004528BB" w:rsidP="0032557D">
            <w:pPr>
              <w:spacing w:after="0" w:line="240" w:lineRule="auto"/>
              <w:rPr>
                <w:rFonts w:ascii="Times New Roman" w:hAnsi="Times New Roman" w:cs="Times New Roman"/>
                <w:sz w:val="24"/>
                <w:szCs w:val="24"/>
              </w:rPr>
            </w:pPr>
            <w:r w:rsidRPr="004C7F9A">
              <w:rPr>
                <w:rFonts w:ascii="Times New Roman" w:eastAsia="Calibri" w:hAnsi="Times New Roman" w:cs="Times New Roman"/>
                <w:sz w:val="24"/>
                <w:szCs w:val="24"/>
              </w:rPr>
              <w:t xml:space="preserve">15) </w:t>
            </w:r>
            <w:r w:rsidR="00F35EB9"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316</w:t>
            </w:r>
            <w:r w:rsidR="00F35EB9" w:rsidRPr="004C7F9A">
              <w:rPr>
                <w:rFonts w:ascii="Times New Roman" w:eastAsia="Calibri" w:hAnsi="Times New Roman" w:cs="Times New Roman"/>
                <w:sz w:val="24"/>
                <w:szCs w:val="24"/>
              </w:rPr>
              <w:t xml:space="preserve"> «</w:t>
            </w:r>
            <w:r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 несовершеннолетнего (них)</w:t>
            </w:r>
            <w:r w:rsidR="00F35EB9" w:rsidRPr="004C7F9A">
              <w:rPr>
                <w:rFonts w:ascii="Times New Roman" w:hAnsi="Times New Roman" w:cs="Times New Roman"/>
                <w:sz w:val="24"/>
                <w:szCs w:val="24"/>
              </w:rPr>
              <w:t>».</w:t>
            </w:r>
          </w:p>
          <w:p w:rsidR="009968B2" w:rsidRPr="004C7F9A" w:rsidRDefault="004528BB" w:rsidP="009968B2">
            <w:pPr>
              <w:spacing w:after="0" w:line="240" w:lineRule="auto"/>
              <w:rPr>
                <w:rFonts w:ascii="Times New Roman" w:hAnsi="Times New Roman" w:cs="Times New Roman"/>
                <w:sz w:val="24"/>
                <w:szCs w:val="24"/>
              </w:rPr>
            </w:pPr>
            <w:r w:rsidRPr="004C7F9A">
              <w:rPr>
                <w:rFonts w:ascii="Times New Roman" w:eastAsia="Calibri" w:hAnsi="Times New Roman" w:cs="Times New Roman"/>
                <w:sz w:val="24"/>
                <w:szCs w:val="24"/>
              </w:rPr>
              <w:t xml:space="preserve">16) </w:t>
            </w:r>
            <w:r w:rsidR="009968B2"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1</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 xml:space="preserve"> «</w:t>
            </w:r>
            <w:r w:rsidRPr="004C7F9A">
              <w:rPr>
                <w:rFonts w:ascii="Times New Roman" w:eastAsia="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законному представителю на определение (выдел) долей имущества несовершеннолетнего</w:t>
            </w:r>
            <w:r w:rsidR="009968B2" w:rsidRPr="004C7F9A">
              <w:rPr>
                <w:rFonts w:ascii="Times New Roman" w:hAnsi="Times New Roman" w:cs="Times New Roman"/>
                <w:sz w:val="24"/>
                <w:szCs w:val="24"/>
              </w:rPr>
              <w:t>».</w:t>
            </w:r>
          </w:p>
          <w:p w:rsidR="00F35EB9" w:rsidRPr="004C7F9A" w:rsidRDefault="004528BB" w:rsidP="004B1CAA">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 xml:space="preserve">17) </w:t>
            </w:r>
            <w:r w:rsidR="00F35EB9"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Pr="004C7F9A">
              <w:rPr>
                <w:rFonts w:ascii="Times New Roman" w:eastAsia="Calibri" w:hAnsi="Times New Roman" w:cs="Times New Roman"/>
                <w:sz w:val="24"/>
                <w:szCs w:val="24"/>
              </w:rPr>
              <w:t>3.03.2023г. №315</w:t>
            </w:r>
            <w:r w:rsidR="00F35EB9" w:rsidRPr="004C7F9A">
              <w:rPr>
                <w:rFonts w:ascii="Times New Roman" w:eastAsia="Calibri" w:hAnsi="Times New Roman" w:cs="Times New Roman"/>
                <w:sz w:val="24"/>
                <w:szCs w:val="24"/>
              </w:rPr>
              <w:t xml:space="preserve"> «</w:t>
            </w:r>
            <w:r w:rsidRPr="004C7F9A">
              <w:rPr>
                <w:rFonts w:ascii="Times New Roman" w:eastAsia="Times New Roman" w:hAnsi="Times New Roman" w:cs="Times New Roman"/>
                <w:sz w:val="24"/>
                <w:szCs w:val="24"/>
                <w:lang w:eastAsia="ru-RU"/>
              </w:rPr>
              <w:t xml:space="preserve">Об утверждении </w:t>
            </w:r>
            <w:r w:rsidRPr="004C7F9A">
              <w:rPr>
                <w:rFonts w:ascii="Times New Roman" w:eastAsia="Times New Roman" w:hAnsi="Times New Roman" w:cs="Times New Roman"/>
                <w:sz w:val="24"/>
                <w:szCs w:val="24"/>
                <w:lang w:eastAsia="ru-RU"/>
              </w:rPr>
              <w:lastRenderedPageBreak/>
              <w:t>Административного регламента предоставления государственной услуги по выдаче предварительного разрешения на передачу жилого помещения в собственность граждан (приватизация), где ранее имел регистрацию несовершеннолетний</w:t>
            </w:r>
            <w:r w:rsidR="00F35EB9" w:rsidRPr="004C7F9A">
              <w:rPr>
                <w:rFonts w:ascii="Times New Roman" w:hAnsi="Times New Roman" w:cs="Times New Roman"/>
                <w:sz w:val="24"/>
                <w:szCs w:val="24"/>
              </w:rPr>
              <w:t>»</w:t>
            </w:r>
            <w:r w:rsidR="004B1CAA" w:rsidRPr="004C7F9A">
              <w:rPr>
                <w:rFonts w:ascii="Times New Roman" w:hAnsi="Times New Roman" w:cs="Times New Roman"/>
                <w:sz w:val="24"/>
                <w:szCs w:val="24"/>
              </w:rPr>
              <w:t>.</w:t>
            </w:r>
          </w:p>
          <w:p w:rsidR="004B1CAA" w:rsidRPr="004C7F9A" w:rsidRDefault="004528BB" w:rsidP="004B1CAA">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18) </w:t>
            </w:r>
            <w:r w:rsidR="004B1CAA"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г. №3</w:t>
            </w:r>
            <w:r w:rsidRPr="004C7F9A">
              <w:rPr>
                <w:rFonts w:ascii="Times New Roman" w:eastAsia="Calibri" w:hAnsi="Times New Roman" w:cs="Times New Roman"/>
                <w:sz w:val="24"/>
                <w:szCs w:val="24"/>
              </w:rPr>
              <w:t>12</w:t>
            </w:r>
            <w:r w:rsidR="004B1CAA" w:rsidRPr="004C7F9A">
              <w:rPr>
                <w:rFonts w:ascii="Times New Roman" w:eastAsia="Calibri" w:hAnsi="Times New Roman" w:cs="Times New Roman"/>
                <w:sz w:val="24"/>
                <w:szCs w:val="24"/>
              </w:rPr>
              <w:t xml:space="preserve"> «</w:t>
            </w:r>
            <w:r w:rsidRPr="004C7F9A">
              <w:rPr>
                <w:rFonts w:ascii="Times New Roman" w:eastAsia="Calibri"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заключение договора пожизненной ренты в интересах лица, признанного судом недееспособным или ограниченно недееспособным</w:t>
            </w:r>
            <w:r w:rsidR="004B1CAA" w:rsidRPr="004C7F9A">
              <w:rPr>
                <w:rFonts w:ascii="Times New Roman" w:eastAsia="Calibri" w:hAnsi="Times New Roman" w:cs="Times New Roman"/>
                <w:sz w:val="24"/>
                <w:szCs w:val="24"/>
              </w:rPr>
              <w:t>».</w:t>
            </w:r>
          </w:p>
          <w:p w:rsidR="004B1CAA" w:rsidRPr="004C7F9A" w:rsidRDefault="004528BB" w:rsidP="004B1CAA">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19) </w:t>
            </w:r>
            <w:r w:rsidR="004B1CAA" w:rsidRPr="004C7F9A">
              <w:rPr>
                <w:rFonts w:ascii="Times New Roman" w:eastAsia="Calibri" w:hAnsi="Times New Roman" w:cs="Times New Roman"/>
                <w:sz w:val="24"/>
                <w:szCs w:val="24"/>
              </w:rPr>
              <w:t xml:space="preserve">Постановление исполнительного комитета Ютазинского муниципального района Республики Татарстан от </w:t>
            </w:r>
            <w:r w:rsidRPr="004C7F9A">
              <w:rPr>
                <w:rFonts w:ascii="Times New Roman" w:eastAsia="Calibri" w:hAnsi="Times New Roman" w:cs="Times New Roman"/>
                <w:sz w:val="24"/>
                <w:szCs w:val="24"/>
              </w:rPr>
              <w:t>13</w:t>
            </w:r>
            <w:r w:rsidR="009968B2" w:rsidRPr="004C7F9A">
              <w:rPr>
                <w:rFonts w:ascii="Times New Roman" w:eastAsia="Calibri" w:hAnsi="Times New Roman" w:cs="Times New Roman"/>
                <w:sz w:val="24"/>
                <w:szCs w:val="24"/>
              </w:rPr>
              <w:t>.</w:t>
            </w:r>
            <w:r w:rsidRPr="004C7F9A">
              <w:rPr>
                <w:rFonts w:ascii="Times New Roman" w:eastAsia="Calibri" w:hAnsi="Times New Roman" w:cs="Times New Roman"/>
                <w:sz w:val="24"/>
                <w:szCs w:val="24"/>
              </w:rPr>
              <w:t>03</w:t>
            </w:r>
            <w:r w:rsidR="004B1CAA"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314</w:t>
            </w:r>
            <w:r w:rsidR="009968B2" w:rsidRPr="004C7F9A">
              <w:rPr>
                <w:rFonts w:ascii="Times New Roman" w:eastAsia="Calibri" w:hAnsi="Times New Roman" w:cs="Times New Roman"/>
                <w:sz w:val="24"/>
                <w:szCs w:val="24"/>
              </w:rPr>
              <w:t xml:space="preserve"> «</w:t>
            </w:r>
            <w:bookmarkStart w:id="0" w:name="OLE_LINK4"/>
            <w:bookmarkStart w:id="1" w:name="OLE_LINK5"/>
            <w:r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на выполнение гражданином, достигшим возраста 14 лет, легкого труда</w:t>
            </w:r>
            <w:r w:rsidR="009968B2" w:rsidRPr="004C7F9A">
              <w:rPr>
                <w:rFonts w:ascii="Times New Roman" w:hAnsi="Times New Roman" w:cs="Times New Roman"/>
                <w:sz w:val="24"/>
                <w:szCs w:val="24"/>
              </w:rPr>
              <w:t>»</w:t>
            </w:r>
            <w:bookmarkEnd w:id="0"/>
            <w:bookmarkEnd w:id="1"/>
            <w:r w:rsidR="009968B2" w:rsidRPr="004C7F9A">
              <w:rPr>
                <w:rFonts w:ascii="Times New Roman" w:eastAsia="Calibri" w:hAnsi="Times New Roman" w:cs="Times New Roman"/>
                <w:sz w:val="24"/>
                <w:szCs w:val="24"/>
              </w:rPr>
              <w:t>.</w:t>
            </w:r>
          </w:p>
          <w:p w:rsidR="00C74549" w:rsidRPr="004C7F9A" w:rsidRDefault="00C74549" w:rsidP="00F35EB9">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(Выполнение индикаторов - 100%).</w:t>
            </w:r>
          </w:p>
        </w:tc>
      </w:tr>
      <w:tr w:rsidR="007C669C" w:rsidRPr="007C669C" w:rsidTr="00914AA7">
        <w:trPr>
          <w:trHeight w:val="135"/>
        </w:trPr>
        <w:tc>
          <w:tcPr>
            <w:tcW w:w="648" w:type="dxa"/>
            <w:tcBorders>
              <w:top w:val="single" w:sz="4" w:space="0" w:color="auto"/>
              <w:left w:val="single" w:sz="4" w:space="0" w:color="auto"/>
              <w:bottom w:val="single" w:sz="4" w:space="0" w:color="auto"/>
              <w:right w:val="single" w:sz="4" w:space="0" w:color="auto"/>
            </w:tcBorders>
            <w:hideMark/>
          </w:tcPr>
          <w:p w:rsidR="001B510C" w:rsidRPr="007C669C" w:rsidRDefault="00295E2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2.</w:t>
            </w:r>
          </w:p>
        </w:tc>
        <w:tc>
          <w:tcPr>
            <w:tcW w:w="5015" w:type="dxa"/>
            <w:tcBorders>
              <w:top w:val="single" w:sz="4" w:space="0" w:color="auto"/>
              <w:left w:val="single" w:sz="4" w:space="0" w:color="auto"/>
              <w:bottom w:val="single" w:sz="4" w:space="0" w:color="auto"/>
              <w:right w:val="single" w:sz="4" w:space="0" w:color="auto"/>
            </w:tcBorders>
            <w:hideMark/>
          </w:tcPr>
          <w:p w:rsidR="001B510C" w:rsidRPr="007C669C" w:rsidRDefault="00822B0C"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sidRPr="007C669C">
              <w:rPr>
                <w:rFonts w:ascii="Times New Roman" w:hAnsi="Times New Roman"/>
                <w:sz w:val="24"/>
                <w:szCs w:val="24"/>
              </w:rPr>
              <w:lastRenderedPageBreak/>
              <w:t>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3263"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1B510C" w:rsidRPr="007C669C" w:rsidRDefault="001B510C" w:rsidP="008F3185">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46D8" w:rsidRPr="007C669C" w:rsidRDefault="00EE5503" w:rsidP="00EE5503">
            <w:pPr>
              <w:widowControl w:val="0"/>
              <w:spacing w:after="0" w:line="240" w:lineRule="auto"/>
              <w:ind w:firstLine="26"/>
              <w:jc w:val="both"/>
              <w:rPr>
                <w:rFonts w:ascii="Times New Roman" w:hAnsi="Times New Roman"/>
                <w:sz w:val="24"/>
                <w:szCs w:val="24"/>
              </w:rPr>
            </w:pPr>
            <w:r>
              <w:rPr>
                <w:rFonts w:ascii="Times New Roman" w:hAnsi="Times New Roman"/>
                <w:sz w:val="24"/>
                <w:szCs w:val="24"/>
              </w:rPr>
              <w:t xml:space="preserve">- </w:t>
            </w:r>
            <w:r w:rsidR="00E046D8" w:rsidRPr="007C669C">
              <w:rPr>
                <w:rFonts w:ascii="Times New Roman" w:hAnsi="Times New Roman"/>
                <w:sz w:val="24"/>
                <w:szCs w:val="24"/>
              </w:rPr>
              <w:t>Распоряжение Главы Ютазинского</w:t>
            </w:r>
            <w:r w:rsidR="00BC7AEB" w:rsidRPr="007C669C">
              <w:rPr>
                <w:rFonts w:ascii="Times New Roman" w:hAnsi="Times New Roman"/>
                <w:sz w:val="24"/>
                <w:szCs w:val="24"/>
              </w:rPr>
              <w:t xml:space="preserve">                                                              </w:t>
            </w:r>
            <w:r w:rsidR="00E046D8" w:rsidRPr="007C669C">
              <w:rPr>
                <w:rFonts w:ascii="Times New Roman" w:hAnsi="Times New Roman"/>
                <w:sz w:val="24"/>
                <w:szCs w:val="24"/>
              </w:rPr>
              <w:t xml:space="preserve"> муниципального района Республики Татарстан от 06.04.2011 №16 года «О назначении ответственного по профилактике корру</w:t>
            </w:r>
            <w:r w:rsidR="00BC7AEB" w:rsidRPr="007C669C">
              <w:rPr>
                <w:rFonts w:ascii="Times New Roman" w:hAnsi="Times New Roman"/>
                <w:sz w:val="24"/>
                <w:szCs w:val="24"/>
              </w:rPr>
              <w:t>пционных и иных правонарушений»;</w:t>
            </w:r>
            <w:r w:rsidR="00E046D8" w:rsidRPr="007C669C">
              <w:rPr>
                <w:rFonts w:ascii="Times New Roman" w:hAnsi="Times New Roman"/>
                <w:sz w:val="24"/>
                <w:szCs w:val="24"/>
              </w:rPr>
              <w:t xml:space="preserve"> </w:t>
            </w:r>
          </w:p>
          <w:p w:rsidR="00566587" w:rsidRPr="007C669C" w:rsidRDefault="00BC7AEB" w:rsidP="00EE5503">
            <w:pPr>
              <w:widowControl w:val="0"/>
              <w:spacing w:after="0" w:line="240" w:lineRule="auto"/>
              <w:ind w:firstLine="26"/>
              <w:jc w:val="both"/>
              <w:rPr>
                <w:rFonts w:ascii="Times New Roman" w:hAnsi="Times New Roman"/>
                <w:sz w:val="24"/>
                <w:szCs w:val="24"/>
              </w:rPr>
            </w:pPr>
            <w:r w:rsidRPr="007C669C">
              <w:rPr>
                <w:rFonts w:ascii="Times New Roman" w:hAnsi="Times New Roman"/>
                <w:sz w:val="24"/>
                <w:szCs w:val="24"/>
              </w:rPr>
              <w:t xml:space="preserve">- </w:t>
            </w:r>
            <w:r w:rsidR="00EE3A5B"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финансово-бюджетной палаты от 04.07.2011 года №13 «О назначении ответственного</w:t>
            </w:r>
            <w:r w:rsidR="00566587" w:rsidRPr="007C669C">
              <w:rPr>
                <w:rFonts w:ascii="Times New Roman" w:hAnsi="Times New Roman"/>
                <w:sz w:val="24"/>
                <w:szCs w:val="24"/>
              </w:rPr>
              <w:t xml:space="preserve"> </w:t>
            </w:r>
            <w:r w:rsidR="00E046D8" w:rsidRPr="007C669C">
              <w:rPr>
                <w:rFonts w:ascii="Times New Roman" w:hAnsi="Times New Roman"/>
                <w:sz w:val="24"/>
                <w:szCs w:val="24"/>
              </w:rPr>
              <w:t>по</w:t>
            </w:r>
            <w:r w:rsidR="00566587" w:rsidRPr="007C669C">
              <w:rPr>
                <w:rFonts w:ascii="Times New Roman" w:hAnsi="Times New Roman"/>
                <w:sz w:val="24"/>
                <w:szCs w:val="24"/>
              </w:rPr>
              <w:t xml:space="preserve"> </w:t>
            </w:r>
            <w:r w:rsidR="00E046D8" w:rsidRPr="007C669C">
              <w:rPr>
                <w:rFonts w:ascii="Times New Roman" w:hAnsi="Times New Roman"/>
                <w:sz w:val="24"/>
                <w:szCs w:val="24"/>
              </w:rPr>
              <w:t xml:space="preserve">профилактике коррупционных и иных </w:t>
            </w:r>
            <w:r w:rsidRPr="007C669C">
              <w:rPr>
                <w:rFonts w:ascii="Times New Roman" w:hAnsi="Times New Roman"/>
                <w:sz w:val="24"/>
                <w:szCs w:val="24"/>
              </w:rPr>
              <w:t>правонарушений»;</w:t>
            </w:r>
          </w:p>
          <w:p w:rsidR="001B510C" w:rsidRPr="007C669C" w:rsidRDefault="00BC7AEB"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 </w:t>
            </w:r>
            <w:r w:rsidR="004D5AEE"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палаты имущественных и</w:t>
            </w:r>
            <w:r w:rsidR="00566587" w:rsidRPr="007C669C">
              <w:rPr>
                <w:rFonts w:ascii="Times New Roman" w:hAnsi="Times New Roman"/>
                <w:sz w:val="24"/>
                <w:szCs w:val="24"/>
              </w:rPr>
              <w:t xml:space="preserve"> </w:t>
            </w:r>
            <w:r w:rsidR="00E046D8" w:rsidRPr="007C669C">
              <w:rPr>
                <w:rFonts w:ascii="Times New Roman" w:hAnsi="Times New Roman"/>
                <w:sz w:val="24"/>
                <w:szCs w:val="24"/>
              </w:rPr>
              <w:t>земельны</w:t>
            </w:r>
            <w:r w:rsidR="00EE32F5" w:rsidRPr="007C669C">
              <w:rPr>
                <w:rFonts w:ascii="Times New Roman" w:hAnsi="Times New Roman"/>
                <w:sz w:val="24"/>
                <w:szCs w:val="24"/>
              </w:rPr>
              <w:t xml:space="preserve">х отношений от 03.05.2012 года </w:t>
            </w:r>
            <w:r w:rsidR="00E046D8" w:rsidRPr="007C669C">
              <w:rPr>
                <w:rFonts w:ascii="Times New Roman" w:hAnsi="Times New Roman"/>
                <w:sz w:val="24"/>
                <w:szCs w:val="24"/>
              </w:rPr>
              <w:t>№14/1</w:t>
            </w:r>
            <w:r w:rsidRPr="007C669C">
              <w:rPr>
                <w:rFonts w:ascii="Times New Roman" w:hAnsi="Times New Roman"/>
                <w:sz w:val="24"/>
                <w:szCs w:val="24"/>
              </w:rPr>
              <w:t xml:space="preserve"> </w:t>
            </w:r>
            <w:r w:rsidR="00E046D8" w:rsidRPr="007C669C">
              <w:rPr>
                <w:rFonts w:ascii="Times New Roman" w:hAnsi="Times New Roman"/>
                <w:sz w:val="24"/>
                <w:szCs w:val="24"/>
              </w:rPr>
              <w:t>«О назначении ответственного по профилактике коррупционных и иных правонарушений».</w:t>
            </w:r>
          </w:p>
          <w:p w:rsidR="00AD32E0" w:rsidRDefault="004D5AEE"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Со </w:t>
            </w:r>
            <w:r w:rsidR="00AD32E0" w:rsidRPr="007C669C">
              <w:rPr>
                <w:rFonts w:ascii="Times New Roman" w:hAnsi="Times New Roman"/>
                <w:sz w:val="24"/>
                <w:szCs w:val="24"/>
              </w:rPr>
              <w:t>всеми органами местного самоуправления Ютазинского муниципального района были заключены соглашения о передаче в Ютазинский районный Совет полномочий по организ</w:t>
            </w:r>
            <w:r w:rsidR="0039138B" w:rsidRPr="007C669C">
              <w:rPr>
                <w:rFonts w:ascii="Times New Roman" w:hAnsi="Times New Roman"/>
                <w:sz w:val="24"/>
                <w:szCs w:val="24"/>
              </w:rPr>
              <w:t xml:space="preserve">ации приема сведений о доходах, </w:t>
            </w:r>
            <w:r w:rsidR="00AD32E0" w:rsidRPr="007C669C">
              <w:rPr>
                <w:rFonts w:ascii="Times New Roman" w:hAnsi="Times New Roman"/>
                <w:sz w:val="24"/>
                <w:szCs w:val="24"/>
              </w:rPr>
              <w:t xml:space="preserve">расходах, об имуществе и обязательствах имущественного характера, представленных </w:t>
            </w:r>
            <w:r w:rsidR="00AD32E0" w:rsidRPr="007C669C">
              <w:rPr>
                <w:rFonts w:ascii="Times New Roman" w:hAnsi="Times New Roman"/>
                <w:sz w:val="24"/>
                <w:szCs w:val="24"/>
              </w:rPr>
              <w:lastRenderedPageBreak/>
              <w:t>гражданами, претендующими на замещение должностей муниципальной службы, должности главы местной администрации по контракту, и лицами, замещающими должности муниципальной службы, должность главы местной администрации по контракту, а также размещение в соответствии с установленным порядком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w:t>
            </w:r>
            <w:r w:rsidR="0039138B" w:rsidRPr="007C669C">
              <w:rPr>
                <w:rFonts w:ascii="Times New Roman" w:hAnsi="Times New Roman"/>
                <w:sz w:val="24"/>
                <w:szCs w:val="24"/>
              </w:rPr>
              <w:t xml:space="preserve"> </w:t>
            </w:r>
            <w:r w:rsidR="00AD32E0" w:rsidRPr="007C669C">
              <w:rPr>
                <w:rFonts w:ascii="Times New Roman" w:hAnsi="Times New Roman"/>
                <w:sz w:val="24"/>
                <w:szCs w:val="24"/>
              </w:rPr>
              <w:t>сети «Интернет».</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w:t>
            </w:r>
            <w:r w:rsidR="00C46535">
              <w:rPr>
                <w:rFonts w:ascii="Times New Roman" w:hAnsi="Times New Roman"/>
                <w:sz w:val="24"/>
                <w:szCs w:val="24"/>
              </w:rPr>
              <w:t xml:space="preserve">1 квартале </w:t>
            </w:r>
            <w:r>
              <w:rPr>
                <w:rFonts w:ascii="Times New Roman" w:hAnsi="Times New Roman"/>
                <w:sz w:val="24"/>
                <w:szCs w:val="24"/>
              </w:rPr>
              <w:t>202</w:t>
            </w:r>
            <w:r w:rsidR="00C46535">
              <w:rPr>
                <w:rFonts w:ascii="Times New Roman" w:hAnsi="Times New Roman"/>
                <w:sz w:val="24"/>
                <w:szCs w:val="24"/>
              </w:rPr>
              <w:t>3</w:t>
            </w:r>
            <w:r>
              <w:rPr>
                <w:rFonts w:ascii="Times New Roman" w:hAnsi="Times New Roman"/>
                <w:sz w:val="24"/>
                <w:szCs w:val="24"/>
              </w:rPr>
              <w:t xml:space="preserve"> год</w:t>
            </w:r>
            <w:r w:rsidR="00C46535">
              <w:rPr>
                <w:rFonts w:ascii="Times New Roman" w:hAnsi="Times New Roman"/>
                <w:sz w:val="24"/>
                <w:szCs w:val="24"/>
              </w:rPr>
              <w:t>а</w:t>
            </w:r>
            <w:r>
              <w:rPr>
                <w:rFonts w:ascii="Times New Roman" w:hAnsi="Times New Roman"/>
                <w:sz w:val="24"/>
                <w:szCs w:val="24"/>
              </w:rPr>
              <w:t xml:space="preserve"> проведено </w:t>
            </w:r>
            <w:r w:rsidR="00C46535">
              <w:rPr>
                <w:rFonts w:ascii="Times New Roman" w:hAnsi="Times New Roman"/>
                <w:sz w:val="24"/>
                <w:szCs w:val="24"/>
              </w:rPr>
              <w:t>3</w:t>
            </w:r>
            <w:r>
              <w:rPr>
                <w:rFonts w:ascii="Times New Roman" w:hAnsi="Times New Roman"/>
                <w:sz w:val="24"/>
                <w:szCs w:val="24"/>
              </w:rPr>
              <w:t xml:space="preserve"> заседани</w:t>
            </w:r>
            <w:r w:rsidR="00C46535">
              <w:rPr>
                <w:rFonts w:ascii="Times New Roman" w:hAnsi="Times New Roman"/>
                <w:sz w:val="24"/>
                <w:szCs w:val="24"/>
              </w:rPr>
              <w:t>я</w:t>
            </w:r>
            <w:r>
              <w:rPr>
                <w:rFonts w:ascii="Times New Roman" w:hAnsi="Times New Roman"/>
                <w:sz w:val="24"/>
                <w:szCs w:val="24"/>
              </w:rPr>
              <w:t xml:space="preserve"> Комиссии по соблюдению требований к служебному (должностному) поведению муниципальных служащих и урегулированию конфликта интересов ЮМР, рассмотрено </w:t>
            </w:r>
            <w:r w:rsidR="00611F04">
              <w:rPr>
                <w:rFonts w:ascii="Times New Roman" w:hAnsi="Times New Roman"/>
                <w:sz w:val="24"/>
                <w:szCs w:val="24"/>
              </w:rPr>
              <w:t>6</w:t>
            </w:r>
            <w:r>
              <w:rPr>
                <w:rFonts w:ascii="Times New Roman" w:hAnsi="Times New Roman"/>
                <w:sz w:val="24"/>
                <w:szCs w:val="24"/>
              </w:rPr>
              <w:t xml:space="preserve"> вопрос</w:t>
            </w:r>
            <w:r w:rsidR="004C7F9A">
              <w:rPr>
                <w:rFonts w:ascii="Times New Roman" w:hAnsi="Times New Roman"/>
                <w:sz w:val="24"/>
                <w:szCs w:val="24"/>
              </w:rPr>
              <w:t>ов</w:t>
            </w:r>
            <w:r>
              <w:rPr>
                <w:rFonts w:ascii="Times New Roman" w:hAnsi="Times New Roman"/>
                <w:sz w:val="24"/>
                <w:szCs w:val="24"/>
              </w:rPr>
              <w:t xml:space="preserve"> в т.ч.:</w:t>
            </w:r>
          </w:p>
          <w:p w:rsidR="001851EB" w:rsidRDefault="001851EB"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представление прокуратуры  об устранении нарушений законодательства о противодействии коррупции (предоставление недостоверных сведений о доходах, расходах, об имуществе и обязательствах имущественного характера) – </w:t>
            </w:r>
            <w:r w:rsidR="00C46535">
              <w:rPr>
                <w:rFonts w:ascii="Times New Roman" w:hAnsi="Times New Roman"/>
                <w:sz w:val="24"/>
                <w:szCs w:val="24"/>
              </w:rPr>
              <w:t>0</w:t>
            </w:r>
            <w:r>
              <w:rPr>
                <w:rFonts w:ascii="Times New Roman" w:hAnsi="Times New Roman"/>
                <w:sz w:val="24"/>
                <w:szCs w:val="24"/>
              </w:rPr>
              <w:t>;</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представление прокуратуры об устранении нарушений законодательства о противодействии коррупции (конфликт интересов в подведомственном учреждении) – </w:t>
            </w:r>
            <w:r w:rsidR="00C46535">
              <w:rPr>
                <w:rFonts w:ascii="Times New Roman" w:hAnsi="Times New Roman"/>
                <w:sz w:val="24"/>
                <w:szCs w:val="24"/>
              </w:rPr>
              <w:t>0</w:t>
            </w:r>
            <w:r>
              <w:rPr>
                <w:rFonts w:ascii="Times New Roman" w:hAnsi="Times New Roman"/>
                <w:sz w:val="24"/>
                <w:szCs w:val="24"/>
              </w:rPr>
              <w:t>;</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уведомление об иной оплачиваемой работе – </w:t>
            </w:r>
            <w:r w:rsidR="00611F04">
              <w:rPr>
                <w:rFonts w:ascii="Times New Roman" w:hAnsi="Times New Roman"/>
                <w:sz w:val="24"/>
                <w:szCs w:val="24"/>
              </w:rPr>
              <w:t>1</w:t>
            </w:r>
            <w:r>
              <w:rPr>
                <w:rFonts w:ascii="Times New Roman" w:hAnsi="Times New Roman"/>
                <w:sz w:val="24"/>
                <w:szCs w:val="24"/>
              </w:rPr>
              <w:t>;</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1851EB">
              <w:rPr>
                <w:rFonts w:ascii="Times New Roman" w:hAnsi="Times New Roman"/>
                <w:sz w:val="24"/>
                <w:szCs w:val="24"/>
              </w:rPr>
              <w:t xml:space="preserve">сообщение руководителей о заключении трудового договора с лицами, ранее замещавшими должности муниципальной службы – </w:t>
            </w:r>
            <w:r w:rsidR="00C46535">
              <w:rPr>
                <w:rFonts w:ascii="Times New Roman" w:hAnsi="Times New Roman"/>
                <w:sz w:val="24"/>
                <w:szCs w:val="24"/>
              </w:rPr>
              <w:t>5</w:t>
            </w:r>
            <w:r w:rsidR="001851EB">
              <w:rPr>
                <w:rFonts w:ascii="Times New Roman" w:hAnsi="Times New Roman"/>
                <w:sz w:val="24"/>
                <w:szCs w:val="24"/>
              </w:rPr>
              <w:t>;</w:t>
            </w:r>
          </w:p>
          <w:p w:rsidR="00C46535" w:rsidRDefault="001851EB"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рассмотрение обзора по вопросам антикоррупционной политики – </w:t>
            </w:r>
            <w:r w:rsidR="00C46535">
              <w:rPr>
                <w:rFonts w:ascii="Times New Roman" w:hAnsi="Times New Roman"/>
                <w:sz w:val="24"/>
                <w:szCs w:val="24"/>
              </w:rPr>
              <w:t>0</w:t>
            </w:r>
            <w:r>
              <w:rPr>
                <w:rFonts w:ascii="Times New Roman" w:hAnsi="Times New Roman"/>
                <w:sz w:val="24"/>
                <w:szCs w:val="24"/>
              </w:rPr>
              <w:t>.</w:t>
            </w:r>
          </w:p>
          <w:p w:rsidR="00C46535" w:rsidRDefault="001851EB" w:rsidP="00C46535">
            <w:pPr>
              <w:widowControl w:val="0"/>
              <w:spacing w:after="0" w:line="240" w:lineRule="auto"/>
              <w:jc w:val="both"/>
              <w:rPr>
                <w:rFonts w:ascii="Times New Roman" w:hAnsi="Times New Roman"/>
                <w:sz w:val="24"/>
                <w:szCs w:val="24"/>
              </w:rPr>
            </w:pPr>
            <w:r>
              <w:rPr>
                <w:rFonts w:ascii="Times New Roman" w:hAnsi="Times New Roman"/>
                <w:sz w:val="24"/>
                <w:szCs w:val="24"/>
              </w:rPr>
              <w:t>Информация в форме выписок размещена на официальном сайте ЮМР</w:t>
            </w:r>
            <w:r w:rsidR="00C46535">
              <w:rPr>
                <w:rFonts w:ascii="Times New Roman" w:hAnsi="Times New Roman"/>
                <w:sz w:val="24"/>
                <w:szCs w:val="24"/>
              </w:rPr>
              <w:t xml:space="preserve"> в разделе «Противодействие коррупции».</w:t>
            </w:r>
          </w:p>
          <w:p w:rsidR="00C74549" w:rsidRPr="007C669C" w:rsidRDefault="00C74549"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9D492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center"/>
              <w:rPr>
                <w:rFonts w:ascii="Times New Roman" w:hAnsi="Times New Roman"/>
                <w:sz w:val="24"/>
                <w:szCs w:val="24"/>
              </w:rPr>
            </w:pPr>
            <w:r w:rsidRPr="00062A04">
              <w:rPr>
                <w:rFonts w:ascii="Times New Roman" w:hAnsi="Times New Roman"/>
                <w:sz w:val="24"/>
                <w:szCs w:val="24"/>
              </w:rPr>
              <w:lastRenderedPageBreak/>
              <w:t>3.</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 xml:space="preserve">1.2.1. Проведение с соблюдением требований законодательства о государственной и муниципальной службе, о противодействии </w:t>
            </w:r>
            <w:r w:rsidRPr="00062A04">
              <w:rPr>
                <w:rFonts w:ascii="Times New Roman" w:hAnsi="Times New Roman"/>
                <w:sz w:val="24"/>
                <w:szCs w:val="24"/>
              </w:rPr>
              <w:lastRenderedPageBreak/>
              <w:t>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государственными и муниципальными служащими;</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лицами, замещающими государственные и муниципальные должности.</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Информирование органов Прокуратуры РТ о нарушениях, выявленных в ходе проверок</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center"/>
              <w:rPr>
                <w:rFonts w:ascii="Times New Roman" w:hAnsi="Times New Roman"/>
                <w:sz w:val="24"/>
                <w:szCs w:val="24"/>
              </w:rPr>
            </w:pPr>
            <w:r w:rsidRPr="00062A04">
              <w:rPr>
                <w:rFonts w:ascii="Times New Roman" w:hAnsi="Times New Roman"/>
                <w:sz w:val="24"/>
                <w:szCs w:val="24"/>
              </w:rPr>
              <w:lastRenderedPageBreak/>
              <w:t xml:space="preserve">ИОГВ РТ и ОМС (по согласованию), Аппарат Президента РТ, Прокуратура </w:t>
            </w:r>
            <w:r w:rsidRPr="00062A04">
              <w:rPr>
                <w:rFonts w:ascii="Times New Roman" w:hAnsi="Times New Roman"/>
                <w:sz w:val="24"/>
                <w:szCs w:val="24"/>
              </w:rPr>
              <w:lastRenderedPageBreak/>
              <w:t>РТ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lastRenderedPageBreak/>
              <w:t>В ходе декларационной кампании 202</w:t>
            </w:r>
            <w:r w:rsidR="00C46535">
              <w:rPr>
                <w:rFonts w:ascii="Times New Roman" w:hAnsi="Times New Roman"/>
                <w:sz w:val="24"/>
                <w:szCs w:val="24"/>
              </w:rPr>
              <w:t>3</w:t>
            </w:r>
            <w:r w:rsidRPr="00062A04">
              <w:rPr>
                <w:rFonts w:ascii="Times New Roman" w:hAnsi="Times New Roman"/>
                <w:sz w:val="24"/>
                <w:szCs w:val="24"/>
              </w:rPr>
              <w:t xml:space="preserve"> года всем служащим и лицам, замещающим муниципальные должности, были разосланы Методические </w:t>
            </w:r>
            <w:r w:rsidRPr="00062A04">
              <w:rPr>
                <w:rFonts w:ascii="Times New Roman" w:hAnsi="Times New Roman"/>
                <w:sz w:val="24"/>
                <w:szCs w:val="24"/>
              </w:rPr>
              <w:lastRenderedPageBreak/>
              <w:t>рекомендации по вопросам предоставления сведений о доходах, расходах, имуществе и обязательствах имущественного характера и заполнение соот</w:t>
            </w:r>
            <w:r w:rsidR="00C46535">
              <w:rPr>
                <w:rFonts w:ascii="Times New Roman" w:hAnsi="Times New Roman"/>
                <w:sz w:val="24"/>
                <w:szCs w:val="24"/>
              </w:rPr>
              <w:t>ветствующей формы справки в 2023</w:t>
            </w:r>
            <w:r w:rsidRPr="00062A04">
              <w:rPr>
                <w:rFonts w:ascii="Times New Roman" w:hAnsi="Times New Roman"/>
                <w:sz w:val="24"/>
                <w:szCs w:val="24"/>
              </w:rPr>
              <w:t xml:space="preserve"> году (за отчетный 202</w:t>
            </w:r>
            <w:r w:rsidR="00C46535">
              <w:rPr>
                <w:rFonts w:ascii="Times New Roman" w:hAnsi="Times New Roman"/>
                <w:sz w:val="24"/>
                <w:szCs w:val="24"/>
              </w:rPr>
              <w:t>2</w:t>
            </w:r>
            <w:r w:rsidRPr="00062A04">
              <w:rPr>
                <w:rFonts w:ascii="Times New Roman" w:hAnsi="Times New Roman"/>
                <w:sz w:val="24"/>
                <w:szCs w:val="24"/>
              </w:rPr>
              <w:t xml:space="preserve"> год), а также данные рекомендации размещены на официальном сайте района.</w:t>
            </w:r>
          </w:p>
          <w:p w:rsidR="005C76CD" w:rsidRPr="00062A04" w:rsidRDefault="00C46535" w:rsidP="005C76C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 1 квартале 2023г. с</w:t>
            </w:r>
            <w:r w:rsidR="005C76CD" w:rsidRPr="00062A04">
              <w:rPr>
                <w:rFonts w:ascii="Times New Roman" w:hAnsi="Times New Roman"/>
                <w:sz w:val="24"/>
                <w:szCs w:val="24"/>
              </w:rPr>
              <w:t xml:space="preserve">ведения о доходах в установленные законом сроки предоставили </w:t>
            </w:r>
            <w:r>
              <w:rPr>
                <w:rFonts w:ascii="Times New Roman" w:hAnsi="Times New Roman"/>
                <w:sz w:val="24"/>
                <w:szCs w:val="24"/>
              </w:rPr>
              <w:t>41</w:t>
            </w:r>
            <w:r w:rsidR="005C76CD" w:rsidRPr="00062A04">
              <w:rPr>
                <w:rFonts w:ascii="Times New Roman" w:hAnsi="Times New Roman"/>
                <w:sz w:val="24"/>
                <w:szCs w:val="24"/>
              </w:rPr>
              <w:t xml:space="preserve"> муниципальных служащих и </w:t>
            </w:r>
            <w:r>
              <w:rPr>
                <w:rFonts w:ascii="Times New Roman" w:hAnsi="Times New Roman"/>
                <w:sz w:val="24"/>
                <w:szCs w:val="24"/>
              </w:rPr>
              <w:t>3</w:t>
            </w:r>
            <w:r w:rsidR="005C76CD" w:rsidRPr="00062A04">
              <w:rPr>
                <w:rFonts w:ascii="Times New Roman" w:hAnsi="Times New Roman"/>
                <w:sz w:val="24"/>
                <w:szCs w:val="24"/>
              </w:rPr>
              <w:t xml:space="preserve"> депутат</w:t>
            </w:r>
            <w:r>
              <w:rPr>
                <w:rFonts w:ascii="Times New Roman" w:hAnsi="Times New Roman"/>
                <w:sz w:val="24"/>
                <w:szCs w:val="24"/>
              </w:rPr>
              <w:t>а</w:t>
            </w:r>
            <w:r w:rsidR="005C76CD" w:rsidRPr="00062A04">
              <w:rPr>
                <w:rFonts w:ascii="Times New Roman" w:hAnsi="Times New Roman"/>
                <w:sz w:val="24"/>
                <w:szCs w:val="24"/>
              </w:rPr>
              <w:t>, осуществляющих свои полномочия на постоянной основе. Проведен анализ с прошлым годом по всем предоставленным справкам.</w:t>
            </w:r>
          </w:p>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Сведения о доходах размещены на официальном сайте Ютазинского муниципального района в разделе "Противодействие коррупции"</w:t>
            </w:r>
          </w:p>
          <w:p w:rsidR="00C722E5" w:rsidRPr="00062A04" w:rsidRDefault="00C46535" w:rsidP="005075F6">
            <w:pPr>
              <w:shd w:val="clear" w:color="auto" w:fill="FFFFFF"/>
              <w:spacing w:after="0" w:line="240" w:lineRule="auto"/>
              <w:jc w:val="both"/>
              <w:rPr>
                <w:rFonts w:ascii="Times New Roman" w:hAnsi="Times New Roman"/>
                <w:sz w:val="24"/>
                <w:szCs w:val="24"/>
              </w:rPr>
            </w:pPr>
            <w:r w:rsidRPr="007C669C">
              <w:rPr>
                <w:rFonts w:ascii="Times New Roman" w:hAnsi="Times New Roman"/>
                <w:sz w:val="24"/>
                <w:szCs w:val="24"/>
              </w:rPr>
              <w:t xml:space="preserve"> </w:t>
            </w:r>
            <w:r w:rsidR="00C722E5"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lastRenderedPageBreak/>
              <w:t>4.</w:t>
            </w:r>
          </w:p>
        </w:tc>
        <w:tc>
          <w:tcPr>
            <w:tcW w:w="5015"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062A04">
              <w:rPr>
                <w:rFonts w:ascii="Times New Roman" w:eastAsia="Times New Roman" w:hAnsi="Times New Roman" w:cs="Times New Roman"/>
                <w:sz w:val="24"/>
                <w:szCs w:val="24"/>
                <w:lang w:eastAsia="ru-RU"/>
              </w:rPr>
              <w:t>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3263"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и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A36661" w:rsidRPr="00062A04" w:rsidRDefault="005C6296" w:rsidP="00C4653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Заведующи</w:t>
            </w:r>
            <w:r w:rsidR="00C722E5">
              <w:rPr>
                <w:rFonts w:ascii="Times New Roman" w:hAnsi="Times New Roman"/>
                <w:sz w:val="24"/>
                <w:szCs w:val="24"/>
              </w:rPr>
              <w:t>м</w:t>
            </w:r>
            <w:r w:rsidRPr="00062A04">
              <w:rPr>
                <w:rFonts w:ascii="Times New Roman" w:hAnsi="Times New Roman"/>
                <w:sz w:val="24"/>
                <w:szCs w:val="24"/>
              </w:rPr>
              <w:t xml:space="preserve"> сектором кадров </w:t>
            </w:r>
            <w:r w:rsidR="00C46535">
              <w:rPr>
                <w:rFonts w:ascii="Times New Roman" w:hAnsi="Times New Roman"/>
                <w:sz w:val="24"/>
                <w:szCs w:val="24"/>
              </w:rPr>
              <w:t>ежегодно</w:t>
            </w:r>
            <w:r w:rsidRPr="00062A04">
              <w:rPr>
                <w:rFonts w:ascii="Times New Roman" w:hAnsi="Times New Roman"/>
                <w:sz w:val="24"/>
                <w:szCs w:val="24"/>
              </w:rPr>
              <w:t xml:space="preserve"> пров</w:t>
            </w:r>
            <w:r w:rsidR="00C46535">
              <w:rPr>
                <w:rFonts w:ascii="Times New Roman" w:hAnsi="Times New Roman"/>
                <w:sz w:val="24"/>
                <w:szCs w:val="24"/>
              </w:rPr>
              <w:t>одится</w:t>
            </w:r>
            <w:r w:rsidRPr="00062A04">
              <w:rPr>
                <w:rFonts w:ascii="Times New Roman" w:hAnsi="Times New Roman"/>
                <w:sz w:val="24"/>
                <w:szCs w:val="24"/>
              </w:rPr>
              <w:t xml:space="preserve"> анализ                соблюдения муниципальными служащими требований к служебному поведению предусмотренных законодательством о муниципальной службе муниципальными служащими ограничений и запретов, предусмотренных законодательством о государственной и муниципальной службе: с использованием баз</w:t>
            </w:r>
            <w:r w:rsidR="00CD0A1B" w:rsidRPr="00062A04">
              <w:rPr>
                <w:rFonts w:ascii="Times New Roman" w:hAnsi="Times New Roman"/>
                <w:sz w:val="24"/>
                <w:szCs w:val="24"/>
              </w:rPr>
              <w:t>ы</w:t>
            </w:r>
            <w:r w:rsidRPr="00062A04">
              <w:rPr>
                <w:rFonts w:ascii="Times New Roman" w:hAnsi="Times New Roman"/>
                <w:sz w:val="24"/>
                <w:szCs w:val="24"/>
              </w:rPr>
              <w:t xml:space="preserve"> данных Федеральной налоговой службы Российской  Федерации муниципальные служащие и лица, замещающие муниципальные должности проверяются на предмет участия в предпринимательской деятельности. За отчётный период нарушений   соблюдения   муниципальными служащими требований к служебному поведению не выявлено.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5.</w:t>
            </w:r>
          </w:p>
        </w:tc>
        <w:tc>
          <w:tcPr>
            <w:tcW w:w="5015"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263"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и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8920ED" w:rsidRDefault="008920ED" w:rsidP="008920ED">
            <w:pPr>
              <w:widowControl w:val="0"/>
              <w:spacing w:after="0" w:line="240" w:lineRule="auto"/>
              <w:jc w:val="both"/>
              <w:rPr>
                <w:rFonts w:ascii="Times New Roman" w:hAnsi="Times New Roman"/>
                <w:sz w:val="24"/>
                <w:szCs w:val="24"/>
              </w:rPr>
            </w:pPr>
            <w:r w:rsidRPr="00062A04">
              <w:rPr>
                <w:rFonts w:ascii="Times New Roman" w:hAnsi="Times New Roman"/>
                <w:sz w:val="24"/>
                <w:szCs w:val="24"/>
              </w:rPr>
              <w:t xml:space="preserve">За отчетный период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проверок информации о наличии или возможности возникновения конфликта интересов у муниципального служащего, поступающей представителю нанимателя, не </w:t>
            </w:r>
            <w:r w:rsidRPr="00062A04">
              <w:rPr>
                <w:rFonts w:ascii="Times New Roman" w:hAnsi="Times New Roman"/>
                <w:sz w:val="24"/>
                <w:szCs w:val="24"/>
              </w:rPr>
              <w:lastRenderedPageBreak/>
              <w:t>проводилось.</w:t>
            </w:r>
          </w:p>
          <w:p w:rsidR="00F9365E" w:rsidRPr="00062A04" w:rsidRDefault="00F9365E" w:rsidP="008920ED">
            <w:pPr>
              <w:widowControl w:val="0"/>
              <w:spacing w:after="0" w:line="240" w:lineRule="auto"/>
              <w:jc w:val="both"/>
              <w:rPr>
                <w:rFonts w:ascii="Times New Roman" w:hAnsi="Times New Roman"/>
                <w:sz w:val="24"/>
                <w:szCs w:val="24"/>
              </w:rPr>
            </w:pPr>
            <w:r>
              <w:rPr>
                <w:rFonts w:ascii="Times New Roman" w:hAnsi="Times New Roman"/>
                <w:sz w:val="24"/>
                <w:szCs w:val="24"/>
              </w:rPr>
              <w:t>В целях предупреждения возникновения конфликта интересов ежегодно проводится работа по актуализации информации, содержащейся в анкетах с последующим анализом родственных отношений на предмет возникновения конфликта интересов.</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6.</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1.2.4. </w:t>
            </w:r>
            <w:r w:rsidR="007A7EC5" w:rsidRPr="007C669C">
              <w:rPr>
                <w:rFonts w:ascii="Times New Roman" w:eastAsia="Calibri" w:hAnsi="Times New Roman" w:cs="Times New Roman"/>
                <w:sz w:val="24"/>
                <w:szCs w:val="24"/>
              </w:rPr>
              <w:t>Проведение в порядке, определен</w:t>
            </w:r>
            <w:r w:rsidRPr="007C669C">
              <w:rPr>
                <w:rFonts w:ascii="Times New Roman" w:eastAsia="Calibri" w:hAnsi="Times New Roman" w:cs="Times New Roman"/>
                <w:sz w:val="24"/>
                <w:szCs w:val="24"/>
              </w:rPr>
              <w:t>ном представителем нанимателя (работодателя), проверок сведений о фактах обращения в целях склонения государственного (муниципального) сл</w:t>
            </w:r>
            <w:r w:rsidR="007A7EC5" w:rsidRPr="007C669C">
              <w:rPr>
                <w:rFonts w:ascii="Times New Roman" w:eastAsia="Calibri" w:hAnsi="Times New Roman" w:cs="Times New Roman"/>
                <w:sz w:val="24"/>
                <w:szCs w:val="24"/>
              </w:rPr>
              <w:t>ужащего к совершению коррупцион</w:t>
            </w:r>
            <w:r w:rsidRPr="007C669C">
              <w:rPr>
                <w:rFonts w:ascii="Times New Roman" w:eastAsia="Calibri" w:hAnsi="Times New Roman" w:cs="Times New Roman"/>
                <w:sz w:val="24"/>
                <w:szCs w:val="24"/>
              </w:rPr>
              <w:t>ных правонарушений</w:t>
            </w: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и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A80BCF" w:rsidRPr="005C39B2" w:rsidRDefault="00A80BCF"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Ютазинском муниципальном районе утвержден Распоряжением Главы Ютазинского муниципального района от 23.05.2011</w:t>
            </w:r>
            <w:r w:rsidR="005C39B2" w:rsidRPr="005C39B2">
              <w:rPr>
                <w:rFonts w:ascii="Times New Roman" w:hAnsi="Times New Roman" w:cs="Times New Roman"/>
                <w:sz w:val="24"/>
                <w:szCs w:val="24"/>
              </w:rPr>
              <w:t>г.</w:t>
            </w:r>
            <w:r w:rsidRPr="005C39B2">
              <w:rPr>
                <w:rFonts w:ascii="Times New Roman" w:hAnsi="Times New Roman" w:cs="Times New Roman"/>
                <w:sz w:val="24"/>
                <w:szCs w:val="24"/>
              </w:rPr>
              <w:t xml:space="preserve"> № 27 и Распоряжением Исполнительного комитета</w:t>
            </w:r>
            <w:r w:rsidR="005C39B2" w:rsidRPr="005C39B2">
              <w:rPr>
                <w:rFonts w:ascii="Times New Roman" w:hAnsi="Times New Roman" w:cs="Times New Roman"/>
                <w:sz w:val="24"/>
                <w:szCs w:val="24"/>
              </w:rPr>
              <w:t xml:space="preserve"> Ютазинского муниципального района от 24.05.2011г. №41</w:t>
            </w:r>
            <w:r w:rsidRPr="005C39B2">
              <w:rPr>
                <w:rFonts w:ascii="Times New Roman" w:hAnsi="Times New Roman" w:cs="Times New Roman"/>
                <w:sz w:val="24"/>
                <w:szCs w:val="24"/>
              </w:rPr>
              <w:t>.</w:t>
            </w:r>
          </w:p>
          <w:p w:rsidR="005C39B2" w:rsidRPr="005C39B2" w:rsidRDefault="005C39B2"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 xml:space="preserve">Аналогичные порядки уведомления утверждены правовыми актами органов местного самоуправления Ютазинского муниципального района. </w:t>
            </w:r>
          </w:p>
          <w:p w:rsidR="005C39B2" w:rsidRPr="005C39B2" w:rsidRDefault="005C39B2"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В трудовых договорах с муниципальными служащими имеются пункты о необходимости уведомления представителя нанимателя (работодателя), органов прокуратуры, иных государственных органов обо всех случаях обращения к муниципальным служащим каких-либо лиц в целях склонения их к совершению коррупционных правонарушений.</w:t>
            </w:r>
          </w:p>
          <w:p w:rsidR="00A36661" w:rsidRPr="007C669C" w:rsidRDefault="00A36661" w:rsidP="008F3185">
            <w:pPr>
              <w:widowControl w:val="0"/>
              <w:spacing w:after="0" w:line="240" w:lineRule="auto"/>
              <w:jc w:val="both"/>
              <w:rPr>
                <w:rFonts w:ascii="Times New Roman" w:hAnsi="Times New Roman" w:cs="Times New Roman"/>
                <w:sz w:val="24"/>
                <w:szCs w:val="24"/>
              </w:rPr>
            </w:pPr>
            <w:r w:rsidRPr="007C669C">
              <w:rPr>
                <w:rFonts w:ascii="Times New Roman" w:hAnsi="Times New Roman"/>
                <w:sz w:val="24"/>
                <w:szCs w:val="24"/>
              </w:rPr>
              <w:t xml:space="preserve">Информации о фактах обращения в целях               склонения государственного (муниципального)         служащего к совершению коррупционных   </w:t>
            </w:r>
            <w:r w:rsidR="00A1018F" w:rsidRPr="007C669C">
              <w:rPr>
                <w:rFonts w:ascii="Times New Roman" w:hAnsi="Times New Roman"/>
                <w:sz w:val="24"/>
                <w:szCs w:val="24"/>
              </w:rPr>
              <w:t xml:space="preserve">              правонарушений за </w:t>
            </w:r>
            <w:r w:rsidR="00A1018F" w:rsidRPr="007C669C">
              <w:rPr>
                <w:rFonts w:ascii="Times New Roman" w:hAnsi="Times New Roman"/>
                <w:bCs/>
                <w:iCs/>
                <w:sz w:val="24"/>
                <w:szCs w:val="24"/>
              </w:rPr>
              <w:t xml:space="preserve">отчетный период </w:t>
            </w:r>
            <w:r w:rsidRPr="007C669C">
              <w:rPr>
                <w:rFonts w:ascii="Times New Roman" w:hAnsi="Times New Roman"/>
                <w:sz w:val="24"/>
                <w:szCs w:val="24"/>
              </w:rPr>
              <w:t>не поступало.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7.</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7C669C">
              <w:rPr>
                <w:rFonts w:ascii="Times New Roman" w:eastAsia="Calibri" w:hAnsi="Times New Roman" w:cs="Times New Roman"/>
                <w:sz w:val="24"/>
                <w:szCs w:val="24"/>
                <w:u w:val="single"/>
              </w:rPr>
              <w:t>ежегодно</w:t>
            </w:r>
            <w:r w:rsidRPr="007C669C">
              <w:rPr>
                <w:rFonts w:ascii="Times New Roman" w:eastAsia="Calibri"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A36661" w:rsidRPr="007C669C" w:rsidRDefault="00A36661" w:rsidP="008F3185">
            <w:pPr>
              <w:widowControl w:val="0"/>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F3EA3" w:rsidRPr="00131D87" w:rsidRDefault="00F9365E" w:rsidP="006E0EC8">
            <w:pPr>
              <w:spacing w:after="0" w:line="240" w:lineRule="auto"/>
              <w:jc w:val="both"/>
              <w:rPr>
                <w:rFonts w:ascii="Times New Roman" w:hAnsi="Times New Roman"/>
                <w:sz w:val="24"/>
                <w:szCs w:val="24"/>
              </w:rPr>
            </w:pPr>
            <w:r>
              <w:rPr>
                <w:rFonts w:ascii="Times New Roman" w:hAnsi="Times New Roman"/>
                <w:sz w:val="24"/>
                <w:szCs w:val="24"/>
              </w:rPr>
              <w:t xml:space="preserve">В связи с изменением структуры проведен анализ возможности возникновения коррупционных рисков при реализации муниципальными служащими своих обязанностей. </w:t>
            </w:r>
            <w:r w:rsidR="00A36661" w:rsidRPr="007C669C">
              <w:rPr>
                <w:rFonts w:ascii="Times New Roman" w:hAnsi="Times New Roman"/>
                <w:sz w:val="24"/>
                <w:szCs w:val="24"/>
              </w:rPr>
              <w:t xml:space="preserve">В </w:t>
            </w:r>
            <w:r>
              <w:rPr>
                <w:rFonts w:ascii="Times New Roman" w:hAnsi="Times New Roman"/>
                <w:sz w:val="24"/>
                <w:szCs w:val="24"/>
              </w:rPr>
              <w:t>2022 году актуализирован перечень должностей муниципальных служащих, замещение которых связано с коррупционными рисками</w:t>
            </w:r>
            <w:r w:rsidR="006E0EC8">
              <w:rPr>
                <w:rFonts w:ascii="Times New Roman" w:hAnsi="Times New Roman"/>
                <w:sz w:val="24"/>
                <w:szCs w:val="24"/>
              </w:rPr>
              <w:t xml:space="preserve">. </w:t>
            </w:r>
            <w:r w:rsidR="00D622B1" w:rsidRPr="00E76062">
              <w:rPr>
                <w:rFonts w:ascii="Times New Roman" w:hAnsi="Times New Roman"/>
                <w:sz w:val="24"/>
                <w:szCs w:val="24"/>
              </w:rPr>
              <w:t>Постановление Главы Ютазинского муниципального р</w:t>
            </w:r>
            <w:r w:rsidR="00B06985" w:rsidRPr="00E76062">
              <w:rPr>
                <w:rFonts w:ascii="Times New Roman" w:hAnsi="Times New Roman"/>
                <w:sz w:val="24"/>
                <w:szCs w:val="24"/>
              </w:rPr>
              <w:t xml:space="preserve">айона Республики Татарстан от </w:t>
            </w:r>
            <w:r w:rsidR="00E76062" w:rsidRPr="00E76062">
              <w:rPr>
                <w:rFonts w:ascii="Times New Roman" w:hAnsi="Times New Roman"/>
                <w:sz w:val="24"/>
                <w:szCs w:val="24"/>
              </w:rPr>
              <w:t>08.12</w:t>
            </w:r>
            <w:r w:rsidR="00D622B1" w:rsidRPr="00E76062">
              <w:rPr>
                <w:rFonts w:ascii="Times New Roman" w:hAnsi="Times New Roman"/>
                <w:sz w:val="24"/>
                <w:szCs w:val="24"/>
              </w:rPr>
              <w:t>.20</w:t>
            </w:r>
            <w:r w:rsidR="00B06985" w:rsidRPr="00E76062">
              <w:rPr>
                <w:rFonts w:ascii="Times New Roman" w:hAnsi="Times New Roman"/>
                <w:sz w:val="24"/>
                <w:szCs w:val="24"/>
              </w:rPr>
              <w:t>2</w:t>
            </w:r>
            <w:r w:rsidR="00E76062" w:rsidRPr="00E76062">
              <w:rPr>
                <w:rFonts w:ascii="Times New Roman" w:hAnsi="Times New Roman"/>
                <w:sz w:val="24"/>
                <w:szCs w:val="24"/>
              </w:rPr>
              <w:t>2</w:t>
            </w:r>
            <w:r w:rsidR="00B06985" w:rsidRPr="00E76062">
              <w:rPr>
                <w:rFonts w:ascii="Times New Roman" w:hAnsi="Times New Roman"/>
                <w:sz w:val="24"/>
                <w:szCs w:val="24"/>
              </w:rPr>
              <w:t>г. №1</w:t>
            </w:r>
            <w:r w:rsidR="00E76062" w:rsidRPr="00E76062">
              <w:rPr>
                <w:rFonts w:ascii="Times New Roman" w:hAnsi="Times New Roman"/>
                <w:sz w:val="24"/>
                <w:szCs w:val="24"/>
              </w:rPr>
              <w:t>18</w:t>
            </w:r>
            <w:r w:rsidR="00D622B1" w:rsidRPr="00E76062">
              <w:rPr>
                <w:rFonts w:ascii="Times New Roman" w:hAnsi="Times New Roman"/>
                <w:sz w:val="24"/>
                <w:szCs w:val="24"/>
              </w:rPr>
              <w:t xml:space="preserve"> </w:t>
            </w:r>
            <w:r w:rsidR="00D622B1" w:rsidRPr="00131D87">
              <w:rPr>
                <w:rFonts w:ascii="Times New Roman" w:hAnsi="Times New Roman"/>
                <w:sz w:val="24"/>
                <w:szCs w:val="24"/>
              </w:rPr>
              <w:t xml:space="preserve">«Об утверждении Перечня должностей муниципальной </w:t>
            </w:r>
            <w:r w:rsidR="00D622B1" w:rsidRPr="00131D87">
              <w:rPr>
                <w:rFonts w:ascii="Times New Roman" w:hAnsi="Times New Roman"/>
                <w:sz w:val="24"/>
                <w:szCs w:val="24"/>
              </w:rPr>
              <w:lastRenderedPageBreak/>
              <w:t xml:space="preserve">службы </w:t>
            </w:r>
            <w:r w:rsidR="00D622B1" w:rsidRPr="00131D87">
              <w:rPr>
                <w:rFonts w:ascii="Times New Roman" w:hAnsi="Times New Roman"/>
                <w:sz w:val="24"/>
                <w:szCs w:val="24"/>
                <w:lang w:val="tt-RU"/>
              </w:rPr>
              <w:t>Ютазин</w:t>
            </w:r>
            <w:r w:rsidR="00E76062">
              <w:rPr>
                <w:rFonts w:ascii="Times New Roman" w:hAnsi="Times New Roman"/>
                <w:sz w:val="24"/>
                <w:szCs w:val="24"/>
                <w:lang w:val="tt-RU"/>
              </w:rPr>
              <w:t>ского</w:t>
            </w:r>
            <w:r w:rsidR="00D622B1" w:rsidRPr="00131D87">
              <w:rPr>
                <w:rFonts w:ascii="Times New Roman" w:hAnsi="Times New Roman"/>
                <w:sz w:val="24"/>
                <w:szCs w:val="24"/>
              </w:rPr>
              <w:t xml:space="preserve"> муниципального района </w:t>
            </w:r>
            <w:r w:rsidR="00B06985" w:rsidRPr="00131D87">
              <w:rPr>
                <w:rFonts w:ascii="Times New Roman" w:hAnsi="Times New Roman"/>
                <w:sz w:val="24"/>
                <w:szCs w:val="24"/>
              </w:rPr>
              <w:t>Республики Татарстан, замещение</w:t>
            </w:r>
            <w:r w:rsidR="00D622B1" w:rsidRPr="00131D87">
              <w:rPr>
                <w:rFonts w:ascii="Times New Roman" w:hAnsi="Times New Roman"/>
                <w:sz w:val="24"/>
                <w:szCs w:val="24"/>
              </w:rPr>
              <w:t xml:space="preserve"> которых св</w:t>
            </w:r>
            <w:r w:rsidR="008E5D72" w:rsidRPr="00131D87">
              <w:rPr>
                <w:rFonts w:ascii="Times New Roman" w:hAnsi="Times New Roman"/>
                <w:sz w:val="24"/>
                <w:szCs w:val="24"/>
              </w:rPr>
              <w:t>язано с коррупционными рисками».</w:t>
            </w:r>
          </w:p>
          <w:p w:rsidR="008B2387" w:rsidRPr="007C669C" w:rsidRDefault="008B2387" w:rsidP="008B2387">
            <w:pPr>
              <w:pStyle w:val="a5"/>
              <w:spacing w:after="0" w:line="240" w:lineRule="auto"/>
              <w:ind w:left="56"/>
              <w:jc w:val="both"/>
              <w:rPr>
                <w:rFonts w:ascii="Times New Roman" w:hAnsi="Times New Roman" w:cstheme="minorBidi"/>
                <w:sz w:val="24"/>
                <w:szCs w:val="24"/>
              </w:rPr>
            </w:pPr>
            <w:r w:rsidRPr="00131D87">
              <w:rPr>
                <w:rFonts w:ascii="Times New Roman" w:hAnsi="Times New Roman"/>
                <w:u w:val="single"/>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8.</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7C669C">
              <w:rPr>
                <w:rFonts w:ascii="Times New Roman" w:eastAsia="Calibri" w:hAnsi="Times New Roman" w:cs="Times New Roman"/>
                <w:sz w:val="24"/>
                <w:szCs w:val="24"/>
                <w:u w:val="single"/>
              </w:rPr>
              <w:t xml:space="preserve">внедрение – 2015г., </w:t>
            </w:r>
            <w:r w:rsidRPr="007C669C">
              <w:rPr>
                <w:rFonts w:ascii="Times New Roman" w:eastAsia="Calibri" w:hAnsi="Times New Roman" w:cs="Times New Roman"/>
                <w:sz w:val="24"/>
                <w:szCs w:val="24"/>
                <w:u w:val="single"/>
              </w:rPr>
              <w:lastRenderedPageBreak/>
              <w:t>использование –</w:t>
            </w:r>
            <w:r w:rsidR="00412765" w:rsidRPr="007C669C">
              <w:rPr>
                <w:rFonts w:ascii="Times New Roman" w:eastAsia="Calibri" w:hAnsi="Times New Roman" w:cs="Times New Roman"/>
                <w:sz w:val="24"/>
                <w:szCs w:val="24"/>
                <w:u w:val="single"/>
              </w:rPr>
              <w:t xml:space="preserve"> 2015 – 2022</w:t>
            </w:r>
            <w:r w:rsidRPr="007C669C">
              <w:rPr>
                <w:rFonts w:ascii="Times New Roman" w:eastAsia="Calibri" w:hAnsi="Times New Roman" w:cs="Times New Roman"/>
                <w:sz w:val="24"/>
                <w:szCs w:val="24"/>
                <w:u w:val="single"/>
              </w:rPr>
              <w:t xml:space="preserve"> гг.</w:t>
            </w:r>
            <w:r w:rsidRPr="007C669C">
              <w:rPr>
                <w:rFonts w:ascii="Times New Roman" w:eastAsia="Calibri"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5C39B2" w:rsidRPr="005C39B2" w:rsidRDefault="005C39B2" w:rsidP="008B2387">
            <w:pPr>
              <w:suppressAutoHyphens/>
              <w:spacing w:after="0" w:line="240" w:lineRule="auto"/>
              <w:jc w:val="both"/>
              <w:rPr>
                <w:rFonts w:ascii="Times New Roman" w:eastAsia="Times New Roman" w:hAnsi="Times New Roman" w:cs="Times New Roman"/>
                <w:sz w:val="24"/>
                <w:szCs w:val="24"/>
              </w:rPr>
            </w:pPr>
            <w:r w:rsidRPr="005C39B2">
              <w:rPr>
                <w:rFonts w:ascii="Times New Roman" w:hAnsi="Times New Roman" w:cs="Times New Roman"/>
                <w:sz w:val="24"/>
                <w:szCs w:val="24"/>
              </w:rPr>
              <w:t>Должностное лицо кадровой службы, ответственное за работу по профилактике коррупционных и иных правонарушений, использует в своей деятельности специализированные компьютерные программы</w:t>
            </w:r>
            <w:r w:rsidR="00E76062">
              <w:rPr>
                <w:rFonts w:ascii="Times New Roman" w:hAnsi="Times New Roman" w:cs="Times New Roman"/>
                <w:sz w:val="24"/>
                <w:szCs w:val="24"/>
              </w:rPr>
              <w:t xml:space="preserve"> ЕИКС «1-С Кадры», электронный сервис сайта ФНС</w:t>
            </w:r>
            <w:r w:rsidRPr="005C39B2">
              <w:rPr>
                <w:rFonts w:ascii="Times New Roman" w:hAnsi="Times New Roman" w:cs="Times New Roman"/>
                <w:sz w:val="24"/>
                <w:szCs w:val="24"/>
              </w:rPr>
              <w:t xml:space="preserve"> (обеспечен доступ к базам данных ЕГРЮЛ и ЕГРИП), а также осуществляет сбор, систематизацию и рассмотрение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8B2387" w:rsidRPr="007C669C" w:rsidRDefault="005C39B2"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 xml:space="preserve"> </w:t>
            </w:r>
            <w:r w:rsidR="008B2387" w:rsidRPr="007C669C">
              <w:rPr>
                <w:rFonts w:ascii="Times New Roman" w:eastAsia="Times New Roman" w:hAnsi="Times New Roman" w:cs="Times New Roman"/>
                <w:sz w:val="24"/>
                <w:szCs w:val="24"/>
                <w:u w:val="single"/>
              </w:rPr>
              <w:t>(Выполнение индикаторов -100%).</w:t>
            </w:r>
          </w:p>
          <w:p w:rsidR="00A36661" w:rsidRPr="007C669C" w:rsidRDefault="00A36661"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br/>
            </w:r>
          </w:p>
        </w:tc>
      </w:tr>
      <w:tr w:rsidR="007C669C" w:rsidRPr="007C669C" w:rsidTr="008B266F">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071425" w:rsidP="00EC295A">
            <w:pPr>
              <w:widowControl w:val="0"/>
              <w:spacing w:after="0" w:line="240" w:lineRule="auto"/>
              <w:jc w:val="center"/>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lastRenderedPageBreak/>
              <w:t>9</w:t>
            </w:r>
            <w:r w:rsidR="00EC295A" w:rsidRPr="008B266F">
              <w:rPr>
                <w:rFonts w:ascii="Times New Roman" w:eastAsia="Times New Roman" w:hAnsi="Times New Roman" w:cs="Times New Roman"/>
                <w:sz w:val="24"/>
                <w:szCs w:val="24"/>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526569">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 xml:space="preserve">Постановлением Главы Ютазинского муниципального района Республики Татарстан от 02.11.2015 года №84 года Комиссия при Главе Ютазинского муниципального района по противодействию коррупции была преобразована в Комиссию по координации работы по противодействию коррупции в Ютазинском               муниципальном районе. Количество членов комиссии составляет 15 человек, 6 из которых являются представителями общественности. </w:t>
            </w:r>
          </w:p>
          <w:p w:rsidR="005C39B2" w:rsidRDefault="005C39B2" w:rsidP="00526569">
            <w:pPr>
              <w:pStyle w:val="a3"/>
              <w:jc w:val="both"/>
              <w:rPr>
                <w:rFonts w:ascii="Times New Roman" w:hAnsi="Times New Roman"/>
                <w:sz w:val="24"/>
                <w:szCs w:val="24"/>
              </w:rPr>
            </w:pPr>
            <w:r w:rsidRPr="005C39B2">
              <w:rPr>
                <w:rFonts w:ascii="Times New Roman" w:hAnsi="Times New Roman"/>
                <w:sz w:val="24"/>
                <w:szCs w:val="24"/>
              </w:rPr>
              <w:t xml:space="preserve">За 3-7 дней до проведения заседания проводится анонсирование повестки дня предстоящего заседания комиссии по координации работы по противодействию коррупции на сайте района в разделе «Противодействие коррупции». </w:t>
            </w:r>
          </w:p>
          <w:p w:rsidR="005C39B2" w:rsidRPr="005C39B2" w:rsidRDefault="005C39B2" w:rsidP="00526569">
            <w:pPr>
              <w:pStyle w:val="a3"/>
              <w:jc w:val="both"/>
              <w:rPr>
                <w:rFonts w:ascii="Times New Roman" w:eastAsia="Times New Roman" w:hAnsi="Times New Roman"/>
                <w:sz w:val="24"/>
                <w:szCs w:val="24"/>
                <w:lang w:eastAsia="ru-RU"/>
              </w:rPr>
            </w:pPr>
            <w:r w:rsidRPr="005C39B2">
              <w:rPr>
                <w:rFonts w:ascii="Times New Roman" w:hAnsi="Times New Roman"/>
                <w:sz w:val="24"/>
                <w:szCs w:val="24"/>
              </w:rPr>
              <w:t xml:space="preserve">В заседаниях Комиссии по координации работы по противодействию коррупции в </w:t>
            </w:r>
            <w:r>
              <w:rPr>
                <w:rFonts w:ascii="Times New Roman" w:hAnsi="Times New Roman"/>
                <w:sz w:val="24"/>
                <w:szCs w:val="24"/>
              </w:rPr>
              <w:t>Ютаз</w:t>
            </w:r>
            <w:r w:rsidRPr="005C39B2">
              <w:rPr>
                <w:rFonts w:ascii="Times New Roman" w:hAnsi="Times New Roman"/>
                <w:sz w:val="24"/>
                <w:szCs w:val="24"/>
              </w:rPr>
              <w:t>инском муниципальном районе принимают участие представители местных СМИ.</w:t>
            </w:r>
          </w:p>
          <w:p w:rsidR="00EC295A" w:rsidRPr="008B266F" w:rsidRDefault="00EC295A" w:rsidP="00526569">
            <w:pPr>
              <w:pStyle w:val="a3"/>
              <w:jc w:val="both"/>
              <w:rPr>
                <w:rFonts w:ascii="Times New Roman" w:eastAsia="Times New Roman" w:hAnsi="Times New Roman"/>
                <w:sz w:val="24"/>
                <w:szCs w:val="24"/>
                <w:lang w:eastAsia="ru-RU"/>
              </w:rPr>
            </w:pPr>
            <w:r w:rsidRPr="008B266F">
              <w:rPr>
                <w:rFonts w:ascii="Times New Roman" w:eastAsia="Times New Roman" w:hAnsi="Times New Roman"/>
                <w:sz w:val="24"/>
                <w:szCs w:val="24"/>
                <w:lang w:eastAsia="ru-RU"/>
              </w:rPr>
              <w:t xml:space="preserve">За отчетный период было проведено </w:t>
            </w:r>
            <w:r w:rsidR="00526569">
              <w:rPr>
                <w:rFonts w:ascii="Times New Roman" w:eastAsia="Times New Roman" w:hAnsi="Times New Roman"/>
                <w:sz w:val="24"/>
                <w:szCs w:val="24"/>
                <w:lang w:eastAsia="ru-RU"/>
              </w:rPr>
              <w:t>1</w:t>
            </w:r>
            <w:r w:rsidR="00892BF9" w:rsidRPr="008B266F">
              <w:rPr>
                <w:rFonts w:ascii="Times New Roman" w:eastAsia="Times New Roman" w:hAnsi="Times New Roman"/>
                <w:sz w:val="24"/>
                <w:szCs w:val="24"/>
                <w:lang w:eastAsia="ru-RU"/>
              </w:rPr>
              <w:t xml:space="preserve"> заседания</w:t>
            </w:r>
            <w:r w:rsidR="001314D1" w:rsidRPr="008B266F">
              <w:rPr>
                <w:rFonts w:ascii="Times New Roman" w:eastAsia="Times New Roman" w:hAnsi="Times New Roman"/>
                <w:sz w:val="24"/>
                <w:szCs w:val="24"/>
                <w:lang w:eastAsia="ru-RU"/>
              </w:rPr>
              <w:t xml:space="preserve"> </w:t>
            </w:r>
            <w:r w:rsidRPr="008B266F">
              <w:rPr>
                <w:rFonts w:ascii="Times New Roman" w:eastAsia="Times New Roman" w:hAnsi="Times New Roman"/>
                <w:sz w:val="24"/>
                <w:szCs w:val="24"/>
                <w:lang w:eastAsia="ru-RU"/>
              </w:rPr>
              <w:t xml:space="preserve">Комиссии по противодействию коррупции в Ютазинском муниципальном районе с рассмотрением </w:t>
            </w:r>
            <w:r w:rsidR="00526569">
              <w:rPr>
                <w:rFonts w:ascii="Times New Roman" w:eastAsia="Times New Roman" w:hAnsi="Times New Roman"/>
                <w:sz w:val="24"/>
                <w:szCs w:val="24"/>
                <w:lang w:eastAsia="ru-RU"/>
              </w:rPr>
              <w:t>7</w:t>
            </w:r>
            <w:r w:rsidRPr="008B266F">
              <w:rPr>
                <w:rFonts w:ascii="Times New Roman" w:eastAsia="Times New Roman" w:hAnsi="Times New Roman"/>
                <w:sz w:val="24"/>
                <w:szCs w:val="24"/>
                <w:lang w:eastAsia="ru-RU"/>
              </w:rPr>
              <w:t xml:space="preserve"> вопросов:</w:t>
            </w:r>
          </w:p>
          <w:p w:rsidR="00526569" w:rsidRPr="00526569" w:rsidRDefault="00526569" w:rsidP="00526569">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526569">
              <w:rPr>
                <w:rFonts w:ascii="Times New Roman" w:hAnsi="Times New Roman"/>
                <w:sz w:val="24"/>
                <w:szCs w:val="24"/>
                <w:lang w:eastAsia="ru-RU"/>
              </w:rPr>
              <w:t xml:space="preserve">Отчет о реализации в 2022 году муниципальной программы по реализации антикоррупционной политики в Ютазинском муниципальном районе на 2015-2025 годы </w:t>
            </w:r>
          </w:p>
          <w:p w:rsidR="00526569" w:rsidRPr="00526569" w:rsidRDefault="00526569" w:rsidP="00526569">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526569">
              <w:rPr>
                <w:rFonts w:ascii="Times New Roman" w:hAnsi="Times New Roman"/>
                <w:sz w:val="24"/>
                <w:szCs w:val="24"/>
                <w:lang w:eastAsia="ru-RU"/>
              </w:rPr>
              <w:t xml:space="preserve">Об обеспечении контроля за эффективным расходованием бюджетных средств в рамках внешнего финансового контроля Контрольно-счетной палаты муниципального района за 2022 год </w:t>
            </w:r>
          </w:p>
          <w:p w:rsidR="00526569" w:rsidRPr="00526569" w:rsidRDefault="00526569" w:rsidP="00526569">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526569">
              <w:rPr>
                <w:rFonts w:ascii="Times New Roman" w:hAnsi="Times New Roman"/>
                <w:sz w:val="24"/>
                <w:szCs w:val="24"/>
                <w:lang w:eastAsia="ru-RU"/>
              </w:rPr>
              <w:t>Об осуществлении внутреннего финансового контроля за целевым использованием и рациональным расходованием бюджетных средств со стороны органов МСУ и муниципальных учреждений за 2022 год</w:t>
            </w:r>
          </w:p>
          <w:p w:rsidR="00526569" w:rsidRPr="00526569" w:rsidRDefault="00526569" w:rsidP="00526569">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526569">
              <w:rPr>
                <w:rFonts w:ascii="Times New Roman" w:hAnsi="Times New Roman"/>
                <w:sz w:val="24"/>
                <w:szCs w:val="24"/>
                <w:lang w:eastAsia="ru-RU"/>
              </w:rPr>
              <w:t>Об итогах предоставления в собственность и в аренду земельных участков, недвижимого имущества, находившихся в муниципальной собственности в 2022 году в целях их эффективного использования и пополнения доходной части местного бюджета</w:t>
            </w:r>
          </w:p>
          <w:p w:rsidR="00526569" w:rsidRPr="00526569" w:rsidRDefault="00526569" w:rsidP="00526569">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526569">
              <w:rPr>
                <w:rFonts w:ascii="Times New Roman" w:hAnsi="Times New Roman"/>
                <w:sz w:val="24"/>
                <w:szCs w:val="24"/>
                <w:lang w:eastAsia="ru-RU"/>
              </w:rPr>
              <w:lastRenderedPageBreak/>
              <w:t xml:space="preserve">О совершенствовании системы предоставления гражданам государственных и муниципальных услуг на базе МФЦ как инструмент противодействия коррупции </w:t>
            </w:r>
          </w:p>
          <w:p w:rsidR="00526569" w:rsidRPr="00526569" w:rsidRDefault="00526569" w:rsidP="00526569">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526569">
              <w:rPr>
                <w:rFonts w:ascii="Times New Roman" w:hAnsi="Times New Roman"/>
                <w:sz w:val="24"/>
                <w:szCs w:val="24"/>
                <w:lang w:eastAsia="ru-RU"/>
              </w:rPr>
              <w:t>Об итогах мониторинга поступивших жалоб и обращений граждан по итогам 2022 года, в т.ч. путем организации личного приема граждан</w:t>
            </w:r>
          </w:p>
          <w:p w:rsidR="00526569" w:rsidRDefault="00526569" w:rsidP="00526569">
            <w:pPr>
              <w:numPr>
                <w:ilvl w:val="0"/>
                <w:numId w:val="7"/>
              </w:numPr>
              <w:tabs>
                <w:tab w:val="left" w:pos="274"/>
              </w:tabs>
              <w:spacing w:after="0" w:line="240" w:lineRule="auto"/>
              <w:ind w:left="0" w:firstLine="0"/>
              <w:jc w:val="both"/>
              <w:rPr>
                <w:rFonts w:ascii="Times New Roman" w:hAnsi="Times New Roman"/>
                <w:sz w:val="24"/>
                <w:szCs w:val="24"/>
                <w:lang w:eastAsia="ru-RU"/>
              </w:rPr>
            </w:pPr>
            <w:r w:rsidRPr="00526569">
              <w:rPr>
                <w:rFonts w:ascii="Times New Roman" w:hAnsi="Times New Roman"/>
                <w:sz w:val="24"/>
                <w:szCs w:val="24"/>
                <w:lang w:eastAsia="ru-RU"/>
              </w:rPr>
              <w:t>Об утверждении плана работы комиссии по координации работы по противодействию коррупции на 2023 год</w:t>
            </w:r>
          </w:p>
          <w:p w:rsidR="00401568" w:rsidRPr="00401568" w:rsidRDefault="00401568" w:rsidP="00526569">
            <w:pPr>
              <w:tabs>
                <w:tab w:val="left" w:pos="274"/>
              </w:tabs>
              <w:spacing w:after="0" w:line="240" w:lineRule="auto"/>
              <w:jc w:val="both"/>
              <w:rPr>
                <w:rFonts w:ascii="Times New Roman" w:hAnsi="Times New Roman"/>
                <w:sz w:val="24"/>
                <w:szCs w:val="24"/>
                <w:lang w:eastAsia="ru-RU"/>
              </w:rPr>
            </w:pPr>
            <w:r w:rsidRPr="00401568">
              <w:rPr>
                <w:rFonts w:ascii="Times New Roman" w:hAnsi="Times New Roman"/>
                <w:sz w:val="24"/>
                <w:szCs w:val="24"/>
                <w:lang w:eastAsia="ru-RU"/>
              </w:rPr>
              <w:t>(Выполнение индикаторов -100%).</w:t>
            </w:r>
          </w:p>
        </w:tc>
      </w:tr>
      <w:tr w:rsidR="007C669C" w:rsidRPr="007C669C" w:rsidTr="003A5622">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015" w:type="dxa"/>
            <w:tcBorders>
              <w:top w:val="single" w:sz="4" w:space="0" w:color="auto"/>
              <w:left w:val="single" w:sz="4" w:space="0" w:color="auto"/>
              <w:bottom w:val="single" w:sz="4" w:space="0" w:color="auto"/>
              <w:right w:val="single" w:sz="4" w:space="0" w:color="auto"/>
            </w:tcBorders>
          </w:tcPr>
          <w:p w:rsidR="00EC295A" w:rsidRPr="00882FD9" w:rsidRDefault="00EC295A" w:rsidP="00EC295A">
            <w:pPr>
              <w:widowControl w:val="0"/>
              <w:spacing w:after="0" w:line="240" w:lineRule="auto"/>
              <w:jc w:val="both"/>
              <w:rPr>
                <w:rFonts w:ascii="Times New Roman" w:eastAsia="Calibri" w:hAnsi="Times New Roman" w:cs="Times New Roman"/>
                <w:sz w:val="24"/>
                <w:szCs w:val="24"/>
              </w:rPr>
            </w:pPr>
            <w:r w:rsidRPr="00882FD9">
              <w:rPr>
                <w:rFonts w:ascii="Times New Roman" w:eastAsia="Calibri" w:hAnsi="Times New Roman" w:cs="Times New Roman"/>
                <w:sz w:val="24"/>
                <w:szCs w:val="24"/>
              </w:rPr>
              <w:t>1.8.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w:t>
            </w:r>
          </w:p>
        </w:tc>
        <w:tc>
          <w:tcPr>
            <w:tcW w:w="3263" w:type="dxa"/>
            <w:tcBorders>
              <w:top w:val="single" w:sz="4" w:space="0" w:color="auto"/>
              <w:left w:val="single" w:sz="4" w:space="0" w:color="auto"/>
              <w:bottom w:val="single" w:sz="4" w:space="0" w:color="auto"/>
              <w:right w:val="single" w:sz="4" w:space="0" w:color="auto"/>
            </w:tcBorders>
          </w:tcPr>
          <w:p w:rsidR="00EC295A" w:rsidRPr="00882FD9" w:rsidRDefault="00EC295A" w:rsidP="00EC295A">
            <w:pPr>
              <w:widowControl w:val="0"/>
              <w:spacing w:after="0" w:line="240" w:lineRule="auto"/>
              <w:jc w:val="center"/>
              <w:rPr>
                <w:rFonts w:ascii="Times New Roman" w:eastAsia="Calibri" w:hAnsi="Times New Roman" w:cs="Times New Roman"/>
                <w:sz w:val="24"/>
                <w:szCs w:val="24"/>
              </w:rPr>
            </w:pPr>
            <w:r w:rsidRPr="00882FD9">
              <w:rPr>
                <w:rFonts w:ascii="Times New Roman" w:eastAsia="Calibri" w:hAnsi="Times New Roman" w:cs="Times New Roman"/>
                <w:sz w:val="24"/>
                <w:szCs w:val="24"/>
              </w:rPr>
              <w:t>Управление Президента РТ по вопросам антикоррупционной политики (по согласованию); Департамент государственной службы и кадров при Президенте РТ (по согласованию), ИОГВ РТ; ОМС (по согласованию);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8201F7" w:rsidP="00EC295A">
            <w:pPr>
              <w:suppressAutoHyphens/>
              <w:spacing w:after="0" w:line="240" w:lineRule="auto"/>
              <w:rPr>
                <w:rFonts w:ascii="Times New Roman" w:eastAsia="Calibri" w:hAnsi="Times New Roman" w:cs="Times New Roman"/>
                <w:sz w:val="24"/>
                <w:szCs w:val="24"/>
              </w:rPr>
            </w:pPr>
            <w:r w:rsidRPr="001E6B86">
              <w:rPr>
                <w:rFonts w:ascii="Times New Roman" w:hAnsi="Times New Roman"/>
                <w:sz w:val="24"/>
                <w:szCs w:val="24"/>
              </w:rPr>
              <w:t xml:space="preserve">Должностным лицом кадровой службы </w:t>
            </w:r>
            <w:r w:rsidR="00882FD9" w:rsidRPr="001E6B86">
              <w:rPr>
                <w:rFonts w:ascii="Times New Roman" w:hAnsi="Times New Roman"/>
                <w:sz w:val="24"/>
                <w:szCs w:val="24"/>
              </w:rPr>
              <w:t xml:space="preserve">ежегодно </w:t>
            </w:r>
            <w:r w:rsidRPr="001E6B86">
              <w:rPr>
                <w:rFonts w:ascii="Times New Roman" w:hAnsi="Times New Roman"/>
                <w:sz w:val="24"/>
                <w:szCs w:val="24"/>
              </w:rPr>
              <w:t xml:space="preserve">осуществляется мониторинг участия лиц, замещающих муниципальные должности, должности муниципальной службы в районе, на предмет участия в деятельности и управлении коммерческими и некоммерческими организациями. </w:t>
            </w:r>
            <w:r w:rsidR="00EC295A" w:rsidRPr="001E6B86">
              <w:rPr>
                <w:rFonts w:ascii="Times New Roman" w:eastAsia="Calibri" w:hAnsi="Times New Roman" w:cs="Times New Roman"/>
                <w:sz w:val="24"/>
                <w:szCs w:val="24"/>
              </w:rPr>
              <w:t>Нарушения по данному вопросу не выявлены.</w:t>
            </w:r>
          </w:p>
          <w:p w:rsidR="00401568" w:rsidRPr="007C669C" w:rsidRDefault="00401568" w:rsidP="00401568">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(Выполнение индикаторов -100%).</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174422" w:rsidRPr="007C669C" w:rsidRDefault="00071425" w:rsidP="0017442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015" w:type="dxa"/>
            <w:tcBorders>
              <w:top w:val="single" w:sz="4" w:space="0" w:color="auto"/>
              <w:left w:val="single" w:sz="4" w:space="0" w:color="auto"/>
              <w:bottom w:val="single" w:sz="4" w:space="0" w:color="auto"/>
              <w:right w:val="single" w:sz="4" w:space="0" w:color="auto"/>
            </w:tcBorders>
          </w:tcPr>
          <w:p w:rsidR="00174422" w:rsidRPr="00CD4300" w:rsidRDefault="00174422" w:rsidP="007A5EB1">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7C669C">
              <w:rPr>
                <w:rFonts w:ascii="Times New Roman" w:hAnsi="Times New Roman" w:cs="Times New Roman"/>
                <w:sz w:val="24"/>
                <w:szCs w:val="24"/>
                <w:u w:val="single"/>
              </w:rPr>
              <w:t>2018 год</w:t>
            </w:r>
            <w:r w:rsidRPr="007C669C">
              <w:rPr>
                <w:rFonts w:ascii="Times New Roman"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p w:rsidR="00174422" w:rsidRPr="007C669C" w:rsidRDefault="00174422" w:rsidP="00174422">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 Ютазинском муниципальном районе организованы работы по принятию следующих нормативных правовых актов: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№20 от 26.06.2018г. «Об утверждении Положения о Комиссии по соблюдению требований к служебному (должностному) поведению и урегулированию конфликта интересов.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Решение Ютазинского районного Совета Республики Татарстан №21 от 26.06.2018г. «О Порядке сообщения руководителям организации (учреждения),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74422" w:rsidRPr="00D1501C" w:rsidRDefault="00174422" w:rsidP="00174422">
            <w:pPr>
              <w:pStyle w:val="a3"/>
              <w:jc w:val="both"/>
              <w:rPr>
                <w:rFonts w:ascii="Times New Roman" w:hAnsi="Times New Roman"/>
                <w:sz w:val="24"/>
                <w:szCs w:val="24"/>
              </w:rPr>
            </w:pPr>
            <w:r w:rsidRPr="007C669C">
              <w:rPr>
                <w:rFonts w:ascii="Times New Roman" w:hAnsi="Times New Roman"/>
                <w:sz w:val="24"/>
                <w:szCs w:val="24"/>
              </w:rPr>
              <w:lastRenderedPageBreak/>
              <w:t xml:space="preserve">- </w:t>
            </w:r>
            <w:r w:rsidRPr="00D1501C">
              <w:rPr>
                <w:rFonts w:ascii="Times New Roman" w:hAnsi="Times New Roman"/>
                <w:sz w:val="24"/>
                <w:szCs w:val="24"/>
              </w:rPr>
              <w:t>Постановление Исполнительного комитета                   Ютазинского муниципального района №524 от 06.08.2018г. «О внесение изменений в муниципальную программу «Реализация антикоррупционной политики Ютазинского муниципального района Республики Татарстан на 2015-2020 годы».</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№32 от 04.10.2018г.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Ютазинского муниципального района Республики Татарстан, входящих в его состав сельских поселений и должностных лиц указанных органов».</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hAnsi="Times New Roman" w:cs="Times New Roman"/>
                <w:sz w:val="24"/>
                <w:szCs w:val="24"/>
              </w:rPr>
              <w:t xml:space="preserve">- </w:t>
            </w:r>
            <w:r w:rsidRPr="007C669C">
              <w:rPr>
                <w:rFonts w:ascii="Times New Roman" w:hAnsi="Times New Roman"/>
                <w:sz w:val="24"/>
                <w:szCs w:val="24"/>
              </w:rPr>
              <w:t>Решение Ютазинского районного Совета Республики Татарстан № 25 от 26.05.2020. «</w:t>
            </w:r>
            <w:r w:rsidRPr="007C669C">
              <w:rPr>
                <w:rFonts w:ascii="Times New Roman" w:hAnsi="Times New Roman" w:cs="Times New Roman"/>
                <w:sz w:val="24"/>
                <w:szCs w:val="24"/>
              </w:rPr>
              <w:t>Об утверждении «Положения о муниципальной службе в Ютазинском муниципальном районе Республики Татарстан</w:t>
            </w:r>
            <w:r w:rsidRPr="007C669C">
              <w:rPr>
                <w:rFonts w:ascii="Times New Roman" w:hAnsi="Times New Roman"/>
                <w:sz w:val="24"/>
                <w:szCs w:val="24"/>
              </w:rPr>
              <w:t>» в новой редакции.</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eastAsia="Times New Roman" w:hAnsi="Times New Roman" w:cs="Times New Roman"/>
                <w:sz w:val="24"/>
                <w:szCs w:val="24"/>
                <w:lang w:eastAsia="ru-RU"/>
              </w:rPr>
              <w:t xml:space="preserve">В Уставы учреждений и организаций, </w:t>
            </w:r>
            <w:r w:rsidRPr="007C669C">
              <w:rPr>
                <w:rFonts w:ascii="Times New Roman" w:hAnsi="Times New Roman"/>
                <w:sz w:val="24"/>
                <w:szCs w:val="24"/>
              </w:rPr>
              <w:t>подведомственных органам местного самоуправления Ютазинского</w:t>
            </w:r>
            <w:r w:rsidRPr="007C669C">
              <w:rPr>
                <w:rFonts w:ascii="Times New Roman" w:hAnsi="Times New Roman"/>
                <w:i/>
                <w:sz w:val="24"/>
                <w:szCs w:val="24"/>
              </w:rPr>
              <w:t xml:space="preserve"> </w:t>
            </w:r>
            <w:r w:rsidRPr="007C669C">
              <w:rPr>
                <w:rFonts w:ascii="Times New Roman" w:hAnsi="Times New Roman"/>
                <w:sz w:val="24"/>
                <w:szCs w:val="24"/>
              </w:rPr>
              <w:t>муниципального района и в трудовые договора с руководителями и работниками таких учреждений и организаций, внесены изменения, касающиеся урегулирования и предотвращения конфликта интересов. (Выполнение индикатора – 100%)</w:t>
            </w:r>
          </w:p>
        </w:tc>
      </w:tr>
      <w:tr w:rsidR="007C669C" w:rsidRPr="007C669C" w:rsidTr="00A914E9">
        <w:trPr>
          <w:trHeight w:val="557"/>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1.12.1. Осуществление контроля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A914E9" w:rsidRDefault="00EC295A" w:rsidP="00EC295A">
            <w:pPr>
              <w:widowControl w:val="0"/>
              <w:suppressAutoHyphens/>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В районе 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 Проверены комиссии по соблюдению требований к служебному поведению и урегулированию конфликта интересов. А также приказы о назначении должностных </w:t>
            </w:r>
            <w:r w:rsidRPr="007C669C">
              <w:rPr>
                <w:rFonts w:ascii="Times New Roman" w:hAnsi="Times New Roman" w:cs="Times New Roman"/>
                <w:sz w:val="24"/>
                <w:szCs w:val="24"/>
              </w:rPr>
              <w:lastRenderedPageBreak/>
              <w:t>лиц, ответственных за профилактику коррупционных и иных правонарушении.</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Для подведомственных организаций разработаны и направлены для использования в работе памятки: </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 «Типовые ситуации конфликта интересов в муниципальных бюджетных учреждениях»; </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 «О размещении сведений о доходах, об имуществе и обязательствах имущественного характера руководителей муниципальных учреждений в информационно-телекоммуникационной сети Интернет на официальных сайтах органов местного самоуправления, организаций». </w:t>
            </w:r>
          </w:p>
          <w:p w:rsidR="00EC295A" w:rsidRP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Направлены «Методические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Российской Федерации</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(Выполнение индикатора – 100%)</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1.13.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11"/>
              <w:suppressAutoHyphens/>
              <w:spacing w:after="0" w:line="240" w:lineRule="auto"/>
              <w:ind w:left="0"/>
              <w:jc w:val="both"/>
              <w:outlineLvl w:val="0"/>
              <w:rPr>
                <w:rFonts w:ascii="Times New Roman" w:eastAsia="Times New Roman" w:hAnsi="Times New Roman"/>
                <w:sz w:val="24"/>
                <w:szCs w:val="24"/>
              </w:rPr>
            </w:pPr>
            <w:r w:rsidRPr="007C669C">
              <w:rPr>
                <w:rFonts w:ascii="Times New Roman" w:hAnsi="Times New Roman"/>
                <w:sz w:val="24"/>
                <w:szCs w:val="24"/>
              </w:rPr>
              <w:t>Работа Комиссии по координации работы по противодействию коррупции в Ютазинском муниципальном районе ведется согласно утвержденному годовому Плану. В случае необходимости возможно проведение внеочередных заседаний, в течение года в План работы могут быть внесены изменения и дополнения.</w:t>
            </w:r>
            <w:r w:rsidRPr="007C669C">
              <w:rPr>
                <w:rFonts w:ascii="Times New Roman" w:eastAsia="Times New Roman" w:hAnsi="Times New Roman"/>
                <w:sz w:val="24"/>
                <w:szCs w:val="24"/>
                <w:lang w:eastAsia="ru-RU"/>
              </w:rPr>
              <w:t xml:space="preserve"> </w:t>
            </w:r>
          </w:p>
          <w:p w:rsidR="00EC295A" w:rsidRPr="007C669C" w:rsidRDefault="00071425" w:rsidP="00EC295A">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(Выполнение индикатора – 100%)</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071425" w:rsidRDefault="00071425" w:rsidP="00EC295A">
            <w:pPr>
              <w:widowControl w:val="0"/>
              <w:spacing w:after="0" w:line="240" w:lineRule="auto"/>
              <w:jc w:val="center"/>
              <w:rPr>
                <w:rFonts w:ascii="Times New Roman" w:eastAsia="Calibri" w:hAnsi="Times New Roman" w:cs="Times New Roman"/>
                <w:sz w:val="24"/>
                <w:szCs w:val="24"/>
              </w:rPr>
            </w:pPr>
            <w:r w:rsidRPr="00071425">
              <w:rPr>
                <w:rFonts w:ascii="Times New Roman" w:hAnsi="Times New Roman" w:cs="Times New Roman"/>
                <w:sz w:val="24"/>
                <w:szCs w:val="24"/>
              </w:rPr>
              <w:t>Задача 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Минюст РТ,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Ответственным лицом за проведение антикоррупционной экспертизы Распоряжением Главы Ютазинского муниципального района от 09.08.2012 года №</w:t>
            </w:r>
            <w:r w:rsidR="00470F09">
              <w:rPr>
                <w:rFonts w:ascii="Times New Roman" w:hAnsi="Times New Roman"/>
                <w:sz w:val="24"/>
                <w:szCs w:val="24"/>
              </w:rPr>
              <w:t xml:space="preserve"> </w:t>
            </w:r>
            <w:r w:rsidRPr="007C669C">
              <w:rPr>
                <w:rFonts w:ascii="Times New Roman" w:hAnsi="Times New Roman"/>
                <w:sz w:val="24"/>
                <w:szCs w:val="24"/>
              </w:rPr>
              <w:t>27 назначен помощник Главы по вопросам противодействия коррупции Ютазинского муниципального района.</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lastRenderedPageBreak/>
              <w:t xml:space="preserve">За отчетный период антикоррупционная экспертиза проведена в отношении </w:t>
            </w:r>
            <w:r w:rsidR="00283D77">
              <w:rPr>
                <w:rFonts w:ascii="Times New Roman" w:hAnsi="Times New Roman"/>
                <w:sz w:val="24"/>
                <w:szCs w:val="24"/>
              </w:rPr>
              <w:t>134</w:t>
            </w:r>
            <w:r w:rsidRPr="00A914E9">
              <w:rPr>
                <w:rFonts w:ascii="Times New Roman" w:hAnsi="Times New Roman"/>
                <w:sz w:val="24"/>
                <w:szCs w:val="24"/>
              </w:rPr>
              <w:t xml:space="preserve"> проектов муниципальных нормативных правовых актов. В них коррупциогенные факторы не выявлены.</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 xml:space="preserve">Проекты нормативных правовых актов и принятые нормативные правовые акты направляются в прокуратуру Ютазинского района. </w:t>
            </w:r>
            <w:r w:rsidRPr="007C669C">
              <w:rPr>
                <w:rFonts w:ascii="Times New Roman" w:eastAsia="Times New Roman" w:hAnsi="Times New Roman" w:cs="Times New Roman"/>
                <w:sz w:val="24"/>
                <w:szCs w:val="24"/>
                <w:lang w:eastAsia="ru-RU"/>
              </w:rPr>
              <w:t xml:space="preserve">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w:t>
            </w:r>
          </w:p>
          <w:p w:rsidR="00EC295A" w:rsidRPr="007C669C" w:rsidRDefault="00EC295A" w:rsidP="00A914E9">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w:t>
            </w:r>
          </w:p>
        </w:tc>
      </w:tr>
      <w:tr w:rsidR="007C669C" w:rsidRPr="007C669C" w:rsidTr="006F5AB7">
        <w:trPr>
          <w:trHeight w:val="15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2.2. Создание необходимых условий для проведения независимой антикоррупционной экспертизы проектов нормативных правовых актов</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Минюст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9E4975" w:rsidRPr="009E4975" w:rsidRDefault="009E4975" w:rsidP="00EC295A">
            <w:pPr>
              <w:widowControl w:val="0"/>
              <w:spacing w:after="0" w:line="240" w:lineRule="auto"/>
              <w:jc w:val="both"/>
              <w:rPr>
                <w:rFonts w:ascii="Times New Roman" w:hAnsi="Times New Roman" w:cs="Times New Roman"/>
                <w:sz w:val="24"/>
                <w:szCs w:val="24"/>
              </w:rPr>
            </w:pPr>
            <w:r w:rsidRPr="009E4975">
              <w:rPr>
                <w:rFonts w:ascii="Times New Roman" w:hAnsi="Times New Roman" w:cs="Times New Roman"/>
                <w:sz w:val="24"/>
                <w:szCs w:val="24"/>
              </w:rPr>
              <w:t>Проекты муниципальных нормативных правовых актов и нормативные правовые акты размещаются в сервисе «Независимая антикоррупционная экспертиза» в Открытом Татарстане для проведения независимой антикоррупционной экспертизы с указанием сроков, ответственного лица, телефона и электронного адреса. На официальном сайте района имеется гиперссылка на страницу в Открытом Татарстане.</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За отчетный период   через электронный сервис на официальном портале Ре</w:t>
            </w:r>
            <w:r w:rsidR="00AE1AB5" w:rsidRPr="007C669C">
              <w:rPr>
                <w:rFonts w:ascii="Times New Roman" w:hAnsi="Times New Roman"/>
                <w:sz w:val="24"/>
                <w:szCs w:val="24"/>
              </w:rPr>
              <w:t xml:space="preserve">спублики Татарстан размещено </w:t>
            </w:r>
            <w:r w:rsidR="000F184B">
              <w:rPr>
                <w:rFonts w:ascii="Times New Roman" w:hAnsi="Times New Roman"/>
                <w:sz w:val="24"/>
                <w:szCs w:val="24"/>
              </w:rPr>
              <w:t>134</w:t>
            </w:r>
            <w:r w:rsidR="005B12EA" w:rsidRPr="005B12EA">
              <w:rPr>
                <w:rFonts w:ascii="Times New Roman" w:hAnsi="Times New Roman"/>
                <w:sz w:val="24"/>
                <w:szCs w:val="24"/>
              </w:rPr>
              <w:t xml:space="preserve"> </w:t>
            </w:r>
            <w:r w:rsidRPr="009E4975">
              <w:rPr>
                <w:rFonts w:ascii="Times New Roman" w:hAnsi="Times New Roman"/>
                <w:sz w:val="24"/>
                <w:szCs w:val="24"/>
              </w:rPr>
              <w:t>проекта нормативных правовых акта для проведения независимой экспертизы</w:t>
            </w:r>
            <w:r w:rsidRPr="007C669C">
              <w:rPr>
                <w:rFonts w:ascii="Times New Roman" w:hAnsi="Times New Roman"/>
                <w:sz w:val="24"/>
                <w:szCs w:val="24"/>
              </w:rPr>
              <w:t xml:space="preserve">.   </w:t>
            </w:r>
          </w:p>
          <w:p w:rsidR="00EC295A" w:rsidRPr="007C669C" w:rsidRDefault="00EC295A" w:rsidP="00951CFC">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Заключений от независимых экспертов на                  проекты не поступало. </w:t>
            </w:r>
          </w:p>
        </w:tc>
      </w:tr>
      <w:tr w:rsidR="007C669C" w:rsidRPr="007C669C" w:rsidTr="00F71961">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t>Задача 3. Оценка состояния коррупции посредством проведения мониторинговых исследований</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3.2.Проведение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w:t>
            </w:r>
            <w:r w:rsidRPr="007C669C">
              <w:rPr>
                <w:rFonts w:ascii="Times New Roman" w:hAnsi="Times New Roman" w:cs="Times New Roman"/>
                <w:sz w:val="24"/>
                <w:szCs w:val="24"/>
              </w:rPr>
              <w:lastRenderedPageBreak/>
              <w:t>также информационное взаимодействие по вопросам противодействия коррупции с иными государственными органами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Комитет РТ по социально-экономическому мониторингу,</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территориальные органы </w:t>
            </w:r>
            <w:r w:rsidRPr="007C669C">
              <w:rPr>
                <w:rFonts w:ascii="Times New Roman" w:hAnsi="Times New Roman" w:cs="Times New Roman"/>
                <w:sz w:val="24"/>
                <w:szCs w:val="24"/>
              </w:rPr>
              <w:lastRenderedPageBreak/>
              <w:t>федеральных органов исполнительной власти по РТ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иные государственные органы и организации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lastRenderedPageBreak/>
              <w:t>Мониторинг эффективности деятельности</w:t>
            </w:r>
            <w:r w:rsidR="009C6218">
              <w:rPr>
                <w:rFonts w:ascii="Times New Roman" w:hAnsi="Times New Roman"/>
                <w:sz w:val="24"/>
                <w:szCs w:val="24"/>
              </w:rPr>
              <w:t xml:space="preserve"> о</w:t>
            </w:r>
            <w:r w:rsidRPr="007C669C">
              <w:rPr>
                <w:rFonts w:ascii="Times New Roman" w:hAnsi="Times New Roman"/>
                <w:sz w:val="24"/>
                <w:szCs w:val="24"/>
              </w:rPr>
              <w:t>рганов  исполнительной власти Республики</w:t>
            </w:r>
            <w:r w:rsidR="009C6218">
              <w:rPr>
                <w:rFonts w:ascii="Times New Roman" w:hAnsi="Times New Roman"/>
                <w:sz w:val="24"/>
                <w:szCs w:val="24"/>
              </w:rPr>
              <w:t xml:space="preserve"> </w:t>
            </w:r>
            <w:r w:rsidRPr="007C669C">
              <w:rPr>
                <w:rFonts w:ascii="Times New Roman" w:hAnsi="Times New Roman"/>
                <w:sz w:val="24"/>
                <w:szCs w:val="24"/>
              </w:rPr>
              <w:t xml:space="preserve">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w:t>
            </w:r>
            <w:r w:rsidRPr="007C669C">
              <w:rPr>
                <w:rFonts w:ascii="Times New Roman" w:hAnsi="Times New Roman"/>
                <w:sz w:val="24"/>
                <w:szCs w:val="24"/>
              </w:rPr>
              <w:lastRenderedPageBreak/>
              <w:t xml:space="preserve">реализации антикоррупционных мер на  территории Республики Татарстан (в соответствии с Указом Президента РТ от 23.03.2011г. №УП-148 (с изменениями, внесенными Указом Президента РТ от 04.06.2014 №УП-523),  постановлением Кабинета Министров  Республики Татарстан  от 10.06.2011г. №463 (с изменениями, внесенными постановлением Кабинета Министров РТ от 30.08.2014 №625)) направлен в Комитет Республики Татарстан по социально-экономическому мониторингу. </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cs="Times New Roman"/>
                <w:sz w:val="24"/>
                <w:szCs w:val="24"/>
              </w:rPr>
              <w:t>В</w:t>
            </w:r>
            <w:r w:rsidRPr="007C669C">
              <w:rPr>
                <w:rFonts w:ascii="Times New Roman" w:eastAsia="Times New Roman" w:hAnsi="Times New Roman" w:cs="Times New Roman"/>
                <w:sz w:val="24"/>
                <w:szCs w:val="24"/>
                <w:lang w:eastAsia="ru-RU"/>
              </w:rPr>
              <w:t xml:space="preserve"> соответствии с поручением Президента Республики Татарстан Р.Н. Минниханова в целях оптимизации обработки данных, осуществление мониторинга производится в Единой государственной системе отчётности «Отчёты ведомств» информационного портала «Открытый Татарстан» (далее - Система). В Системе разработан отчёт «Антикоррупционный мониторинг», содержащий два подотчёта, куда своевременно размещаются отчёты. Также отчёты размещаются на официальном сайте Ютазинского муниципального района в разделе «Противодействие коррупции».</w:t>
            </w:r>
          </w:p>
        </w:tc>
      </w:tr>
      <w:tr w:rsidR="007C669C" w:rsidRPr="007C669C" w:rsidTr="006F5AB7">
        <w:trPr>
          <w:trHeight w:val="140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015" w:type="dxa"/>
            <w:tcBorders>
              <w:top w:val="single" w:sz="4" w:space="0" w:color="auto"/>
              <w:left w:val="single" w:sz="4" w:space="0" w:color="auto"/>
              <w:bottom w:val="single" w:sz="4" w:space="0" w:color="auto"/>
              <w:right w:val="single" w:sz="4" w:space="0" w:color="auto"/>
            </w:tcBorders>
            <w:hideMark/>
          </w:tcPr>
          <w:p w:rsidR="00EC295A" w:rsidRPr="009E4975" w:rsidRDefault="00EC295A" w:rsidP="00EC295A">
            <w:pPr>
              <w:widowControl w:val="0"/>
              <w:spacing w:after="0" w:line="240" w:lineRule="auto"/>
              <w:jc w:val="both"/>
              <w:rPr>
                <w:rFonts w:ascii="Times New Roman" w:eastAsia="Calibri" w:hAnsi="Times New Roman" w:cs="Times New Roman"/>
                <w:sz w:val="24"/>
                <w:szCs w:val="24"/>
              </w:rPr>
            </w:pPr>
            <w:r w:rsidRPr="009E4975">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9E4975" w:rsidRDefault="00EC295A" w:rsidP="00EC295A">
            <w:pPr>
              <w:widowControl w:val="0"/>
              <w:spacing w:after="0" w:line="240" w:lineRule="auto"/>
              <w:jc w:val="center"/>
              <w:rPr>
                <w:rFonts w:ascii="Times New Roman" w:hAnsi="Times New Roman" w:cs="Times New Roman"/>
                <w:sz w:val="24"/>
                <w:szCs w:val="24"/>
              </w:rPr>
            </w:pPr>
            <w:r w:rsidRPr="009E4975">
              <w:rPr>
                <w:rFonts w:ascii="Times New Roman" w:hAnsi="Times New Roman" w:cs="Times New Roman"/>
                <w:sz w:val="24"/>
                <w:szCs w:val="24"/>
              </w:rPr>
              <w:t xml:space="preserve">ИОГВ РТ, </w:t>
            </w:r>
            <w:r w:rsidRPr="009E4975">
              <w:rPr>
                <w:rFonts w:ascii="Times New Roman" w:hAnsi="Times New Roman" w:cs="Times New Roman"/>
                <w:b/>
                <w:sz w:val="24"/>
                <w:szCs w:val="24"/>
              </w:rPr>
              <w:t>ОМС</w:t>
            </w:r>
            <w:r w:rsidRPr="009E4975">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005D1D" w:rsidRPr="00463A57" w:rsidRDefault="00463A57" w:rsidP="00463A57">
            <w:pPr>
              <w:spacing w:after="0" w:line="240" w:lineRule="auto"/>
              <w:jc w:val="both"/>
              <w:rPr>
                <w:rFonts w:ascii="Calibri" w:eastAsia="Calibri" w:hAnsi="Calibri" w:cs="Calibri"/>
                <w:color w:val="000000"/>
                <w:lang w:eastAsia="ru-RU"/>
              </w:rPr>
            </w:pPr>
            <w:r>
              <w:rPr>
                <w:rFonts w:ascii="Times New Roman" w:eastAsia="Times New Roman" w:hAnsi="Times New Roman" w:cs="Times New Roman"/>
                <w:sz w:val="24"/>
              </w:rPr>
              <w:t>В отчетном периоде отраслевые исследования коррупционных факторов и реализуемых антикор</w:t>
            </w:r>
            <w:r w:rsidRPr="00463A57">
              <w:rPr>
                <w:rFonts w:ascii="Times New Roman" w:eastAsia="Times New Roman" w:hAnsi="Times New Roman" w:cs="Times New Roman"/>
                <w:color w:val="000000"/>
                <w:sz w:val="24"/>
                <w:lang w:eastAsia="ru-RU"/>
              </w:rPr>
              <w:t>рупционных мер не проводились. В работе для выработки дополнительных мер по противодействию коррупции используются результаты социологических исследований, проводимых Комитетом Республики Татарстан по социально</w:t>
            </w:r>
            <w:r>
              <w:rPr>
                <w:rFonts w:ascii="Times New Roman" w:eastAsia="Times New Roman" w:hAnsi="Times New Roman" w:cs="Times New Roman"/>
                <w:color w:val="000000"/>
                <w:sz w:val="24"/>
                <w:lang w:eastAsia="ru-RU"/>
              </w:rPr>
              <w:t>-</w:t>
            </w:r>
            <w:r w:rsidRPr="00463A57">
              <w:rPr>
                <w:rFonts w:ascii="Times New Roman" w:eastAsia="Times New Roman" w:hAnsi="Times New Roman" w:cs="Times New Roman"/>
                <w:color w:val="000000"/>
                <w:sz w:val="24"/>
                <w:lang w:eastAsia="ru-RU"/>
              </w:rPr>
              <w:t>экономическому мониторингу</w:t>
            </w:r>
            <w:r>
              <w:rPr>
                <w:rFonts w:ascii="Times New Roman" w:eastAsia="Times New Roman" w:hAnsi="Times New Roman" w:cs="Times New Roman"/>
                <w:color w:val="000000"/>
                <w:sz w:val="24"/>
                <w:lang w:eastAsia="ru-RU"/>
              </w:rPr>
              <w:t>.</w:t>
            </w:r>
            <w:r w:rsidRPr="007C669C">
              <w:rPr>
                <w:rFonts w:ascii="Times New Roman" w:hAnsi="Times New Roman"/>
                <w:sz w:val="24"/>
                <w:szCs w:val="24"/>
              </w:rPr>
              <w:t xml:space="preserve"> </w:t>
            </w:r>
            <w:r w:rsidR="00005D1D" w:rsidRPr="007C669C">
              <w:rPr>
                <w:rFonts w:ascii="Times New Roman" w:hAnsi="Times New Roman"/>
                <w:sz w:val="24"/>
                <w:szCs w:val="24"/>
              </w:rPr>
              <w:t>(Выполнение индикаторов -100%)</w:t>
            </w:r>
          </w:p>
        </w:tc>
      </w:tr>
      <w:tr w:rsidR="007C669C" w:rsidRPr="007C669C" w:rsidTr="006B4F22">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hAnsi="Times New Roman" w:cs="Times New Roman"/>
                <w:sz w:val="24"/>
                <w:szCs w:val="24"/>
              </w:rPr>
            </w:pPr>
            <w:r w:rsidRPr="008C214C">
              <w:rPr>
                <w:rFonts w:ascii="Times New Roman" w:hAnsi="Times New Roman" w:cs="Times New Roman"/>
                <w:sz w:val="24"/>
                <w:szCs w:val="24"/>
              </w:rP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7C669C" w:rsidRPr="007C669C" w:rsidTr="00611F04">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w:t>
            </w:r>
            <w:r w:rsidRPr="007C669C">
              <w:rPr>
                <w:rFonts w:ascii="Times New Roman" w:eastAsia="Calibri" w:hAnsi="Times New Roman" w:cs="Times New Roman"/>
                <w:sz w:val="24"/>
                <w:szCs w:val="24"/>
              </w:rPr>
              <w:lastRenderedPageBreak/>
              <w:t>принимающих участие в противодействии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Управление Президента РТ по вопросам антикоррупционной политики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7C669C" w:rsidRDefault="00EC295A" w:rsidP="00EC295A">
            <w:pPr>
              <w:spacing w:after="0" w:line="240" w:lineRule="auto"/>
              <w:jc w:val="both"/>
              <w:rPr>
                <w:rFonts w:ascii="Times New Roman" w:hAnsi="Times New Roman" w:cs="Times New Roman"/>
                <w:bCs/>
                <w:sz w:val="24"/>
                <w:szCs w:val="24"/>
              </w:rPr>
            </w:pPr>
            <w:r w:rsidRPr="00062A04">
              <w:rPr>
                <w:rFonts w:ascii="Times New Roman" w:hAnsi="Times New Roman"/>
                <w:sz w:val="24"/>
                <w:szCs w:val="24"/>
              </w:rPr>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r w:rsidRPr="007C669C">
              <w:rPr>
                <w:bCs/>
                <w:sz w:val="24"/>
                <w:szCs w:val="24"/>
              </w:rPr>
              <w:t xml:space="preserve"> </w:t>
            </w:r>
          </w:p>
          <w:p w:rsidR="00951CFC" w:rsidRDefault="00611F04" w:rsidP="00951CFC">
            <w:pPr>
              <w:pStyle w:val="a3"/>
              <w:jc w:val="both"/>
              <w:rPr>
                <w:rFonts w:ascii="Times New Roman" w:hAnsi="Times New Roman"/>
                <w:sz w:val="24"/>
                <w:szCs w:val="24"/>
              </w:rPr>
            </w:pPr>
            <w:r>
              <w:rPr>
                <w:rFonts w:ascii="Times New Roman" w:hAnsi="Times New Roman"/>
                <w:sz w:val="24"/>
                <w:szCs w:val="24"/>
              </w:rPr>
              <w:t>В 1 квартале 2023г.</w:t>
            </w:r>
            <w:r w:rsidR="00951CFC" w:rsidRPr="007C669C">
              <w:rPr>
                <w:rFonts w:ascii="Times New Roman" w:hAnsi="Times New Roman"/>
                <w:sz w:val="24"/>
                <w:szCs w:val="24"/>
              </w:rPr>
              <w:t xml:space="preserve"> помощник Главы по вопросам противодействия коррупции и заведующий сектором </w:t>
            </w:r>
            <w:r w:rsidR="00951CFC" w:rsidRPr="007C669C">
              <w:rPr>
                <w:rFonts w:ascii="Times New Roman" w:hAnsi="Times New Roman"/>
                <w:sz w:val="24"/>
                <w:szCs w:val="24"/>
              </w:rPr>
              <w:lastRenderedPageBreak/>
              <w:t>кадров Ютазинского районного Совета</w:t>
            </w:r>
            <w:r>
              <w:rPr>
                <w:rFonts w:ascii="Times New Roman" w:hAnsi="Times New Roman"/>
                <w:sz w:val="24"/>
                <w:szCs w:val="24"/>
              </w:rPr>
              <w:t>, руководители структурных подразделений и руководителей ОМСУ, а также руководителей муниципальных учреждений</w:t>
            </w:r>
            <w:r w:rsidR="00951CFC" w:rsidRPr="007C669C">
              <w:rPr>
                <w:rFonts w:ascii="Times New Roman" w:hAnsi="Times New Roman"/>
                <w:sz w:val="24"/>
                <w:szCs w:val="24"/>
              </w:rPr>
              <w:t xml:space="preserve">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Президента РТ по антикоррупционной политике</w:t>
            </w:r>
            <w:r>
              <w:rPr>
                <w:rFonts w:ascii="Times New Roman" w:hAnsi="Times New Roman"/>
                <w:sz w:val="24"/>
                <w:szCs w:val="24"/>
              </w:rPr>
              <w:t>, всего в семинаре приняло участие 48 человек</w:t>
            </w:r>
            <w:r w:rsidR="00951CFC" w:rsidRPr="007C669C">
              <w:rPr>
                <w:rFonts w:ascii="Times New Roman" w:hAnsi="Times New Roman"/>
                <w:sz w:val="24"/>
                <w:szCs w:val="24"/>
              </w:rPr>
              <w:t>.</w:t>
            </w:r>
          </w:p>
          <w:p w:rsidR="00E42EFA" w:rsidRPr="00611F04" w:rsidRDefault="00611F04" w:rsidP="007A7E6F">
            <w:pPr>
              <w:pStyle w:val="a3"/>
              <w:jc w:val="both"/>
              <w:rPr>
                <w:rFonts w:ascii="Times New Roman" w:hAnsi="Times New Roman"/>
                <w:sz w:val="24"/>
                <w:szCs w:val="24"/>
              </w:rPr>
            </w:pPr>
            <w:r>
              <w:rPr>
                <w:rFonts w:ascii="Times New Roman" w:hAnsi="Times New Roman"/>
                <w:sz w:val="24"/>
                <w:szCs w:val="24"/>
              </w:rPr>
              <w:t xml:space="preserve">09.03.2023г. </w:t>
            </w:r>
            <w:r w:rsidRPr="007C669C">
              <w:rPr>
                <w:rFonts w:ascii="Times New Roman" w:hAnsi="Times New Roman"/>
                <w:sz w:val="24"/>
                <w:szCs w:val="24"/>
              </w:rPr>
              <w:t>помощник Главы по вопросам противодействия коррупции и заведующий сектором кадров Ютазинского районного Совет</w:t>
            </w:r>
            <w:r>
              <w:rPr>
                <w:rFonts w:ascii="Times New Roman" w:hAnsi="Times New Roman"/>
                <w:sz w:val="24"/>
                <w:szCs w:val="24"/>
              </w:rPr>
              <w:t>а приняли участие в семинаре «Как избежать конфликта интересов?».</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Ответственным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 иных материалов и практических пособий, направленных для руководства в работе. </w:t>
            </w:r>
          </w:p>
          <w:p w:rsidR="00EC295A" w:rsidRPr="007C669C" w:rsidRDefault="00EC295A" w:rsidP="008329A3">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 xml:space="preserve">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 регулярно проводятся консультации, беседы в ходе которых обращается внимание о персональной ответственности муниципальных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запретов, ограничений касающихся дарения и получения подарков.  </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Регулярно проводится разъяснительная работа с </w:t>
            </w:r>
            <w:r w:rsidRPr="007C669C">
              <w:rPr>
                <w:rFonts w:ascii="Times New Roman" w:eastAsia="Times New Roman" w:hAnsi="Times New Roman" w:cs="Times New Roman"/>
                <w:sz w:val="24"/>
                <w:szCs w:val="24"/>
                <w:lang w:eastAsia="ru-RU"/>
              </w:rPr>
              <w:lastRenderedPageBreak/>
              <w:t>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сайте Ютазинского муниципального района в разделе «Противодействие коррупции» создан подраздел «Антикоррупционное просвещение», с гиперссылкой на сайт Генеральной Прокуратурой Российской Федерации. В данном подразделе размещены памятки, буклеты, методические и информационные материалы по противодействию коррупции.</w:t>
            </w:r>
          </w:p>
          <w:p w:rsidR="00EC295A" w:rsidRPr="007C669C" w:rsidRDefault="001906D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 xml:space="preserve">В </w:t>
            </w:r>
            <w:r w:rsidR="00BD6469">
              <w:rPr>
                <w:rFonts w:ascii="Times New Roman" w:eastAsiaTheme="minorHAnsi" w:hAnsi="Times New Roman" w:cstheme="minorBidi"/>
                <w:b w:val="0"/>
                <w:bCs w:val="0"/>
                <w:sz w:val="24"/>
                <w:szCs w:val="24"/>
                <w:lang w:eastAsia="en-US"/>
              </w:rPr>
              <w:t>1 квартале 2023</w:t>
            </w:r>
            <w:r w:rsidR="00EC295A" w:rsidRPr="007C669C">
              <w:rPr>
                <w:rFonts w:ascii="Times New Roman" w:eastAsiaTheme="minorHAnsi" w:hAnsi="Times New Roman" w:cstheme="minorBidi"/>
                <w:b w:val="0"/>
                <w:bCs w:val="0"/>
                <w:sz w:val="24"/>
                <w:szCs w:val="24"/>
                <w:lang w:eastAsia="en-US"/>
              </w:rPr>
              <w:t xml:space="preserve"> год</w:t>
            </w:r>
            <w:r w:rsidR="00BD6469">
              <w:rPr>
                <w:rFonts w:ascii="Times New Roman" w:eastAsiaTheme="minorHAnsi" w:hAnsi="Times New Roman" w:cstheme="minorBidi"/>
                <w:b w:val="0"/>
                <w:bCs w:val="0"/>
                <w:sz w:val="24"/>
                <w:szCs w:val="24"/>
                <w:lang w:eastAsia="en-US"/>
              </w:rPr>
              <w:t>а</w:t>
            </w:r>
            <w:r w:rsidR="00EC295A" w:rsidRPr="007C669C">
              <w:rPr>
                <w:rFonts w:ascii="Times New Roman" w:eastAsiaTheme="minorHAnsi" w:hAnsi="Times New Roman" w:cstheme="minorBidi"/>
                <w:b w:val="0"/>
                <w:bCs w:val="0"/>
                <w:sz w:val="24"/>
                <w:szCs w:val="24"/>
                <w:lang w:eastAsia="en-US"/>
              </w:rPr>
              <w:t xml:space="preserve"> </w:t>
            </w:r>
            <w:r w:rsidR="00BD6469">
              <w:rPr>
                <w:rFonts w:ascii="Times New Roman" w:eastAsiaTheme="minorHAnsi" w:hAnsi="Times New Roman" w:cstheme="minorBidi"/>
                <w:b w:val="0"/>
                <w:bCs w:val="0"/>
                <w:sz w:val="24"/>
                <w:szCs w:val="24"/>
                <w:lang w:eastAsia="en-US"/>
              </w:rPr>
              <w:t>посредством</w:t>
            </w:r>
            <w:r w:rsidR="00EC295A" w:rsidRPr="007C669C">
              <w:rPr>
                <w:rFonts w:ascii="Times New Roman" w:eastAsiaTheme="minorHAnsi" w:hAnsi="Times New Roman" w:cstheme="minorBidi"/>
                <w:b w:val="0"/>
                <w:bCs w:val="0"/>
                <w:sz w:val="24"/>
                <w:szCs w:val="24"/>
                <w:lang w:eastAsia="en-US"/>
              </w:rPr>
              <w:t xml:space="preserve"> информационн</w:t>
            </w:r>
            <w:r w:rsidR="00BD6469">
              <w:rPr>
                <w:rFonts w:ascii="Times New Roman" w:eastAsiaTheme="minorHAnsi" w:hAnsi="Times New Roman" w:cstheme="minorBidi"/>
                <w:b w:val="0"/>
                <w:bCs w:val="0"/>
                <w:sz w:val="24"/>
                <w:szCs w:val="24"/>
                <w:lang w:eastAsia="en-US"/>
              </w:rPr>
              <w:t>ой</w:t>
            </w:r>
            <w:r w:rsidR="00EC295A" w:rsidRPr="007C669C">
              <w:rPr>
                <w:rFonts w:ascii="Times New Roman" w:eastAsiaTheme="minorHAnsi" w:hAnsi="Times New Roman" w:cstheme="minorBidi"/>
                <w:b w:val="0"/>
                <w:bCs w:val="0"/>
                <w:sz w:val="24"/>
                <w:szCs w:val="24"/>
                <w:lang w:eastAsia="en-US"/>
              </w:rPr>
              <w:t xml:space="preserve"> систем</w:t>
            </w:r>
            <w:r w:rsidR="00BD6469">
              <w:rPr>
                <w:rFonts w:ascii="Times New Roman" w:eastAsiaTheme="minorHAnsi" w:hAnsi="Times New Roman" w:cstheme="minorBidi"/>
                <w:b w:val="0"/>
                <w:bCs w:val="0"/>
                <w:sz w:val="24"/>
                <w:szCs w:val="24"/>
                <w:lang w:eastAsia="en-US"/>
              </w:rPr>
              <w:t>ы</w:t>
            </w:r>
            <w:r w:rsidR="00EC295A" w:rsidRPr="007C669C">
              <w:rPr>
                <w:rFonts w:ascii="Times New Roman" w:eastAsiaTheme="minorHAnsi" w:hAnsi="Times New Roman" w:cstheme="minorBidi"/>
                <w:b w:val="0"/>
                <w:bCs w:val="0"/>
                <w:sz w:val="24"/>
                <w:szCs w:val="24"/>
                <w:lang w:eastAsia="en-US"/>
              </w:rPr>
              <w:t xml:space="preserve"> «Электронный Татарстан» всем подведомственным учреждениям направлен</w:t>
            </w:r>
            <w:r w:rsidR="00BD6469">
              <w:rPr>
                <w:rFonts w:ascii="Times New Roman" w:eastAsiaTheme="minorHAnsi" w:hAnsi="Times New Roman" w:cstheme="minorBidi"/>
                <w:b w:val="0"/>
                <w:bCs w:val="0"/>
                <w:sz w:val="24"/>
                <w:szCs w:val="24"/>
                <w:lang w:eastAsia="en-US"/>
              </w:rPr>
              <w:t>ы</w:t>
            </w:r>
            <w:r w:rsidR="00EC295A" w:rsidRPr="007C669C">
              <w:rPr>
                <w:rFonts w:ascii="Times New Roman" w:eastAsiaTheme="minorHAnsi" w:hAnsi="Times New Roman" w:cstheme="minorBidi"/>
                <w:b w:val="0"/>
                <w:bCs w:val="0"/>
                <w:sz w:val="24"/>
                <w:szCs w:val="24"/>
                <w:lang w:eastAsia="en-US"/>
              </w:rPr>
              <w:t xml:space="preserve"> методическ</w:t>
            </w:r>
            <w:r w:rsidR="00BD6469">
              <w:rPr>
                <w:rFonts w:ascii="Times New Roman" w:eastAsiaTheme="minorHAnsi" w:hAnsi="Times New Roman" w:cstheme="minorBidi"/>
                <w:b w:val="0"/>
                <w:bCs w:val="0"/>
                <w:sz w:val="24"/>
                <w:szCs w:val="24"/>
                <w:lang w:eastAsia="en-US"/>
              </w:rPr>
              <w:t>ие</w:t>
            </w:r>
            <w:r w:rsidR="00EC295A" w:rsidRPr="007C669C">
              <w:rPr>
                <w:rFonts w:ascii="Times New Roman" w:eastAsiaTheme="minorHAnsi" w:hAnsi="Times New Roman" w:cstheme="minorBidi"/>
                <w:b w:val="0"/>
                <w:bCs w:val="0"/>
                <w:sz w:val="24"/>
                <w:szCs w:val="24"/>
                <w:lang w:eastAsia="en-US"/>
              </w:rPr>
              <w:t xml:space="preserve"> рекомендаци</w:t>
            </w:r>
            <w:r w:rsidR="00BD6469">
              <w:rPr>
                <w:rFonts w:ascii="Times New Roman" w:eastAsiaTheme="minorHAnsi" w:hAnsi="Times New Roman" w:cstheme="minorBidi"/>
                <w:b w:val="0"/>
                <w:bCs w:val="0"/>
                <w:sz w:val="24"/>
                <w:szCs w:val="24"/>
                <w:lang w:eastAsia="en-US"/>
              </w:rPr>
              <w:t>и</w:t>
            </w:r>
            <w:r w:rsidR="00EC295A" w:rsidRPr="007C669C">
              <w:rPr>
                <w:rFonts w:ascii="Times New Roman" w:eastAsiaTheme="minorHAnsi" w:hAnsi="Times New Roman" w:cstheme="minorBidi"/>
                <w:b w:val="0"/>
                <w:bCs w:val="0"/>
                <w:sz w:val="24"/>
                <w:szCs w:val="24"/>
                <w:lang w:eastAsia="en-US"/>
              </w:rPr>
              <w:t xml:space="preserve"> по вопросам представления сведений о доходах, расходах, об имуществе и обязательствах имущественного характера и заполнения соот</w:t>
            </w:r>
            <w:r w:rsidRPr="007C669C">
              <w:rPr>
                <w:rFonts w:ascii="Times New Roman" w:eastAsiaTheme="minorHAnsi" w:hAnsi="Times New Roman" w:cstheme="minorBidi"/>
                <w:b w:val="0"/>
                <w:bCs w:val="0"/>
                <w:sz w:val="24"/>
                <w:szCs w:val="24"/>
                <w:lang w:eastAsia="en-US"/>
              </w:rPr>
              <w:t>ветствующей формы справки в 202</w:t>
            </w:r>
            <w:r w:rsidR="00BD6469">
              <w:rPr>
                <w:rFonts w:ascii="Times New Roman" w:eastAsiaTheme="minorHAnsi" w:hAnsi="Times New Roman" w:cstheme="minorBidi"/>
                <w:b w:val="0"/>
                <w:bCs w:val="0"/>
                <w:sz w:val="24"/>
                <w:szCs w:val="24"/>
                <w:lang w:eastAsia="en-US"/>
              </w:rPr>
              <w:t>3</w:t>
            </w:r>
            <w:r w:rsidRPr="007C669C">
              <w:rPr>
                <w:rFonts w:ascii="Times New Roman" w:eastAsiaTheme="minorHAnsi" w:hAnsi="Times New Roman" w:cstheme="minorBidi"/>
                <w:b w:val="0"/>
                <w:bCs w:val="0"/>
                <w:sz w:val="24"/>
                <w:szCs w:val="24"/>
                <w:lang w:eastAsia="en-US"/>
              </w:rPr>
              <w:t xml:space="preserve"> году (за отчетный 202</w:t>
            </w:r>
            <w:r w:rsidR="00BD6469">
              <w:rPr>
                <w:rFonts w:ascii="Times New Roman" w:eastAsiaTheme="minorHAnsi" w:hAnsi="Times New Roman" w:cstheme="minorBidi"/>
                <w:b w:val="0"/>
                <w:bCs w:val="0"/>
                <w:sz w:val="24"/>
                <w:szCs w:val="24"/>
                <w:lang w:eastAsia="en-US"/>
              </w:rPr>
              <w:t>2</w:t>
            </w:r>
            <w:r w:rsidR="00EC295A" w:rsidRPr="007C669C">
              <w:rPr>
                <w:rFonts w:ascii="Times New Roman" w:eastAsiaTheme="minorHAnsi" w:hAnsi="Times New Roman" w:cstheme="minorBidi"/>
                <w:b w:val="0"/>
                <w:bCs w:val="0"/>
                <w:sz w:val="24"/>
                <w:szCs w:val="24"/>
                <w:lang w:eastAsia="en-US"/>
              </w:rPr>
              <w:t xml:space="preserve"> год). </w:t>
            </w:r>
            <w:r w:rsidR="00EC295A" w:rsidRPr="007C669C">
              <w:rPr>
                <w:rFonts w:ascii="Arial" w:hAnsi="Arial" w:cs="Arial"/>
                <w:sz w:val="24"/>
                <w:szCs w:val="24"/>
                <w:shd w:val="clear" w:color="auto" w:fill="FFFFFF"/>
              </w:rPr>
              <w:t xml:space="preserve"> </w:t>
            </w:r>
            <w:r w:rsidR="00EC295A" w:rsidRPr="007C669C">
              <w:rPr>
                <w:rFonts w:ascii="Times New Roman" w:eastAsiaTheme="minorHAnsi" w:hAnsi="Times New Roman" w:cstheme="minorBidi"/>
                <w:b w:val="0"/>
                <w:bCs w:val="0"/>
                <w:sz w:val="24"/>
                <w:szCs w:val="24"/>
                <w:lang w:eastAsia="en-US"/>
              </w:rPr>
              <w:t>Также с текстом Методических рекомендаций можно ознакомиться на официальном сайте Ютазинского муниципального района в разделе «Противодействие коррупции».</w:t>
            </w:r>
          </w:p>
          <w:p w:rsidR="00EC295A" w:rsidRPr="007C669C" w:rsidRDefault="00EC295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tabs>
                <w:tab w:val="left" w:pos="46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tcPr>
          <w:p w:rsidR="00EC295A" w:rsidRPr="00365A2B" w:rsidRDefault="00EC295A" w:rsidP="00EC295A">
            <w:pPr>
              <w:widowControl w:val="0"/>
              <w:spacing w:after="0" w:line="240" w:lineRule="auto"/>
              <w:jc w:val="center"/>
              <w:rPr>
                <w:rFonts w:ascii="Times New Roman" w:hAnsi="Times New Roman"/>
                <w:sz w:val="24"/>
                <w:szCs w:val="24"/>
              </w:rPr>
            </w:pPr>
            <w:r w:rsidRPr="00365A2B">
              <w:rPr>
                <w:rFonts w:ascii="Times New Roman" w:hAnsi="Times New Roman"/>
                <w:sz w:val="24"/>
                <w:szCs w:val="24"/>
              </w:rPr>
              <w:t>ИОГВ РТ, ОМС (по согласованию)</w:t>
            </w:r>
          </w:p>
          <w:p w:rsidR="00EC295A" w:rsidRPr="00365A2B" w:rsidRDefault="00EC295A" w:rsidP="00EC295A">
            <w:pPr>
              <w:widowControl w:val="0"/>
              <w:spacing w:after="0" w:line="240" w:lineRule="auto"/>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1906DA" w:rsidRPr="007C669C" w:rsidRDefault="002A3BD9" w:rsidP="001906DA">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На сайте Ютазинского муниципального района в «Ленте новостей» размещаются информационные статьи, посвященные антикоррупционной тематике. С муниципальными служащими проводится разъяснительная работа по вопросам противодействия коррупции по мере внесения изменений в действующее законодательство Российской Федерации, Республики Татарстан и нормативные правовые акты Ютазинского муниципального района, а также о мерах ответственности в случае нарушения антикоррупционного законодательства. </w:t>
            </w:r>
            <w:r w:rsidR="001906DA" w:rsidRPr="007C669C">
              <w:rPr>
                <w:rFonts w:ascii="Times New Roman" w:hAnsi="Times New Roman"/>
                <w:sz w:val="24"/>
                <w:szCs w:val="24"/>
              </w:rPr>
              <w:t xml:space="preserve">Все проводимые в муниципальном районе мероприятия по </w:t>
            </w:r>
            <w:r w:rsidR="001906DA" w:rsidRPr="007C669C">
              <w:rPr>
                <w:rFonts w:ascii="Times New Roman" w:hAnsi="Times New Roman"/>
                <w:sz w:val="24"/>
                <w:szCs w:val="24"/>
              </w:rPr>
              <w:lastRenderedPageBreak/>
              <w:t>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и общественных организаций Ютазинского муниципального района.</w:t>
            </w:r>
          </w:p>
          <w:p w:rsidR="002A3BD9" w:rsidRDefault="002A3BD9" w:rsidP="001906DA">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rPr>
              <w:t>Помощником главы разработаны буклеты, брошюры, памятки по противодействию коррупции, а также пошаговая инструкция для депутатов по заполнению сведений о доходах, расходах, об имуществе и обязательствах имущественного характера.</w:t>
            </w:r>
          </w:p>
          <w:p w:rsidR="001906DA" w:rsidRPr="007C669C" w:rsidRDefault="001906DA" w:rsidP="001906DA">
            <w:pPr>
              <w:widowControl w:val="0"/>
              <w:spacing w:after="0" w:line="240" w:lineRule="auto"/>
              <w:jc w:val="both"/>
              <w:rPr>
                <w:rFonts w:ascii="Times New Roman" w:hAnsi="Times New Roman"/>
                <w:sz w:val="24"/>
                <w:szCs w:val="24"/>
              </w:rPr>
            </w:pPr>
            <w:r w:rsidRPr="007A7E6F">
              <w:rPr>
                <w:rFonts w:ascii="Times New Roman" w:hAnsi="Times New Roman"/>
                <w:sz w:val="24"/>
                <w:szCs w:val="24"/>
              </w:rPr>
              <w:t xml:space="preserve">В </w:t>
            </w:r>
            <w:r w:rsidR="00767E7A" w:rsidRPr="007A7E6F">
              <w:rPr>
                <w:rFonts w:ascii="Times New Roman" w:hAnsi="Times New Roman"/>
                <w:sz w:val="24"/>
                <w:szCs w:val="24"/>
              </w:rPr>
              <w:t>т.г.</w:t>
            </w:r>
            <w:r w:rsidRPr="007A7E6F">
              <w:rPr>
                <w:rFonts w:ascii="Times New Roman" w:hAnsi="Times New Roman"/>
                <w:sz w:val="24"/>
                <w:szCs w:val="24"/>
              </w:rPr>
              <w:t xml:space="preserve"> в муниципальном районе при участии представителей общественных организаций проведено </w:t>
            </w:r>
            <w:r w:rsidR="00BD6469">
              <w:rPr>
                <w:rFonts w:ascii="Times New Roman" w:hAnsi="Times New Roman"/>
                <w:sz w:val="24"/>
                <w:szCs w:val="24"/>
              </w:rPr>
              <w:t>1</w:t>
            </w:r>
            <w:r w:rsidR="00767E7A" w:rsidRPr="007A7E6F">
              <w:rPr>
                <w:rFonts w:ascii="Times New Roman" w:hAnsi="Times New Roman"/>
                <w:sz w:val="24"/>
                <w:szCs w:val="24"/>
              </w:rPr>
              <w:t xml:space="preserve"> заседани</w:t>
            </w:r>
            <w:r w:rsidR="00BD6469">
              <w:rPr>
                <w:rFonts w:ascii="Times New Roman" w:hAnsi="Times New Roman"/>
                <w:sz w:val="24"/>
                <w:szCs w:val="24"/>
              </w:rPr>
              <w:t>у</w:t>
            </w:r>
            <w:r w:rsidRPr="007A7E6F">
              <w:rPr>
                <w:rFonts w:ascii="Times New Roman" w:hAnsi="Times New Roman"/>
                <w:sz w:val="24"/>
                <w:szCs w:val="24"/>
              </w:rPr>
              <w:t xml:space="preserve"> комиссии координации работы по противодействию коррупции, </w:t>
            </w:r>
            <w:r w:rsidR="00BD6469">
              <w:rPr>
                <w:rFonts w:ascii="Times New Roman" w:hAnsi="Times New Roman"/>
                <w:sz w:val="24"/>
                <w:szCs w:val="24"/>
              </w:rPr>
              <w:t>3</w:t>
            </w:r>
            <w:r w:rsidR="001D086C" w:rsidRPr="007A7E6F">
              <w:rPr>
                <w:rFonts w:ascii="Times New Roman" w:hAnsi="Times New Roman"/>
                <w:sz w:val="24"/>
                <w:szCs w:val="24"/>
              </w:rPr>
              <w:t xml:space="preserve"> заседани</w:t>
            </w:r>
            <w:r w:rsidR="00BD6469">
              <w:rPr>
                <w:rFonts w:ascii="Times New Roman" w:hAnsi="Times New Roman"/>
                <w:sz w:val="24"/>
                <w:szCs w:val="24"/>
              </w:rPr>
              <w:t>я</w:t>
            </w:r>
            <w:r w:rsidRPr="007A7E6F">
              <w:rPr>
                <w:rFonts w:ascii="Times New Roman" w:hAnsi="Times New Roman"/>
                <w:sz w:val="24"/>
                <w:szCs w:val="24"/>
              </w:rPr>
              <w:t xml:space="preserve"> комиссии по соблюдению требований к служебному (должностному) поведению и урегулированию конфликта интересов в органах МСУ района.</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На заседаниях Общественного Совета, одной из                  задач деятельности которого является взаимодействие с органами местного самоуправления по вопросам противодействия коррупции, поднимаются вопросы о повышении доверия к должностным лицам органов местного самоуправления, о выработке антикоррупционного поведения.</w:t>
            </w:r>
          </w:p>
          <w:p w:rsidR="00EC295A" w:rsidRPr="007C669C" w:rsidRDefault="00EC295A" w:rsidP="00EC295A">
            <w:pPr>
              <w:autoSpaceDE w:val="0"/>
              <w:autoSpaceDN w:val="0"/>
              <w:adjustRightInd w:val="0"/>
              <w:spacing w:after="0" w:line="240" w:lineRule="auto"/>
              <w:jc w:val="both"/>
              <w:rPr>
                <w:rFonts w:ascii="Times New Roman" w:hAnsi="Times New Roman"/>
                <w:sz w:val="24"/>
                <w:szCs w:val="24"/>
              </w:rPr>
            </w:pPr>
            <w:r w:rsidRPr="007C669C">
              <w:rPr>
                <w:rFonts w:ascii="Times New Roman" w:hAnsi="Times New Roman"/>
                <w:sz w:val="24"/>
                <w:szCs w:val="24"/>
              </w:rPr>
              <w:t>Представители институтов гражданского общества входят в состав Комиссии по противодействию           коррупции в Ютазинском муниципальном районе и Комиссии по соблюдению требований к служебному поведению муниципальных служащих и урегулированию конфликта интересов.</w:t>
            </w:r>
          </w:p>
          <w:p w:rsidR="00EC295A" w:rsidRPr="007C669C" w:rsidRDefault="00EC295A" w:rsidP="00EC295A">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lang w:eastAsia="ru-RU"/>
              </w:rPr>
              <w:t xml:space="preserve">Отчёт о  выполнении мероприятий  </w:t>
            </w:r>
            <w:r w:rsidRPr="007C669C">
              <w:rPr>
                <w:rFonts w:ascii="Times New Roman" w:eastAsia="Times New Roman" w:hAnsi="Times New Roman" w:cs="Times New Roman"/>
                <w:sz w:val="24"/>
                <w:szCs w:val="24"/>
                <w:lang w:eastAsia="ru-RU"/>
              </w:rPr>
              <w:t>антикоррупционной программы Ютазинского муниципального района также заслушивается на заседании Общественного совета.</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2A3BD9">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государственными </w:t>
            </w:r>
            <w:r w:rsidRPr="007C669C">
              <w:rPr>
                <w:rFonts w:ascii="Times New Roman" w:eastAsia="Calibri" w:hAnsi="Times New Roman" w:cs="Times New Roman"/>
                <w:sz w:val="24"/>
                <w:szCs w:val="24"/>
              </w:rPr>
              <w:lastRenderedPageBreak/>
              <w:t xml:space="preserve">(муниципальными)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r w:rsidRPr="007C669C">
              <w:rPr>
                <w:rFonts w:ascii="Times New Roman" w:eastAsia="Times New Roman" w:hAnsi="Times New Roman" w:cs="Times New Roman"/>
                <w:sz w:val="24"/>
                <w:szCs w:val="24"/>
                <w:lang w:eastAsia="ru-RU"/>
              </w:rPr>
              <w:t>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 общественных объединений, участвующих в противодействии коррупции, и других институтов гражданского общества</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При поступлении граждан на муниципальную               службу в органы местного самоуправления Ютазинского </w:t>
            </w:r>
            <w:r w:rsidRPr="007C669C">
              <w:rPr>
                <w:rFonts w:ascii="Times New Roman" w:hAnsi="Times New Roman"/>
                <w:sz w:val="24"/>
                <w:szCs w:val="24"/>
              </w:rPr>
              <w:lastRenderedPageBreak/>
              <w:t xml:space="preserve">муниципального района, проводится плановая беседа разъяснительного характера.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Разъяснительные меры по соблюдению лицами, замещающими муниципальные должности, муниципальными служащими ограничений,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Особое внимание обращается на соблюдение муниципальными служащими законодательства Российской Федерации по установлению норм запретов и ограничений. </w:t>
            </w:r>
            <w:r w:rsidRPr="007C669C">
              <w:rPr>
                <w:rFonts w:ascii="Times New Roman" w:eastAsia="Calibri" w:hAnsi="Times New Roman" w:cs="Times New Roman"/>
                <w:sz w:val="24"/>
                <w:szCs w:val="24"/>
              </w:rPr>
              <w:t>Председатель Общественного совета района является членом комиссии по соб</w:t>
            </w:r>
            <w:r w:rsidR="0016406D">
              <w:rPr>
                <w:rFonts w:ascii="Times New Roman" w:eastAsia="Calibri" w:hAnsi="Times New Roman" w:cs="Times New Roman"/>
                <w:sz w:val="24"/>
                <w:szCs w:val="24"/>
              </w:rPr>
              <w:t>людению требований к служебному</w:t>
            </w:r>
            <w:r w:rsidR="00F20B5F">
              <w:rPr>
                <w:rFonts w:ascii="Times New Roman" w:eastAsia="Calibri" w:hAnsi="Times New Roman" w:cs="Times New Roman"/>
                <w:sz w:val="24"/>
                <w:szCs w:val="24"/>
              </w:rPr>
              <w:t xml:space="preserve"> (должностному) поведению </w:t>
            </w:r>
            <w:r w:rsidRPr="007C669C">
              <w:rPr>
                <w:rFonts w:ascii="Times New Roman" w:eastAsia="Calibri" w:hAnsi="Times New Roman" w:cs="Times New Roman"/>
                <w:sz w:val="24"/>
                <w:szCs w:val="24"/>
              </w:rPr>
              <w:t>и  урегулированию  конфликта  интересов,  а  часть  членов Общественного  совета  района  –  членами  комиссии  по  координации работы  по  противодействию  коррупции в районе.</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Ответственным лицом за кадровую работу при           поступлении на должности муниципальной службы, проводятся разъяснительные беседы на предмет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rsidRPr="007C669C">
              <w:rPr>
                <w:rFonts w:ascii="Times New Roman" w:eastAsia="Calibri" w:hAnsi="Times New Roman" w:cs="Times New Roman"/>
                <w:sz w:val="24"/>
                <w:szCs w:val="24"/>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B0007E" w:rsidRPr="003F6C6C" w:rsidRDefault="00B0007E" w:rsidP="00EC295A">
            <w:pPr>
              <w:widowControl w:val="0"/>
              <w:spacing w:after="0" w:line="240" w:lineRule="auto"/>
              <w:jc w:val="both"/>
              <w:rPr>
                <w:rFonts w:ascii="Times New Roman" w:eastAsia="Calibri" w:hAnsi="Times New Roman" w:cs="Times New Roman"/>
                <w:sz w:val="24"/>
                <w:szCs w:val="24"/>
              </w:rPr>
            </w:pPr>
            <w:r w:rsidRPr="003F6C6C">
              <w:rPr>
                <w:rFonts w:ascii="Times New Roman" w:eastAsia="Calibri" w:hAnsi="Times New Roman" w:cs="Times New Roman"/>
                <w:sz w:val="24"/>
                <w:szCs w:val="24"/>
              </w:rPr>
              <w:t>Обзоры по итогам анализа представленных сведений о ре</w:t>
            </w:r>
            <w:r w:rsidR="003F6C6C" w:rsidRPr="003F6C6C">
              <w:rPr>
                <w:rFonts w:ascii="Times New Roman" w:eastAsia="Calibri" w:hAnsi="Times New Roman" w:cs="Times New Roman"/>
                <w:sz w:val="24"/>
                <w:szCs w:val="24"/>
              </w:rPr>
              <w:t>а</w:t>
            </w:r>
            <w:r w:rsidRPr="003F6C6C">
              <w:rPr>
                <w:rFonts w:ascii="Times New Roman" w:eastAsia="Calibri" w:hAnsi="Times New Roman" w:cs="Times New Roman"/>
                <w:sz w:val="24"/>
                <w:szCs w:val="24"/>
              </w:rPr>
              <w:t xml:space="preserve">лизации мероприятий по противодействию </w:t>
            </w:r>
            <w:r w:rsidRPr="003F6C6C">
              <w:rPr>
                <w:rFonts w:ascii="Times New Roman" w:eastAsia="Calibri" w:hAnsi="Times New Roman" w:cs="Times New Roman"/>
                <w:sz w:val="24"/>
                <w:szCs w:val="24"/>
              </w:rPr>
              <w:lastRenderedPageBreak/>
              <w:t xml:space="preserve">коррупции, полученные из Администрации Президента Республики Татарстан рассматриваются на заседаниях комиссий по координации работы по противодействию коррупции  и по соблюдению требований к служебному поведению и урегулированию конфликта интересов, а также доводится до сведения муниципальных служащих и лиц, замещающих муниципальные должности на постоянной основе.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Министерство по делам молодежи и спорту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ГБУ «Форпост»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Совет ректоров вузов РТ (по согласованию),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Default="00DE3CF8" w:rsidP="00DE3CF8">
            <w:pPr>
              <w:suppressAutoHyphens/>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Мероприятия, приуроченные к Международному дню борьбы с коррупцией, проводятся ежегодно по утвержденному Плану. В образовательн</w:t>
            </w:r>
            <w:r w:rsidR="007C1850">
              <w:rPr>
                <w:rFonts w:ascii="Times New Roman" w:eastAsia="Calibri" w:hAnsi="Times New Roman" w:cs="Times New Roman"/>
                <w:sz w:val="24"/>
                <w:szCs w:val="24"/>
              </w:rPr>
              <w:t>ых</w:t>
            </w:r>
            <w:r w:rsidRPr="007C669C">
              <w:rPr>
                <w:rFonts w:ascii="Times New Roman" w:eastAsia="Calibri" w:hAnsi="Times New Roman" w:cs="Times New Roman"/>
                <w:sz w:val="24"/>
                <w:szCs w:val="24"/>
              </w:rPr>
              <w:t xml:space="preserve"> учрежден</w:t>
            </w:r>
            <w:r w:rsidR="007C1850">
              <w:rPr>
                <w:rFonts w:ascii="Times New Roman" w:eastAsia="Calibri" w:hAnsi="Times New Roman" w:cs="Times New Roman"/>
                <w:sz w:val="24"/>
                <w:szCs w:val="24"/>
              </w:rPr>
              <w:t>иях, учреждениях культуры и молодежи</w:t>
            </w:r>
            <w:r w:rsidRPr="007C669C">
              <w:rPr>
                <w:rFonts w:ascii="Times New Roman" w:eastAsia="Calibri" w:hAnsi="Times New Roman" w:cs="Times New Roman"/>
                <w:sz w:val="24"/>
                <w:szCs w:val="24"/>
              </w:rPr>
              <w:t xml:space="preserve"> План</w:t>
            </w:r>
            <w:r w:rsidR="007C1850">
              <w:rPr>
                <w:rFonts w:ascii="Times New Roman" w:eastAsia="Calibri" w:hAnsi="Times New Roman" w:cs="Times New Roman"/>
                <w:sz w:val="24"/>
                <w:szCs w:val="24"/>
              </w:rPr>
              <w:t>ы работы содержат разделы</w:t>
            </w:r>
            <w:r w:rsidRPr="007C669C">
              <w:rPr>
                <w:rFonts w:ascii="Times New Roman" w:eastAsia="Calibri" w:hAnsi="Times New Roman" w:cs="Times New Roman"/>
                <w:sz w:val="24"/>
                <w:szCs w:val="24"/>
              </w:rPr>
              <w:t xml:space="preserve"> антикоррупционных мероприятий. Также организуются информационно-просветительские общественные мероприятия с участием прокурора района, работающей молодежи, направленные на формирование нетерпимого отношения к коррупции, повышения уровня правосознания и правовой культуры.</w:t>
            </w:r>
          </w:p>
          <w:p w:rsidR="007C1850" w:rsidRDefault="007C1850" w:rsidP="00DE3CF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Ютазинском муниципальном районе учебных заведений высшего, средне-специального и профессионального образования не имеется. </w:t>
            </w:r>
          </w:p>
          <w:p w:rsidR="003F6C6C" w:rsidRPr="007C669C" w:rsidRDefault="003F6C6C" w:rsidP="00DE3CF8">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tabs>
                <w:tab w:val="left" w:pos="462"/>
              </w:tab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- 2015 - 2022 годы)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МОиН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Учреждения образования в настоящее время в своей работе по антикоррупционному воспитанию учащихся используют следующие пособия: «Антикоррупционное и правовое воспитание» под ред. Амирова К.Ф. и Амировой Д.К.,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w:t>
            </w:r>
          </w:p>
          <w:p w:rsidR="00EC295A" w:rsidRPr="007C669C" w:rsidRDefault="005548D5" w:rsidP="000D1AD6">
            <w:pPr>
              <w:suppressAutoHyphens/>
              <w:spacing w:after="0" w:line="240" w:lineRule="auto"/>
              <w:jc w:val="both"/>
              <w:rPr>
                <w:rFonts w:ascii="Times New Roman" w:hAnsi="Times New Roman"/>
                <w:sz w:val="24"/>
                <w:szCs w:val="24"/>
              </w:rPr>
            </w:pPr>
            <w:r>
              <w:rPr>
                <w:rFonts w:ascii="Times New Roman" w:hAnsi="Times New Roman"/>
                <w:sz w:val="24"/>
                <w:szCs w:val="24"/>
              </w:rPr>
              <w:t>Кроме того, в учебном процессе и в рамках внеклассной работы используются методические пособия, разработанное ИРО-СО «Формирование антикоррупционного мировоззрения учащихся», методические рекомендации «Система воспитательной работы по формированию антикоррупционного мировоззрения в образовательном учреждении»</w:t>
            </w:r>
            <w:r w:rsidR="000D1AD6">
              <w:rPr>
                <w:rFonts w:ascii="Times New Roman" w:hAnsi="Times New Roman"/>
                <w:sz w:val="24"/>
                <w:szCs w:val="24"/>
              </w:rPr>
              <w:t xml:space="preserve"> (письмо </w:t>
            </w:r>
            <w:r w:rsidR="000D1AD6">
              <w:rPr>
                <w:rFonts w:ascii="Times New Roman" w:hAnsi="Times New Roman"/>
                <w:sz w:val="24"/>
                <w:szCs w:val="24"/>
              </w:rPr>
              <w:lastRenderedPageBreak/>
              <w:t>Минобрнауки РФ от 20.05.2013г. №08-585 «О формировании антикоррупционного мировоззрения учащихся»)</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lastRenderedPageBreak/>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5.1. Обеспечение соблюдения положений административных регламентов предоставления государственных (муниципальных) услуг ИОГВ РТ, ОМС при предоставлении государственных (муниципальных) услуг</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u w:val="single"/>
                <w:shd w:val="clear" w:color="auto" w:fill="FFFFFF"/>
              </w:rPr>
            </w:pPr>
            <w:r w:rsidRPr="007C669C">
              <w:rPr>
                <w:rFonts w:ascii="Times New Roman" w:hAnsi="Times New Roman"/>
                <w:sz w:val="24"/>
                <w:szCs w:val="24"/>
              </w:rPr>
              <w:t xml:space="preserve">Утвержденные регламенты предоставления              государственных (муниципальных) услуг в             Ютазинском муниципальном районе размещены на официальном сайте Ютазинского  муниципального района в разделе «Государственные и муниципальные услуги» </w:t>
            </w:r>
            <w:hyperlink r:id="rId8" w:history="1">
              <w:r w:rsidRPr="007C669C">
                <w:rPr>
                  <w:rStyle w:val="a7"/>
                  <w:rFonts w:ascii="Times New Roman" w:hAnsi="Times New Roman"/>
                  <w:color w:val="auto"/>
                  <w:sz w:val="24"/>
                  <w:szCs w:val="24"/>
                  <w:shd w:val="clear" w:color="auto" w:fill="FFFFFF"/>
                </w:rPr>
                <w:t>http://jutaza.tatarstan.ru/rus/rayon/uslugirayona.htm</w:t>
              </w:r>
            </w:hyperlink>
          </w:p>
          <w:p w:rsidR="00EC295A" w:rsidRPr="007C669C" w:rsidRDefault="00EC295A" w:rsidP="00EC295A">
            <w:pPr>
              <w:widowControl w:val="0"/>
              <w:spacing w:after="0" w:line="240" w:lineRule="auto"/>
              <w:ind w:right="-112"/>
              <w:jc w:val="both"/>
              <w:rPr>
                <w:rFonts w:ascii="Times New Roman" w:eastAsia="Calibri" w:hAnsi="Times New Roman" w:cs="Times New Roman"/>
                <w:sz w:val="24"/>
                <w:szCs w:val="24"/>
              </w:rPr>
            </w:pPr>
          </w:p>
        </w:tc>
      </w:tr>
      <w:tr w:rsidR="007C669C" w:rsidRPr="007C669C" w:rsidTr="006F5AB7">
        <w:trPr>
          <w:trHeight w:val="8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27</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5.2. Проведение мониторинга:</w:t>
            </w:r>
          </w:p>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предоставления государственных услуг и выполнения ИОГВ РТ административных регламентов предоставления государственных услуг;</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Минэкономики РТ, ЦЭСИ РТ при КМ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Постоянно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Претензии и жалобы от юридических и физических лиц по предоставлению услуг при использовании административных регламентов за отчётный период не поступили.</w:t>
            </w:r>
          </w:p>
        </w:tc>
      </w:tr>
      <w:tr w:rsidR="007C669C" w:rsidRPr="007C669C" w:rsidTr="006F5AB7">
        <w:trPr>
          <w:trHeight w:val="135"/>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28</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районе оказываются более 200 видов федеральных, региональных государственных и муниципальных услуг. </w:t>
            </w:r>
          </w:p>
          <w:p w:rsidR="00EC295A" w:rsidRPr="007C669C" w:rsidRDefault="00EC295A" w:rsidP="00023EA5">
            <w:pPr>
              <w:spacing w:after="0" w:line="240" w:lineRule="auto"/>
              <w:jc w:val="both"/>
              <w:rPr>
                <w:rFonts w:ascii="Times New Roman" w:hAnsi="Times New Roman"/>
                <w:sz w:val="24"/>
                <w:szCs w:val="24"/>
              </w:rPr>
            </w:pPr>
            <w:r w:rsidRPr="007C669C">
              <w:rPr>
                <w:rFonts w:ascii="Times New Roman" w:hAnsi="Times New Roman"/>
                <w:sz w:val="24"/>
                <w:szCs w:val="24"/>
              </w:rPr>
              <w:t xml:space="preserve">Информация о качестве предоставления муниципальных услуг при использовании административных регламентов, поступающая от населения, анализируется и обобщается. В целях повышения качества и доступности муниципальных услуг Государственным бюджетным учреждением «Многофункциональный центр» с органами исполнительной власти регулярно ведётся работа по совершенствованию системы приема и оказания муниципальных услуг. Приём заявителей осуществляется только посредством электронной </w:t>
            </w:r>
            <w:r w:rsidRPr="007C669C">
              <w:rPr>
                <w:rFonts w:ascii="Times New Roman" w:hAnsi="Times New Roman"/>
                <w:sz w:val="24"/>
                <w:szCs w:val="24"/>
              </w:rPr>
              <w:lastRenderedPageBreak/>
              <w:t>очереди, где обязательно указываются Фамилия, Имя заявителя в талоне электронной очереди, которые должны соответствовать Фамилии и Имени заявителя на приеме.</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lastRenderedPageBreak/>
              <w:t>29</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tabs>
                <w:tab w:val="left" w:pos="0"/>
              </w:tabs>
              <w:spacing w:after="0" w:line="240" w:lineRule="auto"/>
              <w:jc w:val="both"/>
              <w:rPr>
                <w:rFonts w:ascii="Times New Roman" w:hAnsi="Times New Roman"/>
                <w:sz w:val="24"/>
                <w:szCs w:val="24"/>
              </w:rPr>
            </w:pPr>
            <w:r w:rsidRPr="007C669C">
              <w:rPr>
                <w:rFonts w:ascii="Times New Roman" w:hAnsi="Times New Roman"/>
                <w:sz w:val="24"/>
                <w:szCs w:val="24"/>
              </w:rPr>
              <w:t xml:space="preserve">Телефоны «горячей линии», «телефоны доверия» размещены на официальном сайте Ютазинского             муниципального района и информационных стендах, размещенных в зданиях Исполнительных комитетов и школ района, в образовательных учреждениях района. </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на «телефоны доверия», «горячей линии», через систему мониторинга «Инцидент менеджмент», ГИС РТ «Народный контроль», интернет-приемную информации о фактах коррупции не поступало. Обращений о коррупционных правонарушениях через другие информационные каналы не поступали. </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t>30</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Управление Президента РТ по вопросам антикоррупционной политики (по согласованию),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keepLines/>
              <w:spacing w:after="0" w:line="240" w:lineRule="auto"/>
              <w:jc w:val="both"/>
              <w:rPr>
                <w:rFonts w:ascii="Times New Roman" w:hAnsi="Times New Roman"/>
                <w:sz w:val="24"/>
                <w:szCs w:val="24"/>
              </w:rPr>
            </w:pPr>
            <w:r w:rsidRPr="007C669C">
              <w:rPr>
                <w:rFonts w:ascii="Times New Roman" w:hAnsi="Times New Roman"/>
                <w:sz w:val="24"/>
                <w:szCs w:val="24"/>
              </w:rPr>
              <w:t xml:space="preserve">В административных зданиях органов местного                 самоуправления Ютазинского муниципального   района размещена информация, посвященная                 противодействию коррупции, а также опубликовывается     информация в районной газете «Ютазинская новь», создана рубрика «Коррупции - Нет!». </w:t>
            </w:r>
            <w:r w:rsidRPr="007C669C">
              <w:rPr>
                <w:rFonts w:ascii="Times New Roman" w:hAnsi="Times New Roman" w:cs="Times New Roman"/>
                <w:bCs/>
                <w:sz w:val="24"/>
                <w:szCs w:val="24"/>
              </w:rPr>
              <w:t>Средства массовой информации района в своей работе используют правовое просвещение, антикоррупционную пропаганду, открытость, доступность для населения деятельности государственных и муниципальных органов, а также способствуют усилению мер по минимизации бытовой коррупции.  В газете «Ютазы таны» («Ютазинская новь») ведутся постоянные рубрики «Человек и закон», «Вести прокуратуры», «Против коррупции», «ГИБДД-ИНФОРМ»,</w:t>
            </w:r>
            <w:r w:rsidRPr="007C669C">
              <w:rPr>
                <w:rFonts w:ascii="Times New Roman" w:eastAsia="Calibri" w:hAnsi="Times New Roman" w:cs="Times New Roman"/>
                <w:sz w:val="24"/>
                <w:szCs w:val="24"/>
              </w:rPr>
              <w:t xml:space="preserve"> «</w:t>
            </w:r>
            <w:r w:rsidRPr="007C669C">
              <w:rPr>
                <w:rFonts w:ascii="Times New Roman" w:hAnsi="Times New Roman" w:cs="Times New Roman"/>
                <w:bCs/>
                <w:sz w:val="24"/>
                <w:szCs w:val="24"/>
              </w:rPr>
              <w:t>Вопрос-ответ», «Обратная связь». Регулярно публикуются телефоны доверия, где жители района могут задать интересующие их вопросы руководителям органов местного самоуправления.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официальном сайте Ютазинского муниципального района</w:t>
            </w:r>
            <w:r w:rsidRPr="007C669C">
              <w:rPr>
                <w:rStyle w:val="apple-style-span"/>
                <w:rFonts w:ascii="Times New Roman" w:hAnsi="Times New Roman"/>
                <w:sz w:val="24"/>
                <w:szCs w:val="24"/>
              </w:rPr>
              <w:t xml:space="preserve"> имеется подраздел «</w:t>
            </w:r>
            <w:r w:rsidRPr="007C669C">
              <w:rPr>
                <w:rFonts w:ascii="Times New Roman" w:hAnsi="Times New Roman"/>
                <w:sz w:val="24"/>
                <w:szCs w:val="24"/>
              </w:rPr>
              <w:t>Отчёты о мерах по реализации антикоррупционной политики</w:t>
            </w:r>
            <w:r w:rsidRPr="007C669C">
              <w:rPr>
                <w:rStyle w:val="apple-style-span"/>
                <w:rFonts w:ascii="Times New Roman" w:hAnsi="Times New Roman"/>
                <w:sz w:val="24"/>
                <w:szCs w:val="24"/>
              </w:rPr>
              <w:t>» в раздел «</w:t>
            </w:r>
            <w:r w:rsidRPr="007C669C">
              <w:rPr>
                <w:rFonts w:ascii="Times New Roman" w:hAnsi="Times New Roman"/>
                <w:sz w:val="24"/>
                <w:szCs w:val="24"/>
              </w:rPr>
              <w:t>Противодействие коррупции</w:t>
            </w:r>
            <w:r w:rsidRPr="007C669C">
              <w:rPr>
                <w:rStyle w:val="apple-style-span"/>
                <w:rFonts w:ascii="Times New Roman" w:hAnsi="Times New Roman"/>
                <w:sz w:val="24"/>
                <w:szCs w:val="24"/>
              </w:rPr>
              <w:t xml:space="preserve">». В данном разделе </w:t>
            </w:r>
            <w:r w:rsidRPr="007C669C">
              <w:rPr>
                <w:rStyle w:val="apple-style-span"/>
                <w:rFonts w:ascii="Times New Roman" w:hAnsi="Times New Roman"/>
                <w:sz w:val="24"/>
                <w:szCs w:val="24"/>
              </w:rPr>
              <w:lastRenderedPageBreak/>
              <w:t>размещены актуальные отчёты о состоянии коррупции и реализации антикоррупционной политики в Ютазинском муниципальном районе.</w:t>
            </w:r>
          </w:p>
        </w:tc>
      </w:tr>
      <w:tr w:rsidR="007C669C" w:rsidRPr="007C669C" w:rsidTr="006F5AB7">
        <w:trPr>
          <w:trHeight w:val="550"/>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lastRenderedPageBreak/>
              <w:t>31</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 </w:t>
            </w:r>
            <w:r w:rsidRPr="007C669C">
              <w:rPr>
                <w:rFonts w:ascii="Times New Roman" w:eastAsia="Times New Roman" w:hAnsi="Times New Roman" w:cs="Times New Roman"/>
                <w:sz w:val="24"/>
                <w:szCs w:val="24"/>
                <w:lang w:eastAsia="ru-RU"/>
              </w:rPr>
              <w:t>комиссий по координации работы по противодействию коррупции в муниципальных районах и городских округах Республики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86954">
            <w:pPr>
              <w:spacing w:after="0" w:line="240" w:lineRule="auto"/>
              <w:jc w:val="both"/>
              <w:rPr>
                <w:rFonts w:ascii="Times New Roman" w:hAnsi="Times New Roman"/>
                <w:sz w:val="24"/>
                <w:szCs w:val="24"/>
              </w:rPr>
            </w:pPr>
            <w:r w:rsidRPr="007C669C">
              <w:rPr>
                <w:rFonts w:ascii="Times New Roman" w:hAnsi="Times New Roman"/>
                <w:sz w:val="24"/>
                <w:szCs w:val="24"/>
              </w:rPr>
              <w:t xml:space="preserve">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 а также в СМИ. При проведении анализа всех жалоб и обращений граждан на предмет наличия в них информации о фактах коррупции со стороны муниципальных служащих за </w:t>
            </w:r>
            <w:r w:rsidR="00BC55D3" w:rsidRPr="007C669C">
              <w:rPr>
                <w:rFonts w:ascii="Times New Roman" w:hAnsi="Times New Roman"/>
                <w:sz w:val="24"/>
                <w:szCs w:val="24"/>
              </w:rPr>
              <w:t>отчетный период</w:t>
            </w:r>
            <w:r w:rsidRPr="007C669C">
              <w:rPr>
                <w:rFonts w:ascii="Times New Roman" w:hAnsi="Times New Roman"/>
                <w:sz w:val="24"/>
                <w:szCs w:val="24"/>
              </w:rPr>
              <w:t xml:space="preserve"> зафиксировано</w:t>
            </w:r>
            <w:r w:rsidR="00E86954" w:rsidRPr="007C669C">
              <w:rPr>
                <w:rFonts w:ascii="Times New Roman" w:hAnsi="Times New Roman"/>
                <w:sz w:val="24"/>
                <w:szCs w:val="24"/>
              </w:rPr>
              <w:t xml:space="preserve"> не было.</w:t>
            </w:r>
          </w:p>
        </w:tc>
      </w:tr>
      <w:tr w:rsidR="007C669C" w:rsidRPr="007C669C" w:rsidTr="004C7F9A">
        <w:trPr>
          <w:trHeight w:val="481"/>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C47310" w:rsidP="00EC295A">
            <w:pPr>
              <w:widowControl w:val="0"/>
              <w:suppressAutoHyphens/>
              <w:spacing w:after="0" w:line="240" w:lineRule="auto"/>
              <w:jc w:val="center"/>
              <w:rPr>
                <w:sz w:val="24"/>
                <w:szCs w:val="24"/>
              </w:rPr>
            </w:pPr>
            <w:r>
              <w:rPr>
                <w:sz w:val="24"/>
                <w:szCs w:val="24"/>
              </w:rPr>
              <w:t>32</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5.11.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80399" w:rsidRPr="004C7F9A" w:rsidRDefault="00EC295A" w:rsidP="00080399">
            <w:pPr>
              <w:widowControl w:val="0"/>
              <w:spacing w:after="0" w:line="240" w:lineRule="auto"/>
              <w:jc w:val="both"/>
              <w:rPr>
                <w:rFonts w:ascii="Times New Roman" w:hAnsi="Times New Roman"/>
                <w:sz w:val="24"/>
                <w:szCs w:val="24"/>
                <w:u w:val="single"/>
              </w:rPr>
            </w:pPr>
            <w:r w:rsidRPr="004C7F9A">
              <w:rPr>
                <w:rFonts w:ascii="Times New Roman" w:hAnsi="Times New Roman"/>
                <w:sz w:val="24"/>
                <w:szCs w:val="24"/>
              </w:rPr>
              <w:t>На официальном сайте Ютазинского муниципального района размещен План мероприятий по антикоррупционной политике. На всех заседаниях антикоррупционной Комиссии участвуют представители СМИ. Руководитель - главный редактор филиала                      АО «ТАТМЕДИА» редакции газеты «Ютазы таны» («Ютазинская новь») вход</w:t>
            </w:r>
            <w:r w:rsidR="00A73F3D" w:rsidRPr="004C7F9A">
              <w:rPr>
                <w:rFonts w:ascii="Times New Roman" w:hAnsi="Times New Roman"/>
                <w:sz w:val="24"/>
                <w:szCs w:val="24"/>
              </w:rPr>
              <w:t>и</w:t>
            </w:r>
            <w:r w:rsidRPr="004C7F9A">
              <w:rPr>
                <w:rFonts w:ascii="Times New Roman" w:hAnsi="Times New Roman"/>
                <w:sz w:val="24"/>
                <w:szCs w:val="24"/>
              </w:rPr>
              <w:t xml:space="preserve">т в состав комиссии по противодействию коррупции.  За отчетный период на официальном сайте района о проблеме коррупции, профилактике и противодействии коррупции размещено </w:t>
            </w:r>
            <w:r w:rsidR="00080399">
              <w:rPr>
                <w:rFonts w:ascii="Times New Roman" w:hAnsi="Times New Roman"/>
                <w:sz w:val="24"/>
                <w:szCs w:val="24"/>
              </w:rPr>
              <w:t>3</w:t>
            </w:r>
            <w:r w:rsidRPr="004C7F9A">
              <w:rPr>
                <w:rFonts w:ascii="Times New Roman" w:hAnsi="Times New Roman"/>
                <w:sz w:val="24"/>
                <w:szCs w:val="24"/>
              </w:rPr>
              <w:t xml:space="preserve"> стат</w:t>
            </w:r>
            <w:r w:rsidR="00080399">
              <w:rPr>
                <w:rFonts w:ascii="Times New Roman" w:hAnsi="Times New Roman"/>
                <w:sz w:val="24"/>
                <w:szCs w:val="24"/>
              </w:rPr>
              <w:t>ьи</w:t>
            </w:r>
            <w:r w:rsidRPr="004C7F9A">
              <w:rPr>
                <w:rFonts w:ascii="Times New Roman" w:hAnsi="Times New Roman"/>
                <w:sz w:val="24"/>
                <w:szCs w:val="24"/>
              </w:rPr>
              <w:t xml:space="preserve"> и новостей</w:t>
            </w:r>
            <w:r w:rsidR="00080399">
              <w:rPr>
                <w:rFonts w:ascii="Times New Roman" w:hAnsi="Times New Roman"/>
                <w:sz w:val="24"/>
                <w:szCs w:val="24"/>
              </w:rPr>
              <w:t xml:space="preserve"> на антикоррупционную тему</w:t>
            </w:r>
            <w:r w:rsidRPr="004C7F9A">
              <w:rPr>
                <w:rFonts w:ascii="Times New Roman" w:hAnsi="Times New Roman"/>
                <w:sz w:val="24"/>
                <w:szCs w:val="24"/>
              </w:rPr>
              <w:t xml:space="preserve">. На сайте районной газеты опубликовано на </w:t>
            </w:r>
            <w:r w:rsidR="00080399">
              <w:rPr>
                <w:rFonts w:ascii="Times New Roman" w:hAnsi="Times New Roman"/>
                <w:sz w:val="24"/>
                <w:szCs w:val="24"/>
              </w:rPr>
              <w:t>антикоррупционную тематику 2 статьи в электронной версии, по 2 публикации в газете на русском и татарском языках.</w:t>
            </w:r>
          </w:p>
          <w:p w:rsidR="00EC295A" w:rsidRPr="007C669C" w:rsidRDefault="00080399" w:rsidP="00EC295A">
            <w:pPr>
              <w:widowControl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Значение индикатора </w:t>
            </w:r>
            <w:r w:rsidR="00EC295A" w:rsidRPr="004C7F9A">
              <w:rPr>
                <w:rFonts w:ascii="Times New Roman" w:hAnsi="Times New Roman"/>
                <w:sz w:val="24"/>
                <w:szCs w:val="24"/>
                <w:u w:val="single"/>
              </w:rPr>
              <w:t>-100%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uppressAutoHyphens/>
              <w:spacing w:after="0" w:line="240" w:lineRule="auto"/>
              <w:jc w:val="center"/>
              <w:rPr>
                <w:sz w:val="24"/>
                <w:szCs w:val="24"/>
              </w:rPr>
            </w:pPr>
            <w:r>
              <w:rPr>
                <w:sz w:val="24"/>
                <w:szCs w:val="24"/>
              </w:rPr>
              <w:t>33</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В органах местного самоуправления, в образовательных учреждениях, организациях Ютазинского муниципального района имеются информационные стенды, отражающие актуальные вопросы профилактики и противодействия коррупции. </w:t>
            </w:r>
            <w:r w:rsidRPr="007C669C">
              <w:rPr>
                <w:rFonts w:ascii="Times New Roman" w:eastAsia="Calibri" w:hAnsi="Times New Roman" w:cs="Times New Roman"/>
                <w:sz w:val="24"/>
                <w:szCs w:val="24"/>
              </w:rPr>
              <w:t xml:space="preserve">Обновление информации стендов проводится по мере изменений в законодательстве Российской Федерации и Республики </w:t>
            </w:r>
            <w:r w:rsidRPr="007C669C">
              <w:rPr>
                <w:rFonts w:ascii="Times New Roman" w:eastAsia="Calibri" w:hAnsi="Times New Roman" w:cs="Times New Roman"/>
                <w:sz w:val="24"/>
                <w:szCs w:val="24"/>
              </w:rPr>
              <w:lastRenderedPageBreak/>
              <w:t>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0D1AD6">
              <w:rPr>
                <w:rFonts w:ascii="Times New Roman" w:eastAsia="Calibri" w:hAnsi="Times New Roman" w:cs="Times New Roman"/>
                <w:sz w:val="24"/>
                <w:szCs w:val="24"/>
              </w:rPr>
              <w:t>В Совете и Исполнительном комитете Ютазинского муниципального района оформлены стенды с актуальной информацией о деятельности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w:t>
            </w:r>
            <w:r w:rsidRPr="007C669C">
              <w:rPr>
                <w:rFonts w:ascii="Times New Roman" w:eastAsia="Calibri" w:hAnsi="Times New Roman" w:cs="Times New Roman"/>
                <w:sz w:val="24"/>
                <w:szCs w:val="24"/>
              </w:rPr>
              <w:t xml:space="preserve"> </w:t>
            </w:r>
          </w:p>
          <w:p w:rsidR="00EC295A" w:rsidRDefault="00EC295A" w:rsidP="00062A04">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Вся информация об антикоррупционной деятельности размещена на официальном сайте Ютазинского муниципального района в разделе «Противодействие коррупции».</w:t>
            </w:r>
          </w:p>
          <w:p w:rsidR="006C4059" w:rsidRPr="007C669C" w:rsidRDefault="006C4059" w:rsidP="00062A04">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A54A6B" w:rsidRDefault="00A54A6B" w:rsidP="00EC295A">
            <w:pPr>
              <w:widowControl w:val="0"/>
              <w:spacing w:after="0" w:line="240" w:lineRule="auto"/>
              <w:jc w:val="center"/>
              <w:rPr>
                <w:rFonts w:ascii="Times New Roman" w:eastAsia="Times New Roman" w:hAnsi="Times New Roman" w:cs="Times New Roman"/>
                <w:sz w:val="24"/>
                <w:szCs w:val="24"/>
                <w:lang w:eastAsia="ru-RU"/>
              </w:rPr>
            </w:pPr>
            <w:r w:rsidRPr="00A54A6B">
              <w:rPr>
                <w:rFonts w:ascii="Times New Roman" w:hAnsi="Times New Roman" w:cs="Times New Roman"/>
                <w:sz w:val="24"/>
                <w:szCs w:val="24"/>
              </w:rPr>
              <w:lastRenderedPageBreak/>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7C669C" w:rsidRPr="007C669C" w:rsidTr="006F5AB7">
        <w:trPr>
          <w:trHeight w:val="262"/>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r w:rsidRPr="007C669C">
              <w:rPr>
                <w:rFonts w:ascii="Times New Roman" w:hAnsi="Times New Roman" w:cs="Times New Roman"/>
                <w:sz w:val="24"/>
                <w:szCs w:val="24"/>
              </w:rPr>
              <w:t xml:space="preserve">Госкомитет РТ по закупкам,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9735EF" w:rsidRDefault="009735EF" w:rsidP="006C4059">
            <w:pPr>
              <w:widowControl w:val="0"/>
              <w:spacing w:after="0" w:line="240" w:lineRule="auto"/>
              <w:jc w:val="both"/>
              <w:rPr>
                <w:rFonts w:ascii="Times New Roman" w:hAnsi="Times New Roman"/>
                <w:sz w:val="24"/>
                <w:szCs w:val="24"/>
              </w:rPr>
            </w:pPr>
            <w:r w:rsidRPr="001D086C">
              <w:rPr>
                <w:rFonts w:ascii="Times New Roman" w:hAnsi="Times New Roman"/>
                <w:sz w:val="24"/>
                <w:szCs w:val="24"/>
              </w:rPr>
              <w:t>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района.</w:t>
            </w:r>
          </w:p>
          <w:p w:rsidR="006C4059" w:rsidRPr="006C4059" w:rsidRDefault="006C4059" w:rsidP="006C4059">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 xml:space="preserve">По состоянию на </w:t>
            </w:r>
            <w:r w:rsidR="00CD7729">
              <w:rPr>
                <w:rFonts w:ascii="Times New Roman" w:eastAsia="Times New Roman" w:hAnsi="Times New Roman" w:cs="Times New Roman"/>
                <w:sz w:val="24"/>
                <w:szCs w:val="24"/>
                <w:shd w:val="clear" w:color="auto" w:fill="FFFFFF"/>
                <w:lang w:eastAsia="ru-RU"/>
              </w:rPr>
              <w:t>31</w:t>
            </w:r>
            <w:r w:rsidRPr="006C4059">
              <w:rPr>
                <w:rFonts w:ascii="Times New Roman" w:eastAsia="Times New Roman" w:hAnsi="Times New Roman" w:cs="Times New Roman"/>
                <w:sz w:val="24"/>
                <w:szCs w:val="24"/>
                <w:shd w:val="clear" w:color="auto" w:fill="FFFFFF"/>
                <w:lang w:eastAsia="ru-RU"/>
              </w:rPr>
              <w:t>.</w:t>
            </w:r>
            <w:r w:rsidR="00CD7729">
              <w:rPr>
                <w:rFonts w:ascii="Times New Roman" w:eastAsia="Times New Roman" w:hAnsi="Times New Roman" w:cs="Times New Roman"/>
                <w:sz w:val="24"/>
                <w:szCs w:val="24"/>
                <w:shd w:val="clear" w:color="auto" w:fill="FFFFFF"/>
                <w:lang w:eastAsia="ru-RU"/>
              </w:rPr>
              <w:t>03</w:t>
            </w:r>
            <w:r w:rsidRPr="006C4059">
              <w:rPr>
                <w:rFonts w:ascii="Times New Roman" w:eastAsia="Times New Roman" w:hAnsi="Times New Roman" w:cs="Times New Roman"/>
                <w:sz w:val="24"/>
                <w:szCs w:val="24"/>
                <w:shd w:val="clear" w:color="auto" w:fill="FFFFFF"/>
                <w:lang w:eastAsia="ru-RU"/>
              </w:rPr>
              <w:t>.202</w:t>
            </w:r>
            <w:r w:rsidR="00CD7729">
              <w:rPr>
                <w:rFonts w:ascii="Times New Roman" w:eastAsia="Times New Roman" w:hAnsi="Times New Roman" w:cs="Times New Roman"/>
                <w:sz w:val="24"/>
                <w:szCs w:val="24"/>
                <w:shd w:val="clear" w:color="auto" w:fill="FFFFFF"/>
                <w:lang w:eastAsia="ru-RU"/>
              </w:rPr>
              <w:t>3</w:t>
            </w:r>
            <w:r w:rsidRPr="006C4059">
              <w:rPr>
                <w:rFonts w:ascii="Times New Roman" w:eastAsia="Times New Roman" w:hAnsi="Times New Roman" w:cs="Times New Roman"/>
                <w:sz w:val="24"/>
                <w:szCs w:val="24"/>
                <w:shd w:val="clear" w:color="auto" w:fill="FFFFFF"/>
                <w:lang w:eastAsia="ru-RU"/>
              </w:rPr>
              <w:t xml:space="preserve">г. для нужд муниципальных заказчиков района </w:t>
            </w:r>
            <w:r w:rsidR="00CD7729" w:rsidRPr="006C4059">
              <w:rPr>
                <w:rFonts w:ascii="Times New Roman" w:eastAsia="Times New Roman" w:hAnsi="Times New Roman" w:cs="Times New Roman"/>
                <w:sz w:val="24"/>
                <w:szCs w:val="24"/>
                <w:shd w:val="clear" w:color="auto" w:fill="FFFFFF"/>
                <w:lang w:eastAsia="ru-RU"/>
              </w:rPr>
              <w:t xml:space="preserve"> сектором по муниципальному заказу самостоятельно </w:t>
            </w:r>
            <w:r w:rsidRPr="006C4059">
              <w:rPr>
                <w:rFonts w:ascii="Times New Roman" w:eastAsia="Times New Roman" w:hAnsi="Times New Roman" w:cs="Times New Roman"/>
                <w:sz w:val="24"/>
                <w:szCs w:val="24"/>
                <w:shd w:val="clear" w:color="auto" w:fill="FFFFFF"/>
                <w:lang w:eastAsia="ru-RU"/>
              </w:rPr>
              <w:t>в</w:t>
            </w:r>
            <w:r w:rsidR="00CD7729">
              <w:rPr>
                <w:rFonts w:ascii="Times New Roman" w:eastAsia="Times New Roman" w:hAnsi="Times New Roman" w:cs="Times New Roman"/>
                <w:sz w:val="24"/>
                <w:szCs w:val="24"/>
                <w:shd w:val="clear" w:color="auto" w:fill="FFFFFF"/>
                <w:lang w:eastAsia="ru-RU"/>
              </w:rPr>
              <w:t xml:space="preserve"> единой информационной системе</w:t>
            </w:r>
            <w:r w:rsidRPr="006C4059">
              <w:rPr>
                <w:rFonts w:ascii="Times New Roman" w:eastAsia="Times New Roman" w:hAnsi="Times New Roman" w:cs="Times New Roman"/>
                <w:sz w:val="24"/>
                <w:szCs w:val="24"/>
                <w:shd w:val="clear" w:color="auto" w:fill="FFFFFF"/>
                <w:lang w:eastAsia="ru-RU"/>
              </w:rPr>
              <w:t xml:space="preserve"> размещен</w:t>
            </w:r>
            <w:r w:rsidR="00CD7729">
              <w:rPr>
                <w:rFonts w:ascii="Times New Roman" w:eastAsia="Times New Roman" w:hAnsi="Times New Roman" w:cs="Times New Roman"/>
                <w:sz w:val="24"/>
                <w:szCs w:val="24"/>
                <w:shd w:val="clear" w:color="auto" w:fill="FFFFFF"/>
                <w:lang w:eastAsia="ru-RU"/>
              </w:rPr>
              <w:t>а</w:t>
            </w:r>
            <w:r w:rsidRPr="006C4059">
              <w:rPr>
                <w:rFonts w:ascii="Times New Roman" w:eastAsia="Times New Roman" w:hAnsi="Times New Roman" w:cs="Times New Roman"/>
                <w:sz w:val="24"/>
                <w:szCs w:val="24"/>
                <w:shd w:val="clear" w:color="auto" w:fill="FFFFFF"/>
                <w:lang w:eastAsia="ru-RU"/>
              </w:rPr>
              <w:t xml:space="preserve"> </w:t>
            </w:r>
            <w:r w:rsidR="00CD7729">
              <w:rPr>
                <w:rFonts w:ascii="Times New Roman" w:eastAsia="Times New Roman" w:hAnsi="Times New Roman" w:cs="Times New Roman"/>
                <w:sz w:val="24"/>
                <w:szCs w:val="24"/>
                <w:shd w:val="clear" w:color="auto" w:fill="FFFFFF"/>
                <w:lang w:eastAsia="ru-RU"/>
              </w:rPr>
              <w:t>1 закуп</w:t>
            </w:r>
            <w:r w:rsidRPr="006C4059">
              <w:rPr>
                <w:rFonts w:ascii="Times New Roman" w:eastAsia="Times New Roman" w:hAnsi="Times New Roman" w:cs="Times New Roman"/>
                <w:sz w:val="24"/>
                <w:szCs w:val="24"/>
                <w:shd w:val="clear" w:color="auto" w:fill="FFFFFF"/>
                <w:lang w:eastAsia="ru-RU"/>
              </w:rPr>
              <w:t>к</w:t>
            </w:r>
            <w:r w:rsidR="00CD7729">
              <w:rPr>
                <w:rFonts w:ascii="Times New Roman" w:eastAsia="Times New Roman" w:hAnsi="Times New Roman" w:cs="Times New Roman"/>
                <w:sz w:val="24"/>
                <w:szCs w:val="24"/>
                <w:shd w:val="clear" w:color="auto" w:fill="FFFFFF"/>
                <w:lang w:eastAsia="ru-RU"/>
              </w:rPr>
              <w:t>а</w:t>
            </w:r>
            <w:r w:rsidRPr="006C4059">
              <w:rPr>
                <w:rFonts w:ascii="Times New Roman" w:eastAsia="Times New Roman" w:hAnsi="Times New Roman" w:cs="Times New Roman"/>
                <w:sz w:val="24"/>
                <w:szCs w:val="24"/>
                <w:shd w:val="clear" w:color="auto" w:fill="FFFFFF"/>
                <w:lang w:eastAsia="ru-RU"/>
              </w:rPr>
              <w:t xml:space="preserve">.  </w:t>
            </w:r>
          </w:p>
          <w:p w:rsidR="006C4059" w:rsidRDefault="006C4059" w:rsidP="006C4059">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 xml:space="preserve">Сумма начальной (максимальной) цены контракта составила </w:t>
            </w:r>
            <w:r w:rsidR="00CD7729">
              <w:rPr>
                <w:rFonts w:ascii="Times New Roman" w:eastAsia="Times New Roman" w:hAnsi="Times New Roman" w:cs="Times New Roman"/>
                <w:sz w:val="24"/>
                <w:szCs w:val="24"/>
                <w:shd w:val="clear" w:color="auto" w:fill="FFFFFF"/>
                <w:lang w:eastAsia="ru-RU"/>
              </w:rPr>
              <w:t>11</w:t>
            </w:r>
            <w:r w:rsidRPr="006C4059">
              <w:rPr>
                <w:rFonts w:ascii="Times New Roman" w:eastAsia="Times New Roman" w:hAnsi="Times New Roman" w:cs="Times New Roman"/>
                <w:sz w:val="24"/>
                <w:szCs w:val="24"/>
                <w:shd w:val="clear" w:color="auto" w:fill="FFFFFF"/>
                <w:lang w:eastAsia="ru-RU"/>
              </w:rPr>
              <w:t xml:space="preserve">8 млн.руб.  </w:t>
            </w:r>
            <w:r w:rsidR="00CD7729">
              <w:rPr>
                <w:rFonts w:ascii="Times New Roman" w:eastAsia="Times New Roman" w:hAnsi="Times New Roman" w:cs="Times New Roman"/>
                <w:sz w:val="24"/>
                <w:szCs w:val="24"/>
                <w:shd w:val="clear" w:color="auto" w:fill="FFFFFF"/>
                <w:lang w:eastAsia="ru-RU"/>
              </w:rPr>
              <w:t>З</w:t>
            </w:r>
            <w:r w:rsidRPr="006C4059">
              <w:rPr>
                <w:rFonts w:ascii="Times New Roman" w:eastAsia="Times New Roman" w:hAnsi="Times New Roman" w:cs="Times New Roman"/>
                <w:sz w:val="24"/>
                <w:szCs w:val="24"/>
                <w:shd w:val="clear" w:color="auto" w:fill="FFFFFF"/>
                <w:lang w:eastAsia="ru-RU"/>
              </w:rPr>
              <w:t>акупка была проведена в форм</w:t>
            </w:r>
            <w:r w:rsidR="00CD7729">
              <w:rPr>
                <w:rFonts w:ascii="Times New Roman" w:eastAsia="Times New Roman" w:hAnsi="Times New Roman" w:cs="Times New Roman"/>
                <w:sz w:val="24"/>
                <w:szCs w:val="24"/>
                <w:shd w:val="clear" w:color="auto" w:fill="FFFFFF"/>
                <w:lang w:eastAsia="ru-RU"/>
              </w:rPr>
              <w:t>е аукциона в электронной форме.</w:t>
            </w:r>
          </w:p>
          <w:p w:rsidR="006C4059" w:rsidRPr="006C4059" w:rsidRDefault="006C4059" w:rsidP="006C4059">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По результатам закупк</w:t>
            </w:r>
            <w:r w:rsidR="00CD7729">
              <w:rPr>
                <w:rFonts w:ascii="Times New Roman" w:eastAsia="Times New Roman" w:hAnsi="Times New Roman" w:cs="Times New Roman"/>
                <w:sz w:val="24"/>
                <w:szCs w:val="24"/>
                <w:shd w:val="clear" w:color="auto" w:fill="FFFFFF"/>
                <w:lang w:eastAsia="ru-RU"/>
              </w:rPr>
              <w:t>и</w:t>
            </w:r>
            <w:r w:rsidRPr="006C4059">
              <w:rPr>
                <w:rFonts w:ascii="Times New Roman" w:eastAsia="Times New Roman" w:hAnsi="Times New Roman" w:cs="Times New Roman"/>
                <w:sz w:val="24"/>
                <w:szCs w:val="24"/>
                <w:shd w:val="clear" w:color="auto" w:fill="FFFFFF"/>
                <w:lang w:eastAsia="ru-RU"/>
              </w:rPr>
              <w:t xml:space="preserve"> заключен </w:t>
            </w:r>
            <w:r w:rsidR="00CD7729">
              <w:rPr>
                <w:rFonts w:ascii="Times New Roman" w:eastAsia="Times New Roman" w:hAnsi="Times New Roman" w:cs="Times New Roman"/>
                <w:sz w:val="24"/>
                <w:szCs w:val="24"/>
                <w:shd w:val="clear" w:color="auto" w:fill="FFFFFF"/>
                <w:lang w:eastAsia="ru-RU"/>
              </w:rPr>
              <w:t>1</w:t>
            </w:r>
            <w:r w:rsidRPr="006C4059">
              <w:rPr>
                <w:rFonts w:ascii="Times New Roman" w:eastAsia="Times New Roman" w:hAnsi="Times New Roman" w:cs="Times New Roman"/>
                <w:sz w:val="24"/>
                <w:szCs w:val="24"/>
                <w:shd w:val="clear" w:color="auto" w:fill="FFFFFF"/>
                <w:lang w:eastAsia="ru-RU"/>
              </w:rPr>
              <w:t xml:space="preserve"> муниципальны</w:t>
            </w:r>
            <w:r w:rsidR="00CD7729">
              <w:rPr>
                <w:rFonts w:ascii="Times New Roman" w:eastAsia="Times New Roman" w:hAnsi="Times New Roman" w:cs="Times New Roman"/>
                <w:sz w:val="24"/>
                <w:szCs w:val="24"/>
                <w:shd w:val="clear" w:color="auto" w:fill="FFFFFF"/>
                <w:lang w:eastAsia="ru-RU"/>
              </w:rPr>
              <w:t>й контракт</w:t>
            </w:r>
            <w:r w:rsidRPr="006C4059">
              <w:rPr>
                <w:rFonts w:ascii="Times New Roman" w:eastAsia="Times New Roman" w:hAnsi="Times New Roman" w:cs="Times New Roman"/>
                <w:sz w:val="24"/>
                <w:szCs w:val="24"/>
                <w:shd w:val="clear" w:color="auto" w:fill="FFFFFF"/>
                <w:lang w:eastAsia="ru-RU"/>
              </w:rPr>
              <w:t xml:space="preserve"> на сумму 1,</w:t>
            </w:r>
            <w:r w:rsidR="00CD7729">
              <w:rPr>
                <w:rFonts w:ascii="Times New Roman" w:eastAsia="Times New Roman" w:hAnsi="Times New Roman" w:cs="Times New Roman"/>
                <w:sz w:val="24"/>
                <w:szCs w:val="24"/>
                <w:shd w:val="clear" w:color="auto" w:fill="FFFFFF"/>
                <w:lang w:eastAsia="ru-RU"/>
              </w:rPr>
              <w:t>1</w:t>
            </w:r>
            <w:r w:rsidRPr="006C4059">
              <w:rPr>
                <w:rFonts w:ascii="Times New Roman" w:eastAsia="Times New Roman" w:hAnsi="Times New Roman" w:cs="Times New Roman"/>
                <w:sz w:val="24"/>
                <w:szCs w:val="24"/>
                <w:shd w:val="clear" w:color="auto" w:fill="FFFFFF"/>
                <w:lang w:eastAsia="ru-RU"/>
              </w:rPr>
              <w:t xml:space="preserve"> млн.руб.  Экономия составила </w:t>
            </w:r>
            <w:r w:rsidR="00CD7729">
              <w:rPr>
                <w:rFonts w:ascii="Times New Roman" w:eastAsia="Times New Roman" w:hAnsi="Times New Roman" w:cs="Times New Roman"/>
                <w:sz w:val="24"/>
                <w:szCs w:val="24"/>
                <w:shd w:val="clear" w:color="auto" w:fill="FFFFFF"/>
                <w:lang w:eastAsia="ru-RU"/>
              </w:rPr>
              <w:t>0</w:t>
            </w:r>
            <w:r w:rsidRPr="006C4059">
              <w:rPr>
                <w:rFonts w:ascii="Times New Roman" w:eastAsia="Times New Roman" w:hAnsi="Times New Roman" w:cs="Times New Roman"/>
                <w:sz w:val="24"/>
                <w:szCs w:val="24"/>
                <w:shd w:val="clear" w:color="auto" w:fill="FFFFFF"/>
                <w:lang w:eastAsia="ru-RU"/>
              </w:rPr>
              <w:t xml:space="preserve"> руб. </w:t>
            </w:r>
          </w:p>
          <w:p w:rsidR="00EC295A" w:rsidRPr="00AA43EF" w:rsidRDefault="00CD7729" w:rsidP="00AA43EF">
            <w:pPr>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 xml:space="preserve"> </w:t>
            </w:r>
            <w:r w:rsidR="006C4059" w:rsidRPr="007C669C">
              <w:rPr>
                <w:rFonts w:ascii="Times New Roman" w:hAnsi="Times New Roman"/>
                <w:sz w:val="24"/>
                <w:szCs w:val="24"/>
                <w:u w:val="single"/>
              </w:rPr>
              <w:t>(Значение индикаторов -100% выполнены)</w:t>
            </w:r>
          </w:p>
        </w:tc>
      </w:tr>
      <w:tr w:rsidR="007C669C" w:rsidRPr="007C669C" w:rsidTr="00F71961">
        <w:trPr>
          <w:trHeight w:val="299"/>
        </w:trPr>
        <w:tc>
          <w:tcPr>
            <w:tcW w:w="15021" w:type="dxa"/>
            <w:gridSpan w:val="4"/>
            <w:tcBorders>
              <w:top w:val="single" w:sz="4" w:space="0" w:color="auto"/>
              <w:left w:val="single" w:sz="4" w:space="0" w:color="auto"/>
              <w:bottom w:val="single" w:sz="4" w:space="0" w:color="auto"/>
              <w:right w:val="single" w:sz="4" w:space="0" w:color="auto"/>
            </w:tcBorders>
          </w:tcPr>
          <w:p w:rsidR="00EC295A" w:rsidRPr="00A54A6B" w:rsidRDefault="00A54A6B" w:rsidP="00EC295A">
            <w:pPr>
              <w:widowControl w:val="0"/>
              <w:spacing w:after="0" w:line="240" w:lineRule="auto"/>
              <w:jc w:val="center"/>
              <w:rPr>
                <w:rFonts w:ascii="Times New Roman" w:eastAsia="Calibri" w:hAnsi="Times New Roman" w:cs="Times New Roman"/>
                <w:sz w:val="24"/>
                <w:szCs w:val="24"/>
              </w:rPr>
            </w:pPr>
            <w:r w:rsidRPr="00A54A6B">
              <w:rPr>
                <w:rFonts w:ascii="Times New Roman" w:hAnsi="Times New Roman" w:cs="Times New Roman"/>
                <w:sz w:val="24"/>
                <w:szCs w:val="24"/>
              </w:rPr>
              <w:t>Задача 9. Усиление мер по минимизации бытовой коррупции</w:t>
            </w: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ConsPlusTitle"/>
              <w:widowControl/>
              <w:jc w:val="both"/>
              <w:rPr>
                <w:rFonts w:ascii="Times New Roman" w:hAnsi="Times New Roman" w:cs="Times New Roman"/>
                <w:b w:val="0"/>
                <w:sz w:val="24"/>
                <w:szCs w:val="24"/>
              </w:rPr>
            </w:pPr>
            <w:r w:rsidRPr="007C669C">
              <w:rPr>
                <w:rFonts w:ascii="Times New Roman" w:hAnsi="Times New Roman" w:cs="Times New Roman"/>
                <w:b w:val="0"/>
                <w:sz w:val="24"/>
                <w:szCs w:val="24"/>
              </w:rPr>
              <w:t>В целях обеспечения равного доступа граждан к                     муниципальной службе приём на работу на                       высшие, главные, ведущие должности муниципальной службы осуществляется на основании Решения Совета Ютазинского муниципального района от 22.07.2014 года №32 «Положение о конкурсе на замещение вакантной муниципальной должности муниципальной службы в органах местного самоуправления Ютазинского муниципального района Республики Татарстан».</w:t>
            </w:r>
          </w:p>
          <w:p w:rsidR="00EC295A" w:rsidRDefault="00EC295A" w:rsidP="006C4059">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Новые назначения публикуются в средствах              массовой информации. </w:t>
            </w:r>
          </w:p>
          <w:p w:rsidR="006C4059" w:rsidRPr="007C669C" w:rsidRDefault="006C4059" w:rsidP="006C4059">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C669C" w:rsidRPr="007C669C" w:rsidTr="006F5AB7">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МОиН РТ, Министерство информатизации и связи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F46A9C" w:rsidRPr="00062A04" w:rsidRDefault="00F46A9C" w:rsidP="00F46A9C">
            <w:pPr>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Учет и распределение детей дошкольного возраста в системе «Электронный детский сад» производится согласно регламенту, нарушений не выявлено.</w:t>
            </w:r>
            <w:r w:rsidRPr="00062A04">
              <w:rPr>
                <w:rFonts w:ascii="Times New Roman" w:hAnsi="Times New Roman"/>
                <w:sz w:val="24"/>
                <w:szCs w:val="24"/>
              </w:rPr>
              <w:t xml:space="preserve"> Очередность поступления детей дошкольного возраста в детские сады </w:t>
            </w:r>
            <w:r w:rsidRPr="00062A04">
              <w:rPr>
                <w:rFonts w:ascii="Times New Roman" w:eastAsia="Times New Roman" w:hAnsi="Times New Roman"/>
                <w:sz w:val="24"/>
                <w:szCs w:val="24"/>
                <w:lang w:eastAsia="ru-RU"/>
              </w:rPr>
              <w:t xml:space="preserve">обеспечена в соответствии с электронной очередью. </w:t>
            </w:r>
          </w:p>
          <w:p w:rsidR="00EC295A" w:rsidRPr="00062A04" w:rsidRDefault="00F46A9C" w:rsidP="00F46A9C">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Необоснованных перемещений по очереди не имеется.</w:t>
            </w:r>
          </w:p>
          <w:p w:rsidR="00EC295A" w:rsidRPr="00062A04" w:rsidRDefault="00EC295A" w:rsidP="00EC295A">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За </w:t>
            </w:r>
            <w:r w:rsidR="00797BBF" w:rsidRPr="00062A04">
              <w:rPr>
                <w:rFonts w:ascii="Times New Roman" w:eastAsia="Times New Roman" w:hAnsi="Times New Roman"/>
                <w:sz w:val="24"/>
                <w:szCs w:val="24"/>
                <w:lang w:eastAsia="ru-RU"/>
              </w:rPr>
              <w:t>отчетный год</w:t>
            </w:r>
            <w:r w:rsidRPr="00062A04">
              <w:rPr>
                <w:rFonts w:ascii="Times New Roman" w:eastAsia="Times New Roman" w:hAnsi="Times New Roman"/>
                <w:sz w:val="24"/>
                <w:szCs w:val="24"/>
                <w:lang w:eastAsia="ru-RU"/>
              </w:rPr>
              <w:t xml:space="preserve"> в электронную очередь поставлено </w:t>
            </w:r>
            <w:r w:rsidR="005D2B6F">
              <w:rPr>
                <w:rFonts w:ascii="Times New Roman" w:eastAsia="Times New Roman" w:hAnsi="Times New Roman"/>
                <w:sz w:val="24"/>
                <w:szCs w:val="24"/>
                <w:lang w:eastAsia="ru-RU"/>
              </w:rPr>
              <w:t>63</w:t>
            </w:r>
            <w:r w:rsidRPr="00062A04">
              <w:rPr>
                <w:rFonts w:ascii="Times New Roman" w:eastAsia="Times New Roman" w:hAnsi="Times New Roman"/>
                <w:sz w:val="24"/>
                <w:szCs w:val="24"/>
                <w:lang w:eastAsia="ru-RU"/>
              </w:rPr>
              <w:t xml:space="preserve"> детей, из них: </w:t>
            </w:r>
          </w:p>
          <w:p w:rsidR="00EC295A" w:rsidRDefault="004969BB" w:rsidP="00E4047E">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 через </w:t>
            </w:r>
            <w:r w:rsidR="00EC295A" w:rsidRPr="00062A04">
              <w:rPr>
                <w:rFonts w:ascii="Times New Roman" w:eastAsia="Times New Roman" w:hAnsi="Times New Roman"/>
                <w:sz w:val="24"/>
                <w:szCs w:val="24"/>
                <w:lang w:eastAsia="ru-RU"/>
              </w:rPr>
              <w:t xml:space="preserve">Единый портал государственных и муниципальных услуг </w:t>
            </w:r>
            <w:r w:rsidR="007C3105" w:rsidRPr="00062A04">
              <w:rPr>
                <w:rFonts w:ascii="Times New Roman" w:eastAsia="Times New Roman" w:hAnsi="Times New Roman"/>
                <w:sz w:val="24"/>
                <w:szCs w:val="24"/>
                <w:lang w:eastAsia="ru-RU"/>
              </w:rPr>
              <w:t xml:space="preserve">и через </w:t>
            </w:r>
            <w:r w:rsidR="00EC295A" w:rsidRPr="00062A04">
              <w:rPr>
                <w:rFonts w:ascii="Times New Roman" w:eastAsia="Times New Roman" w:hAnsi="Times New Roman"/>
                <w:sz w:val="24"/>
                <w:szCs w:val="24"/>
                <w:lang w:eastAsia="ru-RU"/>
              </w:rPr>
              <w:t xml:space="preserve">Региональный портал государственных и муниципальных услуг </w:t>
            </w:r>
            <w:r w:rsidR="005D2B6F">
              <w:rPr>
                <w:rFonts w:ascii="Times New Roman" w:eastAsia="Times New Roman" w:hAnsi="Times New Roman"/>
                <w:sz w:val="24"/>
                <w:szCs w:val="24"/>
                <w:lang w:eastAsia="ru-RU"/>
              </w:rPr>
              <w:t>63</w:t>
            </w:r>
            <w:r w:rsidR="006B2EEE" w:rsidRPr="00062A04">
              <w:rPr>
                <w:rFonts w:ascii="Times New Roman" w:eastAsia="Times New Roman" w:hAnsi="Times New Roman"/>
                <w:sz w:val="24"/>
                <w:szCs w:val="24"/>
                <w:lang w:eastAsia="ru-RU"/>
              </w:rPr>
              <w:t xml:space="preserve"> ребенка. </w:t>
            </w:r>
            <w:r w:rsidR="00EC295A" w:rsidRPr="00CD4300">
              <w:rPr>
                <w:rFonts w:ascii="Times New Roman" w:eastAsia="Times New Roman" w:hAnsi="Times New Roman"/>
                <w:sz w:val="24"/>
                <w:szCs w:val="24"/>
                <w:lang w:eastAsia="ru-RU"/>
              </w:rPr>
              <w:t xml:space="preserve">Направлены в ДОУ за </w:t>
            </w:r>
            <w:r w:rsidR="005D2B6F">
              <w:rPr>
                <w:rFonts w:ascii="Times New Roman" w:eastAsia="Times New Roman" w:hAnsi="Times New Roman"/>
                <w:sz w:val="24"/>
                <w:szCs w:val="24"/>
                <w:lang w:eastAsia="ru-RU"/>
              </w:rPr>
              <w:t>3</w:t>
            </w:r>
            <w:r w:rsidR="00062A04" w:rsidRPr="00CD4300">
              <w:rPr>
                <w:rFonts w:ascii="Times New Roman" w:eastAsia="Times New Roman" w:hAnsi="Times New Roman"/>
                <w:sz w:val="24"/>
                <w:szCs w:val="24"/>
                <w:lang w:eastAsia="ru-RU"/>
              </w:rPr>
              <w:t xml:space="preserve"> месяц</w:t>
            </w:r>
            <w:r w:rsidR="005D2B6F">
              <w:rPr>
                <w:rFonts w:ascii="Times New Roman" w:eastAsia="Times New Roman" w:hAnsi="Times New Roman"/>
                <w:sz w:val="24"/>
                <w:szCs w:val="24"/>
                <w:lang w:eastAsia="ru-RU"/>
              </w:rPr>
              <w:t>а</w:t>
            </w:r>
            <w:r w:rsidR="00797BBF" w:rsidRPr="00CD4300">
              <w:rPr>
                <w:rFonts w:ascii="Times New Roman" w:eastAsia="Times New Roman" w:hAnsi="Times New Roman"/>
                <w:sz w:val="24"/>
                <w:szCs w:val="24"/>
                <w:lang w:eastAsia="ru-RU"/>
              </w:rPr>
              <w:t xml:space="preserve"> 202</w:t>
            </w:r>
            <w:r w:rsidR="005D2B6F">
              <w:rPr>
                <w:rFonts w:ascii="Times New Roman" w:eastAsia="Times New Roman" w:hAnsi="Times New Roman"/>
                <w:sz w:val="24"/>
                <w:szCs w:val="24"/>
                <w:lang w:eastAsia="ru-RU"/>
              </w:rPr>
              <w:t>3</w:t>
            </w:r>
            <w:r w:rsidR="00797BBF" w:rsidRPr="00CD4300">
              <w:rPr>
                <w:rFonts w:ascii="Times New Roman" w:eastAsia="Times New Roman" w:hAnsi="Times New Roman"/>
                <w:sz w:val="24"/>
                <w:szCs w:val="24"/>
                <w:lang w:eastAsia="ru-RU"/>
              </w:rPr>
              <w:t xml:space="preserve"> года </w:t>
            </w:r>
            <w:r w:rsidR="00E4047E">
              <w:rPr>
                <w:rFonts w:ascii="Times New Roman" w:eastAsia="Times New Roman" w:hAnsi="Times New Roman"/>
                <w:sz w:val="24"/>
                <w:szCs w:val="24"/>
                <w:lang w:eastAsia="ru-RU"/>
              </w:rPr>
              <w:t>4</w:t>
            </w:r>
            <w:r w:rsidR="005D2B6F">
              <w:rPr>
                <w:rFonts w:ascii="Times New Roman" w:eastAsia="Times New Roman" w:hAnsi="Times New Roman"/>
                <w:sz w:val="24"/>
                <w:szCs w:val="24"/>
                <w:lang w:eastAsia="ru-RU"/>
              </w:rPr>
              <w:t>6</w:t>
            </w:r>
            <w:r w:rsidR="00797BBF" w:rsidRPr="00CD4300">
              <w:rPr>
                <w:rFonts w:ascii="Times New Roman" w:eastAsia="Times New Roman" w:hAnsi="Times New Roman"/>
                <w:sz w:val="24"/>
                <w:szCs w:val="24"/>
                <w:lang w:eastAsia="ru-RU"/>
              </w:rPr>
              <w:t xml:space="preserve"> детей.</w:t>
            </w:r>
          </w:p>
          <w:p w:rsidR="00461A0F" w:rsidRPr="00B50E12" w:rsidRDefault="00461A0F" w:rsidP="00E4047E">
            <w:pPr>
              <w:widowControl w:val="0"/>
              <w:suppressAutoHyphens/>
              <w:spacing w:after="0" w:line="240" w:lineRule="auto"/>
              <w:jc w:val="both"/>
              <w:rPr>
                <w:rFonts w:ascii="Times New Roman" w:hAnsi="Times New Roman"/>
                <w:sz w:val="24"/>
                <w:szCs w:val="24"/>
                <w:highlight w:val="green"/>
              </w:rPr>
            </w:pPr>
            <w:r w:rsidRPr="007C669C">
              <w:rPr>
                <w:rFonts w:ascii="Times New Roman" w:hAnsi="Times New Roman"/>
                <w:sz w:val="24"/>
                <w:szCs w:val="24"/>
                <w:u w:val="single"/>
              </w:rPr>
              <w:t>(Значение индикаторов -100%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9.6.</w:t>
            </w:r>
            <w:r w:rsidRPr="007C669C">
              <w:rPr>
                <w:rFonts w:ascii="Times New Roman" w:eastAsia="Calibri" w:hAnsi="Times New Roman" w:cs="Times New Roman"/>
                <w:spacing w:val="-60"/>
                <w:sz w:val="24"/>
                <w:szCs w:val="24"/>
              </w:rPr>
              <w:t xml:space="preserve"> </w:t>
            </w:r>
            <w:r w:rsidRPr="007C669C">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МОиН РТ, Министерство здравоохранения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целях изучения мнения населения о состоянии коррупции в различных сферах на официальном сайте района в разделе «Противодействие коррупции» размещены различные анкеты для граждан, имеется возможность прохождения онлайн-опросов: </w:t>
            </w:r>
          </w:p>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«Анкета для граждан в целях изучения состояния коррупции»; </w:t>
            </w:r>
          </w:p>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«Опрос среди посетителей медицинских учреждений</w:t>
            </w:r>
            <w:r>
              <w:rPr>
                <w:rFonts w:ascii="Times New Roman" w:hAnsi="Times New Roman" w:cs="Times New Roman"/>
                <w:sz w:val="24"/>
                <w:szCs w:val="24"/>
              </w:rPr>
              <w:t>.</w:t>
            </w:r>
          </w:p>
          <w:p w:rsidR="00062A04" w:rsidRDefault="00062A04" w:rsidP="00062A04">
            <w:pPr>
              <w:widowControl w:val="0"/>
              <w:suppressAutoHyphens/>
              <w:spacing w:after="0" w:line="240" w:lineRule="auto"/>
              <w:jc w:val="both"/>
              <w:rPr>
                <w:rFonts w:ascii="Times New Roman" w:hAnsi="Times New Roman"/>
                <w:sz w:val="24"/>
                <w:szCs w:val="24"/>
              </w:rPr>
            </w:pPr>
            <w:r w:rsidRPr="00062A04">
              <w:rPr>
                <w:rFonts w:ascii="Times New Roman" w:hAnsi="Times New Roman" w:cs="Times New Roman"/>
                <w:sz w:val="24"/>
                <w:szCs w:val="24"/>
              </w:rPr>
              <w:t>В образовательных организациях и поликлиник</w:t>
            </w:r>
            <w:r>
              <w:rPr>
                <w:rFonts w:ascii="Times New Roman" w:hAnsi="Times New Roman" w:cs="Times New Roman"/>
                <w:sz w:val="24"/>
                <w:szCs w:val="24"/>
              </w:rPr>
              <w:t>е</w:t>
            </w:r>
            <w:r w:rsidRPr="00062A04">
              <w:rPr>
                <w:rFonts w:ascii="Times New Roman" w:hAnsi="Times New Roman" w:cs="Times New Roman"/>
                <w:sz w:val="24"/>
                <w:szCs w:val="24"/>
              </w:rPr>
              <w:t xml:space="preserve"> установлены «Ящики доверия» для сбора обращений граждан.</w:t>
            </w:r>
            <w:r w:rsidR="00EC295A" w:rsidRPr="00062A04">
              <w:rPr>
                <w:rFonts w:ascii="Times New Roman" w:hAnsi="Times New Roman"/>
                <w:sz w:val="24"/>
                <w:szCs w:val="24"/>
              </w:rPr>
              <w:t xml:space="preserve"> </w:t>
            </w:r>
          </w:p>
          <w:p w:rsidR="00EC295A" w:rsidRPr="00B50E12" w:rsidRDefault="00EC295A" w:rsidP="00062A04">
            <w:pPr>
              <w:widowControl w:val="0"/>
              <w:suppressAutoHyphens/>
              <w:spacing w:after="0" w:line="240" w:lineRule="auto"/>
              <w:jc w:val="both"/>
              <w:rPr>
                <w:rFonts w:ascii="Times New Roman" w:eastAsia="Calibri" w:hAnsi="Times New Roman" w:cs="Times New Roman"/>
                <w:sz w:val="24"/>
                <w:szCs w:val="24"/>
                <w:highlight w:val="green"/>
              </w:rPr>
            </w:pPr>
            <w:r w:rsidRPr="00062A04">
              <w:rPr>
                <w:rFonts w:ascii="Times New Roman" w:hAnsi="Times New Roman"/>
                <w:sz w:val="24"/>
                <w:szCs w:val="24"/>
              </w:rPr>
              <w:t xml:space="preserve">Обращений от граждан о проявлении коррупции в сферах </w:t>
            </w:r>
            <w:r w:rsidRPr="00062A04">
              <w:rPr>
                <w:rFonts w:ascii="Times New Roman" w:hAnsi="Times New Roman"/>
                <w:sz w:val="24"/>
                <w:szCs w:val="24"/>
              </w:rPr>
              <w:lastRenderedPageBreak/>
              <w:t>образования и здравоохранения в органы местного самоуправления за отчетный период не поступало.</w:t>
            </w:r>
          </w:p>
        </w:tc>
      </w:tr>
      <w:tr w:rsidR="007C669C" w:rsidRPr="007C669C" w:rsidTr="00062A04">
        <w:trPr>
          <w:trHeight w:val="156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38</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9.6.1.  Ведение мониторинга обращений граждан о проявлениях коррупции в социально-экономических отраслях жизнедеятельности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Мониторинг обращений граждан о проявлениях коррупции в социально-экономических отраслях жизнедеятельности организован. За отчётный период обращений не зарегистрированы.</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Военный комиссариат РТ (по согласованию),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2C185D" w:rsidRDefault="002C185D" w:rsidP="00EB7D1B">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Военном комиссариате (г.Бавлы, Бавлинского и Ютазинского районов Республики Татарстан, муниципальный) создана комиссия по соблюдению требований к служебному поведению работников, урегулированию конфликта интересов и противодействию коррупции, в состав которой включены 4 сотрудника данного и 1 представитель общественной организации. Председателем комиссии является начальник отдела Военного комиссариата Республики Татарстан по г.Бавлы, Бавлинскому и Ютазинскому районам. </w:t>
            </w:r>
          </w:p>
          <w:p w:rsidR="00461A0F" w:rsidRPr="007C669C" w:rsidRDefault="00461A0F" w:rsidP="00EB7D1B">
            <w:pPr>
              <w:widowControl w:val="0"/>
              <w:spacing w:after="0" w:line="240" w:lineRule="auto"/>
              <w:jc w:val="both"/>
              <w:rPr>
                <w:rFonts w:ascii="Times New Roman" w:hAnsi="Times New Roman"/>
                <w:sz w:val="24"/>
                <w:szCs w:val="24"/>
              </w:rPr>
            </w:pPr>
            <w:r w:rsidRPr="007C669C">
              <w:rPr>
                <w:rFonts w:ascii="Times New Roman" w:hAnsi="Times New Roman"/>
                <w:sz w:val="24"/>
                <w:szCs w:val="24"/>
                <w:u w:val="single"/>
              </w:rPr>
              <w:t>(Значение индикаторов -100% выполнены)</w:t>
            </w:r>
          </w:p>
        </w:tc>
      </w:tr>
      <w:tr w:rsidR="00B914EE" w:rsidRPr="00B914EE" w:rsidTr="00456A0F">
        <w:trPr>
          <w:trHeight w:val="2545"/>
        </w:trPr>
        <w:tc>
          <w:tcPr>
            <w:tcW w:w="648" w:type="dxa"/>
            <w:tcBorders>
              <w:top w:val="single" w:sz="4" w:space="0" w:color="auto"/>
              <w:left w:val="single" w:sz="4" w:space="0" w:color="auto"/>
              <w:bottom w:val="single" w:sz="4" w:space="0" w:color="auto"/>
              <w:right w:val="single" w:sz="4" w:space="0" w:color="auto"/>
            </w:tcBorders>
          </w:tcPr>
          <w:p w:rsidR="00EC295A" w:rsidRPr="00B914EE" w:rsidRDefault="004A0783" w:rsidP="00EC295A">
            <w:pPr>
              <w:widowControl w:val="0"/>
              <w:spacing w:after="0" w:line="240" w:lineRule="auto"/>
              <w:jc w:val="center"/>
              <w:rPr>
                <w:rFonts w:ascii="Times New Roman" w:hAnsi="Times New Roman"/>
                <w:sz w:val="24"/>
                <w:szCs w:val="24"/>
              </w:rPr>
            </w:pPr>
            <w:r>
              <w:rPr>
                <w:rFonts w:ascii="Times New Roman" w:hAnsi="Times New Roman"/>
                <w:sz w:val="24"/>
                <w:szCs w:val="24"/>
              </w:rPr>
              <w:t>40</w:t>
            </w:r>
          </w:p>
        </w:tc>
        <w:tc>
          <w:tcPr>
            <w:tcW w:w="501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both"/>
              <w:rPr>
                <w:rFonts w:ascii="Times New Roman" w:hAnsi="Times New Roman"/>
                <w:sz w:val="24"/>
                <w:szCs w:val="24"/>
              </w:rPr>
            </w:pPr>
            <w:r w:rsidRPr="00062A04">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center"/>
              <w:rPr>
                <w:rFonts w:ascii="Times New Roman" w:hAnsi="Times New Roman"/>
                <w:sz w:val="24"/>
                <w:szCs w:val="24"/>
              </w:rPr>
            </w:pPr>
            <w:r w:rsidRPr="00062A04">
              <w:rPr>
                <w:rFonts w:ascii="Times New Roman" w:hAnsi="Times New Roman"/>
                <w:sz w:val="24"/>
                <w:szCs w:val="24"/>
              </w:rPr>
              <w:t>ИОГВ РТ, ОМС</w:t>
            </w:r>
          </w:p>
          <w:p w:rsidR="00EC295A" w:rsidRPr="00062A04" w:rsidRDefault="00EC295A" w:rsidP="00EC295A">
            <w:pPr>
              <w:widowControl w:val="0"/>
              <w:spacing w:after="0" w:line="240" w:lineRule="auto"/>
              <w:jc w:val="center"/>
              <w:rPr>
                <w:rFonts w:ascii="Times New Roman" w:hAnsi="Times New Roman"/>
                <w:sz w:val="24"/>
                <w:szCs w:val="24"/>
              </w:rPr>
            </w:pPr>
            <w:r w:rsidRPr="00062A04">
              <w:rPr>
                <w:rFonts w:ascii="Times New Roman" w:hAnsi="Times New Roman"/>
                <w:sz w:val="24"/>
                <w:szCs w:val="24"/>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5828DC">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 xml:space="preserve">Все факты несоблюдения запретов, ограничений и требований, установленных в целях </w:t>
            </w:r>
            <w:r w:rsidR="005828DC" w:rsidRPr="00062A04">
              <w:rPr>
                <w:rFonts w:ascii="Times New Roman" w:eastAsiaTheme="minorHAnsi" w:hAnsi="Times New Roman"/>
                <w:b w:val="0"/>
                <w:bCs w:val="0"/>
                <w:color w:val="auto"/>
                <w:lang w:val="ru-RU" w:eastAsia="en-US"/>
              </w:rPr>
              <w:t>противодействия коррупции,</w:t>
            </w:r>
            <w:r w:rsidRPr="00062A04">
              <w:rPr>
                <w:rFonts w:ascii="Times New Roman" w:eastAsiaTheme="minorHAnsi" w:hAnsi="Times New Roman"/>
                <w:b w:val="0"/>
                <w:bCs w:val="0"/>
                <w:color w:val="auto"/>
                <w:lang w:val="ru-RU" w:eastAsia="en-US"/>
              </w:rPr>
              <w:t xml:space="preserve"> рассматриваются на Комиссии по соблюдению требований к служебному поведению.</w:t>
            </w:r>
          </w:p>
          <w:p w:rsidR="00EC295A" w:rsidRPr="00062A04" w:rsidRDefault="005828DC" w:rsidP="00456A0F">
            <w:pPr>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отчетном периоде муниципальные служащие за несоблюдение запретов, ограничений и требований, установленных в целях противодействия коррупции, к дисциплинарной ответственности не привлекались. </w:t>
            </w:r>
            <w:r w:rsidR="00EC295A" w:rsidRPr="00062A04">
              <w:rPr>
                <w:rFonts w:ascii="Times New Roman" w:hAnsi="Times New Roman" w:cs="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4A0783"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01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062A04">
              <w:rPr>
                <w:rFonts w:ascii="Times New Roman" w:eastAsia="Times New Roman" w:hAnsi="Times New Roman" w:cs="Times New Roman"/>
                <w:sz w:val="24"/>
                <w:szCs w:val="24"/>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3263"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w:t>
            </w:r>
            <w:r w:rsidRPr="00062A04">
              <w:rPr>
                <w:rFonts w:ascii="Times New Roman" w:hAnsi="Times New Roman" w:cs="Times New Roman"/>
                <w:b/>
                <w:sz w:val="24"/>
                <w:szCs w:val="24"/>
              </w:rPr>
              <w:t>ОМС</w:t>
            </w:r>
          </w:p>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Решением Ютазинского районного Совета Республики Татарстан от 26.06.2018 года №20 утверждено «Положение о Комиссии по соблюдению требований к служебному (должностному) поведению и урегулированию конфликта интересов».</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Все факты о предотвращении и урегулировании конфликта интересов на государственной гражданской и муниципальной службе рассматриваются на Комиссии по соблюдению требований к служебному (должностному) </w:t>
            </w:r>
            <w:r w:rsidRPr="00062A04">
              <w:rPr>
                <w:rFonts w:ascii="Times New Roman" w:hAnsi="Times New Roman" w:cs="Times New Roman"/>
                <w:sz w:val="24"/>
                <w:szCs w:val="24"/>
              </w:rPr>
              <w:lastRenderedPageBreak/>
              <w:t>поведению и урегулированию конфликта интересов.</w:t>
            </w:r>
            <w:r w:rsidR="00365A2B" w:rsidRPr="00062A04">
              <w:rPr>
                <w:rFonts w:ascii="Times New Roman" w:hAnsi="Times New Roman" w:cs="Times New Roman"/>
                <w:sz w:val="24"/>
                <w:szCs w:val="24"/>
              </w:rPr>
              <w:t xml:space="preserve"> В истекший период </w:t>
            </w:r>
            <w:r w:rsidR="00C86C02" w:rsidRPr="00062A04">
              <w:rPr>
                <w:rFonts w:ascii="Times New Roman" w:hAnsi="Times New Roman" w:cs="Times New Roman"/>
                <w:sz w:val="24"/>
                <w:szCs w:val="24"/>
              </w:rPr>
              <w:t>уведомление о возникновении/возможности возникновения</w:t>
            </w:r>
            <w:r w:rsidR="00365A2B" w:rsidRPr="00062A04">
              <w:rPr>
                <w:rFonts w:ascii="Times New Roman" w:hAnsi="Times New Roman" w:cs="Times New Roman"/>
                <w:sz w:val="24"/>
                <w:szCs w:val="24"/>
              </w:rPr>
              <w:t xml:space="preserve"> </w:t>
            </w:r>
            <w:r w:rsidR="00C86C02" w:rsidRPr="00062A04">
              <w:rPr>
                <w:rFonts w:ascii="Times New Roman" w:hAnsi="Times New Roman" w:cs="Times New Roman"/>
                <w:sz w:val="24"/>
                <w:szCs w:val="24"/>
              </w:rPr>
              <w:t xml:space="preserve">от служащих </w:t>
            </w:r>
            <w:r w:rsidR="00365A2B" w:rsidRPr="00062A04">
              <w:rPr>
                <w:rFonts w:ascii="Times New Roman" w:hAnsi="Times New Roman" w:cs="Times New Roman"/>
                <w:sz w:val="24"/>
                <w:szCs w:val="24"/>
              </w:rPr>
              <w:t xml:space="preserve">не поступало. </w:t>
            </w:r>
          </w:p>
          <w:p w:rsidR="00C86C02" w:rsidRPr="00062A04" w:rsidRDefault="00C86C02"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По представлению прокуратуры Ютазинского района на заседании комиссии был рассмотрен вопрос о конфликте интересов между директором МБУ «Районный дому культуры» и балетмейстером (сын-мать).</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4A0783"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5015" w:type="dxa"/>
            <w:tcBorders>
              <w:top w:val="single" w:sz="4" w:space="0" w:color="auto"/>
              <w:left w:val="single" w:sz="4" w:space="0" w:color="auto"/>
              <w:bottom w:val="single" w:sz="4" w:space="0" w:color="auto"/>
              <w:right w:val="single" w:sz="4" w:space="0" w:color="auto"/>
            </w:tcBorders>
          </w:tcPr>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EC295A" w:rsidRPr="00062A04" w:rsidRDefault="00EC295A" w:rsidP="00EC295A">
            <w:pPr>
              <w:widowControl w:val="0"/>
              <w:spacing w:after="0" w:line="240" w:lineRule="auto"/>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ИОГВ РТ,</w:t>
            </w:r>
          </w:p>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B50E12"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Помощником главы по вопросам противодействия 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637525" w:rsidRPr="00062A04">
              <w:rPr>
                <w:rFonts w:ascii="Times New Roman" w:hAnsi="Times New Roman" w:cs="Times New Roman"/>
                <w:sz w:val="24"/>
                <w:szCs w:val="24"/>
              </w:rPr>
              <w:t xml:space="preserve"> </w:t>
            </w:r>
          </w:p>
          <w:p w:rsidR="00EC295A" w:rsidRPr="00062A04" w:rsidRDefault="00637525"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В отчетном периоде к дисциплинарной ответственности за несоблюдение установленных законодательством требований о противодействии коррупции, касающихся предотвращения и урегулирования конфликта интересов, муниципальные служащие не привлекались.</w:t>
            </w:r>
            <w:r w:rsidR="00EC295A" w:rsidRPr="00062A04">
              <w:rPr>
                <w:rFonts w:ascii="Times New Roman" w:hAnsi="Times New Roman" w:cs="Times New Roman"/>
                <w:sz w:val="24"/>
                <w:szCs w:val="24"/>
              </w:rPr>
              <w:t xml:space="preserve">             </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bl>
    <w:p w:rsidR="00E87B29" w:rsidRPr="007C669C" w:rsidRDefault="00E87B29" w:rsidP="008F3185">
      <w:pPr>
        <w:widowControl w:val="0"/>
        <w:autoSpaceDE w:val="0"/>
        <w:autoSpaceDN w:val="0"/>
        <w:adjustRightInd w:val="0"/>
        <w:spacing w:after="0" w:line="240" w:lineRule="auto"/>
        <w:jc w:val="both"/>
        <w:rPr>
          <w:rFonts w:ascii="Times New Roman" w:hAnsi="Times New Roman"/>
          <w:sz w:val="28"/>
          <w:szCs w:val="28"/>
        </w:rPr>
      </w:pPr>
    </w:p>
    <w:p w:rsidR="009C62AC" w:rsidRDefault="009C62AC" w:rsidP="008F3185">
      <w:pPr>
        <w:widowControl w:val="0"/>
        <w:autoSpaceDE w:val="0"/>
        <w:autoSpaceDN w:val="0"/>
        <w:adjustRightInd w:val="0"/>
        <w:spacing w:after="0" w:line="240" w:lineRule="auto"/>
        <w:ind w:firstLine="708"/>
        <w:jc w:val="both"/>
        <w:rPr>
          <w:rFonts w:ascii="Times New Roman" w:hAnsi="Times New Roman"/>
          <w:sz w:val="24"/>
          <w:szCs w:val="28"/>
        </w:rPr>
      </w:pPr>
    </w:p>
    <w:p w:rsidR="00AE5647"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bookmarkStart w:id="2" w:name="_GoBack"/>
      <w:bookmarkEnd w:id="2"/>
      <w:r w:rsidRPr="007C669C">
        <w:rPr>
          <w:rFonts w:ascii="Times New Roman" w:hAnsi="Times New Roman"/>
          <w:sz w:val="24"/>
          <w:szCs w:val="28"/>
        </w:rPr>
        <w:t xml:space="preserve">Помощник Главы </w:t>
      </w:r>
      <w:r w:rsidR="00C86C02" w:rsidRPr="007C669C">
        <w:rPr>
          <w:rFonts w:ascii="Times New Roman" w:hAnsi="Times New Roman"/>
          <w:bCs/>
          <w:sz w:val="24"/>
          <w:szCs w:val="28"/>
        </w:rPr>
        <w:t>Ютазинского муниципального района</w:t>
      </w:r>
    </w:p>
    <w:p w:rsidR="00F71961" w:rsidRPr="007C669C"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7C669C">
        <w:rPr>
          <w:rFonts w:ascii="Times New Roman" w:hAnsi="Times New Roman"/>
          <w:sz w:val="24"/>
          <w:szCs w:val="28"/>
        </w:rPr>
        <w:t xml:space="preserve">по вопросам противодействия коррупции </w:t>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001A346A" w:rsidRPr="007C669C">
        <w:rPr>
          <w:rFonts w:ascii="Times New Roman" w:hAnsi="Times New Roman"/>
          <w:sz w:val="24"/>
          <w:szCs w:val="28"/>
        </w:rPr>
        <w:t xml:space="preserve">                       </w:t>
      </w:r>
      <w:r w:rsidR="00816751" w:rsidRPr="007C669C">
        <w:rPr>
          <w:rFonts w:ascii="Times New Roman" w:hAnsi="Times New Roman"/>
          <w:sz w:val="24"/>
          <w:szCs w:val="28"/>
        </w:rPr>
        <w:tab/>
      </w:r>
      <w:r w:rsidR="004A0783">
        <w:rPr>
          <w:rFonts w:ascii="Times New Roman" w:hAnsi="Times New Roman"/>
          <w:sz w:val="24"/>
          <w:szCs w:val="28"/>
        </w:rPr>
        <w:t>Р.Ф. Нигматуллин</w:t>
      </w:r>
      <w:r w:rsidRPr="007C669C">
        <w:rPr>
          <w:rFonts w:ascii="Times New Roman" w:hAnsi="Times New Roman"/>
          <w:sz w:val="24"/>
          <w:szCs w:val="28"/>
        </w:rPr>
        <w:t xml:space="preserve"> </w:t>
      </w:r>
    </w:p>
    <w:sectPr w:rsidR="00F71961" w:rsidRPr="007C669C" w:rsidSect="00AE5647">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85" w:rsidRDefault="00483B85" w:rsidP="008E30C9">
      <w:pPr>
        <w:spacing w:after="0" w:line="240" w:lineRule="auto"/>
      </w:pPr>
      <w:r>
        <w:separator/>
      </w:r>
    </w:p>
  </w:endnote>
  <w:endnote w:type="continuationSeparator" w:id="0">
    <w:p w:rsidR="00483B85" w:rsidRDefault="00483B85" w:rsidP="008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85" w:rsidRDefault="00483B85" w:rsidP="008E30C9">
      <w:pPr>
        <w:spacing w:after="0" w:line="240" w:lineRule="auto"/>
      </w:pPr>
      <w:r>
        <w:separator/>
      </w:r>
    </w:p>
  </w:footnote>
  <w:footnote w:type="continuationSeparator" w:id="0">
    <w:p w:rsidR="00483B85" w:rsidRDefault="00483B85" w:rsidP="008E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19"/>
    <w:multiLevelType w:val="hybridMultilevel"/>
    <w:tmpl w:val="0628834A"/>
    <w:lvl w:ilvl="0" w:tplc="390C10C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518F"/>
    <w:multiLevelType w:val="hybridMultilevel"/>
    <w:tmpl w:val="79DE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54E4A"/>
    <w:multiLevelType w:val="hybridMultilevel"/>
    <w:tmpl w:val="EEB07574"/>
    <w:lvl w:ilvl="0" w:tplc="41FA76C6">
      <w:start w:val="5"/>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 w15:restartNumberingAfterBreak="0">
    <w:nsid w:val="2BF45F9C"/>
    <w:multiLevelType w:val="multilevel"/>
    <w:tmpl w:val="422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D3F33"/>
    <w:multiLevelType w:val="hybridMultilevel"/>
    <w:tmpl w:val="6D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A1EB6"/>
    <w:multiLevelType w:val="hybridMultilevel"/>
    <w:tmpl w:val="F0CEAA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631F01"/>
    <w:multiLevelType w:val="hybridMultilevel"/>
    <w:tmpl w:val="2F869C7E"/>
    <w:lvl w:ilvl="0" w:tplc="BE6E38C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BA605FD"/>
    <w:multiLevelType w:val="hybridMultilevel"/>
    <w:tmpl w:val="27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FA2091"/>
    <w:multiLevelType w:val="hybridMultilevel"/>
    <w:tmpl w:val="45AA1C72"/>
    <w:lvl w:ilvl="0" w:tplc="A06A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397C9F"/>
    <w:multiLevelType w:val="hybridMultilevel"/>
    <w:tmpl w:val="7C10009E"/>
    <w:lvl w:ilvl="0" w:tplc="22A0DF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3"/>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496E"/>
    <w:rsid w:val="00005D1D"/>
    <w:rsid w:val="00020708"/>
    <w:rsid w:val="00020F8D"/>
    <w:rsid w:val="00021C42"/>
    <w:rsid w:val="000231AC"/>
    <w:rsid w:val="000232ED"/>
    <w:rsid w:val="00023EA5"/>
    <w:rsid w:val="00024660"/>
    <w:rsid w:val="000274A7"/>
    <w:rsid w:val="00032404"/>
    <w:rsid w:val="00032CA0"/>
    <w:rsid w:val="000349AD"/>
    <w:rsid w:val="000349FA"/>
    <w:rsid w:val="00036B78"/>
    <w:rsid w:val="00043A1F"/>
    <w:rsid w:val="000444B7"/>
    <w:rsid w:val="00046E46"/>
    <w:rsid w:val="000532B5"/>
    <w:rsid w:val="00057F4C"/>
    <w:rsid w:val="000601F5"/>
    <w:rsid w:val="00062A04"/>
    <w:rsid w:val="00067297"/>
    <w:rsid w:val="0007088C"/>
    <w:rsid w:val="00071425"/>
    <w:rsid w:val="0007198D"/>
    <w:rsid w:val="00074007"/>
    <w:rsid w:val="000754C4"/>
    <w:rsid w:val="0007559D"/>
    <w:rsid w:val="00080291"/>
    <w:rsid w:val="00080399"/>
    <w:rsid w:val="00080F8B"/>
    <w:rsid w:val="00085B1D"/>
    <w:rsid w:val="000A10D0"/>
    <w:rsid w:val="000A27DF"/>
    <w:rsid w:val="000A2F43"/>
    <w:rsid w:val="000A6213"/>
    <w:rsid w:val="000A6B97"/>
    <w:rsid w:val="000A7067"/>
    <w:rsid w:val="000B1D54"/>
    <w:rsid w:val="000B205C"/>
    <w:rsid w:val="000B5E7A"/>
    <w:rsid w:val="000B5F6A"/>
    <w:rsid w:val="000C0212"/>
    <w:rsid w:val="000C2486"/>
    <w:rsid w:val="000C4A37"/>
    <w:rsid w:val="000C5763"/>
    <w:rsid w:val="000C7F63"/>
    <w:rsid w:val="000D02D4"/>
    <w:rsid w:val="000D1AD6"/>
    <w:rsid w:val="000D47DD"/>
    <w:rsid w:val="000D60BC"/>
    <w:rsid w:val="000E38F1"/>
    <w:rsid w:val="000E49B0"/>
    <w:rsid w:val="000E5B70"/>
    <w:rsid w:val="000F184B"/>
    <w:rsid w:val="000F348C"/>
    <w:rsid w:val="000F3C51"/>
    <w:rsid w:val="000F5F90"/>
    <w:rsid w:val="000F6586"/>
    <w:rsid w:val="000F76D4"/>
    <w:rsid w:val="0010068F"/>
    <w:rsid w:val="00112EC8"/>
    <w:rsid w:val="00114742"/>
    <w:rsid w:val="00121266"/>
    <w:rsid w:val="0012484E"/>
    <w:rsid w:val="00126470"/>
    <w:rsid w:val="001267FD"/>
    <w:rsid w:val="0013099D"/>
    <w:rsid w:val="001314D1"/>
    <w:rsid w:val="00131D87"/>
    <w:rsid w:val="001330D7"/>
    <w:rsid w:val="0013333B"/>
    <w:rsid w:val="00136B39"/>
    <w:rsid w:val="00137527"/>
    <w:rsid w:val="00142BA9"/>
    <w:rsid w:val="00142E41"/>
    <w:rsid w:val="00143EB7"/>
    <w:rsid w:val="00145484"/>
    <w:rsid w:val="00152C96"/>
    <w:rsid w:val="00156B38"/>
    <w:rsid w:val="00157B30"/>
    <w:rsid w:val="00160258"/>
    <w:rsid w:val="0016114B"/>
    <w:rsid w:val="0016118C"/>
    <w:rsid w:val="0016406D"/>
    <w:rsid w:val="00171F4C"/>
    <w:rsid w:val="00173138"/>
    <w:rsid w:val="00174422"/>
    <w:rsid w:val="001756C4"/>
    <w:rsid w:val="00180818"/>
    <w:rsid w:val="00181043"/>
    <w:rsid w:val="0018402F"/>
    <w:rsid w:val="001851EB"/>
    <w:rsid w:val="001906DA"/>
    <w:rsid w:val="00190DAC"/>
    <w:rsid w:val="00197606"/>
    <w:rsid w:val="00197703"/>
    <w:rsid w:val="001A346A"/>
    <w:rsid w:val="001B0D34"/>
    <w:rsid w:val="001B22AB"/>
    <w:rsid w:val="001B4AD2"/>
    <w:rsid w:val="001B510C"/>
    <w:rsid w:val="001B6E53"/>
    <w:rsid w:val="001C18D6"/>
    <w:rsid w:val="001C6F79"/>
    <w:rsid w:val="001C766A"/>
    <w:rsid w:val="001D086C"/>
    <w:rsid w:val="001D21B2"/>
    <w:rsid w:val="001D3D6B"/>
    <w:rsid w:val="001D6A18"/>
    <w:rsid w:val="001E1829"/>
    <w:rsid w:val="001E1CA7"/>
    <w:rsid w:val="001E29F6"/>
    <w:rsid w:val="001E6B86"/>
    <w:rsid w:val="001E7663"/>
    <w:rsid w:val="001F138A"/>
    <w:rsid w:val="001F3157"/>
    <w:rsid w:val="001F6215"/>
    <w:rsid w:val="001F76E9"/>
    <w:rsid w:val="0020082D"/>
    <w:rsid w:val="002030A6"/>
    <w:rsid w:val="00210DDC"/>
    <w:rsid w:val="002115B7"/>
    <w:rsid w:val="00213870"/>
    <w:rsid w:val="00213C5B"/>
    <w:rsid w:val="002154CF"/>
    <w:rsid w:val="002208D2"/>
    <w:rsid w:val="002258E1"/>
    <w:rsid w:val="00226896"/>
    <w:rsid w:val="002315CD"/>
    <w:rsid w:val="00232CEA"/>
    <w:rsid w:val="002420D7"/>
    <w:rsid w:val="00245965"/>
    <w:rsid w:val="0024605B"/>
    <w:rsid w:val="002465EA"/>
    <w:rsid w:val="00247B97"/>
    <w:rsid w:val="00251925"/>
    <w:rsid w:val="00254B85"/>
    <w:rsid w:val="00255B76"/>
    <w:rsid w:val="002619B0"/>
    <w:rsid w:val="00261ABF"/>
    <w:rsid w:val="00263476"/>
    <w:rsid w:val="00263B82"/>
    <w:rsid w:val="002642FE"/>
    <w:rsid w:val="00264539"/>
    <w:rsid w:val="00267191"/>
    <w:rsid w:val="00273880"/>
    <w:rsid w:val="002810AC"/>
    <w:rsid w:val="00281E6C"/>
    <w:rsid w:val="00283D77"/>
    <w:rsid w:val="00284376"/>
    <w:rsid w:val="00286A3C"/>
    <w:rsid w:val="002911B1"/>
    <w:rsid w:val="00293DB1"/>
    <w:rsid w:val="00295E21"/>
    <w:rsid w:val="0029618A"/>
    <w:rsid w:val="00296C01"/>
    <w:rsid w:val="002A11CB"/>
    <w:rsid w:val="002A3BD9"/>
    <w:rsid w:val="002A5FA8"/>
    <w:rsid w:val="002A6EC6"/>
    <w:rsid w:val="002B66A4"/>
    <w:rsid w:val="002B7917"/>
    <w:rsid w:val="002C185D"/>
    <w:rsid w:val="002C2B32"/>
    <w:rsid w:val="002C4A02"/>
    <w:rsid w:val="002C6E8C"/>
    <w:rsid w:val="002C7C31"/>
    <w:rsid w:val="002C7C79"/>
    <w:rsid w:val="002D3F55"/>
    <w:rsid w:val="002D4605"/>
    <w:rsid w:val="002D6C34"/>
    <w:rsid w:val="002D7657"/>
    <w:rsid w:val="002F0020"/>
    <w:rsid w:val="002F1B93"/>
    <w:rsid w:val="00302326"/>
    <w:rsid w:val="00303251"/>
    <w:rsid w:val="00307521"/>
    <w:rsid w:val="00312134"/>
    <w:rsid w:val="0031302D"/>
    <w:rsid w:val="0031357E"/>
    <w:rsid w:val="003158E8"/>
    <w:rsid w:val="00320F4C"/>
    <w:rsid w:val="0032557D"/>
    <w:rsid w:val="00326A94"/>
    <w:rsid w:val="003301A3"/>
    <w:rsid w:val="00340533"/>
    <w:rsid w:val="00343181"/>
    <w:rsid w:val="00344EBE"/>
    <w:rsid w:val="00360D06"/>
    <w:rsid w:val="003620CC"/>
    <w:rsid w:val="00363128"/>
    <w:rsid w:val="0036442A"/>
    <w:rsid w:val="00365A2B"/>
    <w:rsid w:val="00370269"/>
    <w:rsid w:val="003743FE"/>
    <w:rsid w:val="00374E46"/>
    <w:rsid w:val="00376AF3"/>
    <w:rsid w:val="00377A4A"/>
    <w:rsid w:val="0038073C"/>
    <w:rsid w:val="00381706"/>
    <w:rsid w:val="0039138B"/>
    <w:rsid w:val="00393102"/>
    <w:rsid w:val="0039674D"/>
    <w:rsid w:val="003977A8"/>
    <w:rsid w:val="00397C71"/>
    <w:rsid w:val="003A289E"/>
    <w:rsid w:val="003A4ACD"/>
    <w:rsid w:val="003A5622"/>
    <w:rsid w:val="003B07FB"/>
    <w:rsid w:val="003B33F5"/>
    <w:rsid w:val="003B6F19"/>
    <w:rsid w:val="003C2278"/>
    <w:rsid w:val="003D1705"/>
    <w:rsid w:val="003D342A"/>
    <w:rsid w:val="003D4446"/>
    <w:rsid w:val="003D6F72"/>
    <w:rsid w:val="003D79A7"/>
    <w:rsid w:val="003D7E1A"/>
    <w:rsid w:val="003E0479"/>
    <w:rsid w:val="003E21B7"/>
    <w:rsid w:val="003E3082"/>
    <w:rsid w:val="003F061F"/>
    <w:rsid w:val="003F6C6C"/>
    <w:rsid w:val="003F7661"/>
    <w:rsid w:val="003F7BCA"/>
    <w:rsid w:val="00401568"/>
    <w:rsid w:val="00404451"/>
    <w:rsid w:val="0040792D"/>
    <w:rsid w:val="00412765"/>
    <w:rsid w:val="004135B6"/>
    <w:rsid w:val="0041523A"/>
    <w:rsid w:val="00420904"/>
    <w:rsid w:val="00421E12"/>
    <w:rsid w:val="004221F9"/>
    <w:rsid w:val="00422233"/>
    <w:rsid w:val="0042402D"/>
    <w:rsid w:val="0042578D"/>
    <w:rsid w:val="00427B3A"/>
    <w:rsid w:val="00430355"/>
    <w:rsid w:val="00432662"/>
    <w:rsid w:val="004341FA"/>
    <w:rsid w:val="00442252"/>
    <w:rsid w:val="00446E42"/>
    <w:rsid w:val="00447B25"/>
    <w:rsid w:val="0045238B"/>
    <w:rsid w:val="004528BB"/>
    <w:rsid w:val="00452997"/>
    <w:rsid w:val="00455F82"/>
    <w:rsid w:val="00456A0F"/>
    <w:rsid w:val="00457B6A"/>
    <w:rsid w:val="00461A0F"/>
    <w:rsid w:val="00462617"/>
    <w:rsid w:val="00463A57"/>
    <w:rsid w:val="004647A5"/>
    <w:rsid w:val="00466502"/>
    <w:rsid w:val="004667DF"/>
    <w:rsid w:val="004705EB"/>
    <w:rsid w:val="00470F09"/>
    <w:rsid w:val="0047172D"/>
    <w:rsid w:val="0047239B"/>
    <w:rsid w:val="004754F4"/>
    <w:rsid w:val="00483B85"/>
    <w:rsid w:val="00485279"/>
    <w:rsid w:val="00485405"/>
    <w:rsid w:val="0048746D"/>
    <w:rsid w:val="004877E2"/>
    <w:rsid w:val="00487BAF"/>
    <w:rsid w:val="0049014D"/>
    <w:rsid w:val="00490D26"/>
    <w:rsid w:val="004922C2"/>
    <w:rsid w:val="004930C0"/>
    <w:rsid w:val="00495BA9"/>
    <w:rsid w:val="004969BB"/>
    <w:rsid w:val="004A0783"/>
    <w:rsid w:val="004A51BD"/>
    <w:rsid w:val="004A725A"/>
    <w:rsid w:val="004B1CAA"/>
    <w:rsid w:val="004B2710"/>
    <w:rsid w:val="004C1239"/>
    <w:rsid w:val="004C3112"/>
    <w:rsid w:val="004C3586"/>
    <w:rsid w:val="004C7F9A"/>
    <w:rsid w:val="004D5AEE"/>
    <w:rsid w:val="004E533C"/>
    <w:rsid w:val="004E74F2"/>
    <w:rsid w:val="004F2168"/>
    <w:rsid w:val="004F236F"/>
    <w:rsid w:val="004F3C70"/>
    <w:rsid w:val="004F7BF1"/>
    <w:rsid w:val="00504854"/>
    <w:rsid w:val="005075F6"/>
    <w:rsid w:val="0051349F"/>
    <w:rsid w:val="005155F3"/>
    <w:rsid w:val="00516422"/>
    <w:rsid w:val="00524BB6"/>
    <w:rsid w:val="00526569"/>
    <w:rsid w:val="00531D5D"/>
    <w:rsid w:val="005330CB"/>
    <w:rsid w:val="005331F2"/>
    <w:rsid w:val="00536948"/>
    <w:rsid w:val="00536C3B"/>
    <w:rsid w:val="00537EAB"/>
    <w:rsid w:val="00550D4A"/>
    <w:rsid w:val="005512AD"/>
    <w:rsid w:val="0055183D"/>
    <w:rsid w:val="005539C7"/>
    <w:rsid w:val="005548D5"/>
    <w:rsid w:val="0055535D"/>
    <w:rsid w:val="005631E8"/>
    <w:rsid w:val="00563455"/>
    <w:rsid w:val="005639F5"/>
    <w:rsid w:val="005657BD"/>
    <w:rsid w:val="00566587"/>
    <w:rsid w:val="00566723"/>
    <w:rsid w:val="00567A6F"/>
    <w:rsid w:val="00575517"/>
    <w:rsid w:val="005828DC"/>
    <w:rsid w:val="005901B4"/>
    <w:rsid w:val="00591BD0"/>
    <w:rsid w:val="00597730"/>
    <w:rsid w:val="005A38C9"/>
    <w:rsid w:val="005A6630"/>
    <w:rsid w:val="005A6849"/>
    <w:rsid w:val="005A6B8E"/>
    <w:rsid w:val="005A6C03"/>
    <w:rsid w:val="005B12EA"/>
    <w:rsid w:val="005B2692"/>
    <w:rsid w:val="005B420B"/>
    <w:rsid w:val="005B5242"/>
    <w:rsid w:val="005B6872"/>
    <w:rsid w:val="005C02AD"/>
    <w:rsid w:val="005C39B2"/>
    <w:rsid w:val="005C3D7E"/>
    <w:rsid w:val="005C6296"/>
    <w:rsid w:val="005C6A9B"/>
    <w:rsid w:val="005C76CD"/>
    <w:rsid w:val="005D239A"/>
    <w:rsid w:val="005D2B6F"/>
    <w:rsid w:val="005D3B50"/>
    <w:rsid w:val="005E30BE"/>
    <w:rsid w:val="005E697E"/>
    <w:rsid w:val="005E6B2C"/>
    <w:rsid w:val="005F0191"/>
    <w:rsid w:val="005F7CB5"/>
    <w:rsid w:val="00600EF7"/>
    <w:rsid w:val="00601E4C"/>
    <w:rsid w:val="00603B22"/>
    <w:rsid w:val="00606546"/>
    <w:rsid w:val="00607C7B"/>
    <w:rsid w:val="00607DF8"/>
    <w:rsid w:val="00611F04"/>
    <w:rsid w:val="0061241F"/>
    <w:rsid w:val="0061594A"/>
    <w:rsid w:val="0062356F"/>
    <w:rsid w:val="006237E9"/>
    <w:rsid w:val="00624456"/>
    <w:rsid w:val="006300ED"/>
    <w:rsid w:val="00632AC5"/>
    <w:rsid w:val="00635F9C"/>
    <w:rsid w:val="00636189"/>
    <w:rsid w:val="00637525"/>
    <w:rsid w:val="0063791A"/>
    <w:rsid w:val="00641D44"/>
    <w:rsid w:val="0064666B"/>
    <w:rsid w:val="00656287"/>
    <w:rsid w:val="00656E8E"/>
    <w:rsid w:val="00657563"/>
    <w:rsid w:val="00665C2E"/>
    <w:rsid w:val="006677F5"/>
    <w:rsid w:val="00670007"/>
    <w:rsid w:val="00671160"/>
    <w:rsid w:val="006828BC"/>
    <w:rsid w:val="00682E2B"/>
    <w:rsid w:val="00695542"/>
    <w:rsid w:val="006966A6"/>
    <w:rsid w:val="006A4FBE"/>
    <w:rsid w:val="006B2EEE"/>
    <w:rsid w:val="006B4F22"/>
    <w:rsid w:val="006C4059"/>
    <w:rsid w:val="006C56D7"/>
    <w:rsid w:val="006D3266"/>
    <w:rsid w:val="006D50E1"/>
    <w:rsid w:val="006E0990"/>
    <w:rsid w:val="006E0EC8"/>
    <w:rsid w:val="006E1140"/>
    <w:rsid w:val="006E1497"/>
    <w:rsid w:val="006E4845"/>
    <w:rsid w:val="006E4BEA"/>
    <w:rsid w:val="006E6E68"/>
    <w:rsid w:val="006F5AB7"/>
    <w:rsid w:val="006F5DE7"/>
    <w:rsid w:val="007045AA"/>
    <w:rsid w:val="007177A4"/>
    <w:rsid w:val="00720548"/>
    <w:rsid w:val="00723D29"/>
    <w:rsid w:val="007268FE"/>
    <w:rsid w:val="00727BF1"/>
    <w:rsid w:val="00732C6A"/>
    <w:rsid w:val="00734DB5"/>
    <w:rsid w:val="00736C75"/>
    <w:rsid w:val="0074065B"/>
    <w:rsid w:val="00741C99"/>
    <w:rsid w:val="0074495C"/>
    <w:rsid w:val="00744984"/>
    <w:rsid w:val="007466C7"/>
    <w:rsid w:val="00747C4F"/>
    <w:rsid w:val="00750EC1"/>
    <w:rsid w:val="007524F2"/>
    <w:rsid w:val="00756BF5"/>
    <w:rsid w:val="007616C5"/>
    <w:rsid w:val="00767E7A"/>
    <w:rsid w:val="00772B19"/>
    <w:rsid w:val="00772C2F"/>
    <w:rsid w:val="00773551"/>
    <w:rsid w:val="007749ED"/>
    <w:rsid w:val="00782FE2"/>
    <w:rsid w:val="00784E94"/>
    <w:rsid w:val="0079026E"/>
    <w:rsid w:val="00795F08"/>
    <w:rsid w:val="00797BBF"/>
    <w:rsid w:val="007A5A4D"/>
    <w:rsid w:val="007A5EB1"/>
    <w:rsid w:val="007A7E6F"/>
    <w:rsid w:val="007A7EC5"/>
    <w:rsid w:val="007B085C"/>
    <w:rsid w:val="007B1179"/>
    <w:rsid w:val="007B4642"/>
    <w:rsid w:val="007B5FB4"/>
    <w:rsid w:val="007B7020"/>
    <w:rsid w:val="007C1850"/>
    <w:rsid w:val="007C1D34"/>
    <w:rsid w:val="007C3105"/>
    <w:rsid w:val="007C3C3A"/>
    <w:rsid w:val="007C669C"/>
    <w:rsid w:val="007D220C"/>
    <w:rsid w:val="007D2BB8"/>
    <w:rsid w:val="007E2016"/>
    <w:rsid w:val="007E5158"/>
    <w:rsid w:val="007F06AF"/>
    <w:rsid w:val="007F629D"/>
    <w:rsid w:val="008008CC"/>
    <w:rsid w:val="00806136"/>
    <w:rsid w:val="00807329"/>
    <w:rsid w:val="0081252A"/>
    <w:rsid w:val="008147BA"/>
    <w:rsid w:val="00816751"/>
    <w:rsid w:val="008201F7"/>
    <w:rsid w:val="00821079"/>
    <w:rsid w:val="00822AB1"/>
    <w:rsid w:val="00822B0C"/>
    <w:rsid w:val="00823FA3"/>
    <w:rsid w:val="0083141B"/>
    <w:rsid w:val="0083231D"/>
    <w:rsid w:val="008329A3"/>
    <w:rsid w:val="0083520B"/>
    <w:rsid w:val="008400C4"/>
    <w:rsid w:val="008441C5"/>
    <w:rsid w:val="00847765"/>
    <w:rsid w:val="00850051"/>
    <w:rsid w:val="00852813"/>
    <w:rsid w:val="0085302C"/>
    <w:rsid w:val="00853167"/>
    <w:rsid w:val="008569CE"/>
    <w:rsid w:val="00860068"/>
    <w:rsid w:val="008609D9"/>
    <w:rsid w:val="008613F2"/>
    <w:rsid w:val="008626E0"/>
    <w:rsid w:val="00865158"/>
    <w:rsid w:val="008667A8"/>
    <w:rsid w:val="00867170"/>
    <w:rsid w:val="008710F8"/>
    <w:rsid w:val="00871406"/>
    <w:rsid w:val="008739F7"/>
    <w:rsid w:val="00873D1A"/>
    <w:rsid w:val="00873F8D"/>
    <w:rsid w:val="00881EC9"/>
    <w:rsid w:val="00882FD9"/>
    <w:rsid w:val="00885D8E"/>
    <w:rsid w:val="00887471"/>
    <w:rsid w:val="008879F5"/>
    <w:rsid w:val="008908B0"/>
    <w:rsid w:val="008920ED"/>
    <w:rsid w:val="00892BF9"/>
    <w:rsid w:val="008931B1"/>
    <w:rsid w:val="00893E9B"/>
    <w:rsid w:val="00893FE7"/>
    <w:rsid w:val="00897BA5"/>
    <w:rsid w:val="008A00FF"/>
    <w:rsid w:val="008A3453"/>
    <w:rsid w:val="008A397D"/>
    <w:rsid w:val="008A57CF"/>
    <w:rsid w:val="008B09AC"/>
    <w:rsid w:val="008B1449"/>
    <w:rsid w:val="008B2048"/>
    <w:rsid w:val="008B2387"/>
    <w:rsid w:val="008B266F"/>
    <w:rsid w:val="008B314A"/>
    <w:rsid w:val="008B37BC"/>
    <w:rsid w:val="008B392D"/>
    <w:rsid w:val="008B78BF"/>
    <w:rsid w:val="008C214C"/>
    <w:rsid w:val="008C40D7"/>
    <w:rsid w:val="008C441F"/>
    <w:rsid w:val="008D22CE"/>
    <w:rsid w:val="008D26B6"/>
    <w:rsid w:val="008D4A53"/>
    <w:rsid w:val="008D6A19"/>
    <w:rsid w:val="008E30C9"/>
    <w:rsid w:val="008E3B4A"/>
    <w:rsid w:val="008E5D72"/>
    <w:rsid w:val="008E6C69"/>
    <w:rsid w:val="008E7E58"/>
    <w:rsid w:val="008F0F78"/>
    <w:rsid w:val="008F3185"/>
    <w:rsid w:val="008F6007"/>
    <w:rsid w:val="008F6D38"/>
    <w:rsid w:val="008F6F40"/>
    <w:rsid w:val="00903267"/>
    <w:rsid w:val="00903391"/>
    <w:rsid w:val="0090357A"/>
    <w:rsid w:val="00903BDA"/>
    <w:rsid w:val="00911A7D"/>
    <w:rsid w:val="00914AA7"/>
    <w:rsid w:val="009166F2"/>
    <w:rsid w:val="009250AB"/>
    <w:rsid w:val="00925DA4"/>
    <w:rsid w:val="009309E0"/>
    <w:rsid w:val="00931DA5"/>
    <w:rsid w:val="00941F05"/>
    <w:rsid w:val="009478A9"/>
    <w:rsid w:val="00950C13"/>
    <w:rsid w:val="00951CFC"/>
    <w:rsid w:val="00954786"/>
    <w:rsid w:val="0096266C"/>
    <w:rsid w:val="00964783"/>
    <w:rsid w:val="00966DA8"/>
    <w:rsid w:val="00967802"/>
    <w:rsid w:val="00967EC8"/>
    <w:rsid w:val="009735EF"/>
    <w:rsid w:val="00976928"/>
    <w:rsid w:val="00976DC2"/>
    <w:rsid w:val="009816A1"/>
    <w:rsid w:val="0098239B"/>
    <w:rsid w:val="0098424B"/>
    <w:rsid w:val="00990411"/>
    <w:rsid w:val="009968B2"/>
    <w:rsid w:val="00996F40"/>
    <w:rsid w:val="009A4083"/>
    <w:rsid w:val="009A5727"/>
    <w:rsid w:val="009A662F"/>
    <w:rsid w:val="009A6EE8"/>
    <w:rsid w:val="009A7528"/>
    <w:rsid w:val="009B396E"/>
    <w:rsid w:val="009B5E63"/>
    <w:rsid w:val="009C3EFD"/>
    <w:rsid w:val="009C53E2"/>
    <w:rsid w:val="009C6218"/>
    <w:rsid w:val="009C6276"/>
    <w:rsid w:val="009C628F"/>
    <w:rsid w:val="009C62AC"/>
    <w:rsid w:val="009C799F"/>
    <w:rsid w:val="009D1249"/>
    <w:rsid w:val="009D492C"/>
    <w:rsid w:val="009E2023"/>
    <w:rsid w:val="009E45E0"/>
    <w:rsid w:val="009E4975"/>
    <w:rsid w:val="009E4F20"/>
    <w:rsid w:val="009E521F"/>
    <w:rsid w:val="009E53A1"/>
    <w:rsid w:val="009E67BC"/>
    <w:rsid w:val="009F14C8"/>
    <w:rsid w:val="009F1CBD"/>
    <w:rsid w:val="009F607D"/>
    <w:rsid w:val="00A0020C"/>
    <w:rsid w:val="00A04CE4"/>
    <w:rsid w:val="00A059A9"/>
    <w:rsid w:val="00A06B5D"/>
    <w:rsid w:val="00A079E8"/>
    <w:rsid w:val="00A1018F"/>
    <w:rsid w:val="00A10AA1"/>
    <w:rsid w:val="00A1115A"/>
    <w:rsid w:val="00A139BA"/>
    <w:rsid w:val="00A14EE0"/>
    <w:rsid w:val="00A15E53"/>
    <w:rsid w:val="00A21CAF"/>
    <w:rsid w:val="00A22D2A"/>
    <w:rsid w:val="00A23400"/>
    <w:rsid w:val="00A244D4"/>
    <w:rsid w:val="00A2548B"/>
    <w:rsid w:val="00A27459"/>
    <w:rsid w:val="00A3333B"/>
    <w:rsid w:val="00A348ED"/>
    <w:rsid w:val="00A361F7"/>
    <w:rsid w:val="00A36661"/>
    <w:rsid w:val="00A41B68"/>
    <w:rsid w:val="00A41D85"/>
    <w:rsid w:val="00A4735D"/>
    <w:rsid w:val="00A47C37"/>
    <w:rsid w:val="00A5318F"/>
    <w:rsid w:val="00A54622"/>
    <w:rsid w:val="00A54A6B"/>
    <w:rsid w:val="00A5604E"/>
    <w:rsid w:val="00A60744"/>
    <w:rsid w:val="00A60967"/>
    <w:rsid w:val="00A62F88"/>
    <w:rsid w:val="00A6374B"/>
    <w:rsid w:val="00A66B13"/>
    <w:rsid w:val="00A72445"/>
    <w:rsid w:val="00A72F62"/>
    <w:rsid w:val="00A73341"/>
    <w:rsid w:val="00A73F3D"/>
    <w:rsid w:val="00A75B91"/>
    <w:rsid w:val="00A75BBC"/>
    <w:rsid w:val="00A7719F"/>
    <w:rsid w:val="00A8024A"/>
    <w:rsid w:val="00A80BCF"/>
    <w:rsid w:val="00A80EB7"/>
    <w:rsid w:val="00A813EF"/>
    <w:rsid w:val="00A81F0E"/>
    <w:rsid w:val="00A820BA"/>
    <w:rsid w:val="00A864C7"/>
    <w:rsid w:val="00A900F3"/>
    <w:rsid w:val="00A914E9"/>
    <w:rsid w:val="00A9493A"/>
    <w:rsid w:val="00A96197"/>
    <w:rsid w:val="00AA2C66"/>
    <w:rsid w:val="00AA43EF"/>
    <w:rsid w:val="00AB078B"/>
    <w:rsid w:val="00AB3C1F"/>
    <w:rsid w:val="00AB59E0"/>
    <w:rsid w:val="00AB5A6E"/>
    <w:rsid w:val="00AC24AB"/>
    <w:rsid w:val="00AC3102"/>
    <w:rsid w:val="00AD32E0"/>
    <w:rsid w:val="00AE0838"/>
    <w:rsid w:val="00AE1AB5"/>
    <w:rsid w:val="00AE4CA4"/>
    <w:rsid w:val="00AE5422"/>
    <w:rsid w:val="00AE5647"/>
    <w:rsid w:val="00AF2D0C"/>
    <w:rsid w:val="00B0007E"/>
    <w:rsid w:val="00B03AF0"/>
    <w:rsid w:val="00B06985"/>
    <w:rsid w:val="00B07A35"/>
    <w:rsid w:val="00B1652E"/>
    <w:rsid w:val="00B1721A"/>
    <w:rsid w:val="00B243AC"/>
    <w:rsid w:val="00B25FAC"/>
    <w:rsid w:val="00B27A95"/>
    <w:rsid w:val="00B27EE5"/>
    <w:rsid w:val="00B3050D"/>
    <w:rsid w:val="00B31C44"/>
    <w:rsid w:val="00B339F3"/>
    <w:rsid w:val="00B40B9F"/>
    <w:rsid w:val="00B42C77"/>
    <w:rsid w:val="00B435F8"/>
    <w:rsid w:val="00B438EC"/>
    <w:rsid w:val="00B44DB7"/>
    <w:rsid w:val="00B46B05"/>
    <w:rsid w:val="00B4711A"/>
    <w:rsid w:val="00B50E12"/>
    <w:rsid w:val="00B52067"/>
    <w:rsid w:val="00B532E2"/>
    <w:rsid w:val="00B53BC1"/>
    <w:rsid w:val="00B53E9B"/>
    <w:rsid w:val="00B56B99"/>
    <w:rsid w:val="00B57A21"/>
    <w:rsid w:val="00B62810"/>
    <w:rsid w:val="00B6568C"/>
    <w:rsid w:val="00B65BE5"/>
    <w:rsid w:val="00B66DC7"/>
    <w:rsid w:val="00B700BF"/>
    <w:rsid w:val="00B7339E"/>
    <w:rsid w:val="00B759F1"/>
    <w:rsid w:val="00B76091"/>
    <w:rsid w:val="00B845C7"/>
    <w:rsid w:val="00B848C3"/>
    <w:rsid w:val="00B914EE"/>
    <w:rsid w:val="00B91994"/>
    <w:rsid w:val="00B91D85"/>
    <w:rsid w:val="00B926B2"/>
    <w:rsid w:val="00B9559C"/>
    <w:rsid w:val="00B96BAF"/>
    <w:rsid w:val="00BA0814"/>
    <w:rsid w:val="00BB1A25"/>
    <w:rsid w:val="00BB2C00"/>
    <w:rsid w:val="00BB6EBF"/>
    <w:rsid w:val="00BB7F1C"/>
    <w:rsid w:val="00BC09E5"/>
    <w:rsid w:val="00BC0CD9"/>
    <w:rsid w:val="00BC1E22"/>
    <w:rsid w:val="00BC530B"/>
    <w:rsid w:val="00BC55D3"/>
    <w:rsid w:val="00BC72F8"/>
    <w:rsid w:val="00BC7AEB"/>
    <w:rsid w:val="00BD6469"/>
    <w:rsid w:val="00BD6D38"/>
    <w:rsid w:val="00BD7D17"/>
    <w:rsid w:val="00BE19F1"/>
    <w:rsid w:val="00BE3073"/>
    <w:rsid w:val="00BE3F45"/>
    <w:rsid w:val="00BF6686"/>
    <w:rsid w:val="00BF7838"/>
    <w:rsid w:val="00C0289A"/>
    <w:rsid w:val="00C0325E"/>
    <w:rsid w:val="00C03A62"/>
    <w:rsid w:val="00C04632"/>
    <w:rsid w:val="00C15CBF"/>
    <w:rsid w:val="00C177E8"/>
    <w:rsid w:val="00C220FC"/>
    <w:rsid w:val="00C31350"/>
    <w:rsid w:val="00C32959"/>
    <w:rsid w:val="00C35B86"/>
    <w:rsid w:val="00C35F5C"/>
    <w:rsid w:val="00C3693C"/>
    <w:rsid w:val="00C42B07"/>
    <w:rsid w:val="00C45E86"/>
    <w:rsid w:val="00C46066"/>
    <w:rsid w:val="00C46535"/>
    <w:rsid w:val="00C47310"/>
    <w:rsid w:val="00C47877"/>
    <w:rsid w:val="00C529F2"/>
    <w:rsid w:val="00C543D9"/>
    <w:rsid w:val="00C60628"/>
    <w:rsid w:val="00C62498"/>
    <w:rsid w:val="00C62F3A"/>
    <w:rsid w:val="00C64B84"/>
    <w:rsid w:val="00C66723"/>
    <w:rsid w:val="00C67A77"/>
    <w:rsid w:val="00C71E11"/>
    <w:rsid w:val="00C722E5"/>
    <w:rsid w:val="00C73AB1"/>
    <w:rsid w:val="00C74549"/>
    <w:rsid w:val="00C755AF"/>
    <w:rsid w:val="00C800E4"/>
    <w:rsid w:val="00C80195"/>
    <w:rsid w:val="00C8149B"/>
    <w:rsid w:val="00C83599"/>
    <w:rsid w:val="00C86C02"/>
    <w:rsid w:val="00C919A3"/>
    <w:rsid w:val="00C91D57"/>
    <w:rsid w:val="00C925A2"/>
    <w:rsid w:val="00C93386"/>
    <w:rsid w:val="00C93590"/>
    <w:rsid w:val="00C96538"/>
    <w:rsid w:val="00C97988"/>
    <w:rsid w:val="00CA35A7"/>
    <w:rsid w:val="00CA382F"/>
    <w:rsid w:val="00CA48ED"/>
    <w:rsid w:val="00CA7CE9"/>
    <w:rsid w:val="00CB1EB1"/>
    <w:rsid w:val="00CB6F6B"/>
    <w:rsid w:val="00CC0B92"/>
    <w:rsid w:val="00CC11CC"/>
    <w:rsid w:val="00CC326C"/>
    <w:rsid w:val="00CC5ADD"/>
    <w:rsid w:val="00CD0A1B"/>
    <w:rsid w:val="00CD215B"/>
    <w:rsid w:val="00CD4300"/>
    <w:rsid w:val="00CD51EC"/>
    <w:rsid w:val="00CD624B"/>
    <w:rsid w:val="00CD7729"/>
    <w:rsid w:val="00CE2B99"/>
    <w:rsid w:val="00CE3E12"/>
    <w:rsid w:val="00CE45E3"/>
    <w:rsid w:val="00CE4623"/>
    <w:rsid w:val="00CE4B77"/>
    <w:rsid w:val="00CE70BE"/>
    <w:rsid w:val="00CF7A77"/>
    <w:rsid w:val="00D05883"/>
    <w:rsid w:val="00D06DB5"/>
    <w:rsid w:val="00D130DC"/>
    <w:rsid w:val="00D1501C"/>
    <w:rsid w:val="00D15AFF"/>
    <w:rsid w:val="00D16310"/>
    <w:rsid w:val="00D24AD5"/>
    <w:rsid w:val="00D25FB8"/>
    <w:rsid w:val="00D35953"/>
    <w:rsid w:val="00D3628C"/>
    <w:rsid w:val="00D365BF"/>
    <w:rsid w:val="00D44E12"/>
    <w:rsid w:val="00D462BE"/>
    <w:rsid w:val="00D46DEC"/>
    <w:rsid w:val="00D46FC9"/>
    <w:rsid w:val="00D51032"/>
    <w:rsid w:val="00D5275E"/>
    <w:rsid w:val="00D56783"/>
    <w:rsid w:val="00D5687C"/>
    <w:rsid w:val="00D601DF"/>
    <w:rsid w:val="00D622B1"/>
    <w:rsid w:val="00D7157C"/>
    <w:rsid w:val="00D71B06"/>
    <w:rsid w:val="00D72594"/>
    <w:rsid w:val="00D72669"/>
    <w:rsid w:val="00D72AE1"/>
    <w:rsid w:val="00D745EE"/>
    <w:rsid w:val="00D819C0"/>
    <w:rsid w:val="00D81ED1"/>
    <w:rsid w:val="00D8435C"/>
    <w:rsid w:val="00D8502C"/>
    <w:rsid w:val="00D877F7"/>
    <w:rsid w:val="00D87CA3"/>
    <w:rsid w:val="00D93D3F"/>
    <w:rsid w:val="00D97694"/>
    <w:rsid w:val="00DA0463"/>
    <w:rsid w:val="00DA36DF"/>
    <w:rsid w:val="00DA4DD2"/>
    <w:rsid w:val="00DC32AF"/>
    <w:rsid w:val="00DC3719"/>
    <w:rsid w:val="00DC7AE6"/>
    <w:rsid w:val="00DC7CE0"/>
    <w:rsid w:val="00DD04CA"/>
    <w:rsid w:val="00DD3EB3"/>
    <w:rsid w:val="00DD60AA"/>
    <w:rsid w:val="00DE01B9"/>
    <w:rsid w:val="00DE185C"/>
    <w:rsid w:val="00DE3CF8"/>
    <w:rsid w:val="00DF2AF3"/>
    <w:rsid w:val="00DF6B38"/>
    <w:rsid w:val="00DF7664"/>
    <w:rsid w:val="00DF7714"/>
    <w:rsid w:val="00E046D8"/>
    <w:rsid w:val="00E07A5F"/>
    <w:rsid w:val="00E11BFD"/>
    <w:rsid w:val="00E12203"/>
    <w:rsid w:val="00E12EBD"/>
    <w:rsid w:val="00E1507D"/>
    <w:rsid w:val="00E24561"/>
    <w:rsid w:val="00E270F6"/>
    <w:rsid w:val="00E27CC7"/>
    <w:rsid w:val="00E31D78"/>
    <w:rsid w:val="00E35304"/>
    <w:rsid w:val="00E35D16"/>
    <w:rsid w:val="00E375DD"/>
    <w:rsid w:val="00E4047E"/>
    <w:rsid w:val="00E42568"/>
    <w:rsid w:val="00E42C46"/>
    <w:rsid w:val="00E42EFA"/>
    <w:rsid w:val="00E43C9B"/>
    <w:rsid w:val="00E45DDB"/>
    <w:rsid w:val="00E47D80"/>
    <w:rsid w:val="00E50232"/>
    <w:rsid w:val="00E51812"/>
    <w:rsid w:val="00E51F67"/>
    <w:rsid w:val="00E52555"/>
    <w:rsid w:val="00E52677"/>
    <w:rsid w:val="00E52A16"/>
    <w:rsid w:val="00E5435E"/>
    <w:rsid w:val="00E5775D"/>
    <w:rsid w:val="00E60B7F"/>
    <w:rsid w:val="00E64291"/>
    <w:rsid w:val="00E6563F"/>
    <w:rsid w:val="00E65F02"/>
    <w:rsid w:val="00E74BEB"/>
    <w:rsid w:val="00E75843"/>
    <w:rsid w:val="00E75C48"/>
    <w:rsid w:val="00E76062"/>
    <w:rsid w:val="00E80A95"/>
    <w:rsid w:val="00E8601F"/>
    <w:rsid w:val="00E86954"/>
    <w:rsid w:val="00E87B29"/>
    <w:rsid w:val="00E92522"/>
    <w:rsid w:val="00E936CC"/>
    <w:rsid w:val="00E963A9"/>
    <w:rsid w:val="00EA5F00"/>
    <w:rsid w:val="00EB19CA"/>
    <w:rsid w:val="00EB3316"/>
    <w:rsid w:val="00EB37B9"/>
    <w:rsid w:val="00EB5E4C"/>
    <w:rsid w:val="00EB7831"/>
    <w:rsid w:val="00EB7D1B"/>
    <w:rsid w:val="00EC0246"/>
    <w:rsid w:val="00EC295A"/>
    <w:rsid w:val="00EC4133"/>
    <w:rsid w:val="00EC4989"/>
    <w:rsid w:val="00EC5E27"/>
    <w:rsid w:val="00EC61B6"/>
    <w:rsid w:val="00EC6CC7"/>
    <w:rsid w:val="00ED196C"/>
    <w:rsid w:val="00ED2072"/>
    <w:rsid w:val="00ED25C7"/>
    <w:rsid w:val="00ED5577"/>
    <w:rsid w:val="00ED75BF"/>
    <w:rsid w:val="00EE1F2E"/>
    <w:rsid w:val="00EE32F5"/>
    <w:rsid w:val="00EE36D1"/>
    <w:rsid w:val="00EE382B"/>
    <w:rsid w:val="00EE3A5B"/>
    <w:rsid w:val="00EE5503"/>
    <w:rsid w:val="00EE6AEC"/>
    <w:rsid w:val="00EF0627"/>
    <w:rsid w:val="00EF198D"/>
    <w:rsid w:val="00EF446D"/>
    <w:rsid w:val="00EF64E7"/>
    <w:rsid w:val="00F013DE"/>
    <w:rsid w:val="00F02680"/>
    <w:rsid w:val="00F0775F"/>
    <w:rsid w:val="00F07EC9"/>
    <w:rsid w:val="00F11FEB"/>
    <w:rsid w:val="00F130D2"/>
    <w:rsid w:val="00F15425"/>
    <w:rsid w:val="00F168AE"/>
    <w:rsid w:val="00F16D23"/>
    <w:rsid w:val="00F20B5F"/>
    <w:rsid w:val="00F21949"/>
    <w:rsid w:val="00F26E4D"/>
    <w:rsid w:val="00F35576"/>
    <w:rsid w:val="00F35EB9"/>
    <w:rsid w:val="00F40516"/>
    <w:rsid w:val="00F410A0"/>
    <w:rsid w:val="00F41F3E"/>
    <w:rsid w:val="00F4218E"/>
    <w:rsid w:val="00F457CC"/>
    <w:rsid w:val="00F46A9C"/>
    <w:rsid w:val="00F46BC0"/>
    <w:rsid w:val="00F50B8B"/>
    <w:rsid w:val="00F52E68"/>
    <w:rsid w:val="00F53451"/>
    <w:rsid w:val="00F55285"/>
    <w:rsid w:val="00F5559D"/>
    <w:rsid w:val="00F5623F"/>
    <w:rsid w:val="00F574AB"/>
    <w:rsid w:val="00F60F9A"/>
    <w:rsid w:val="00F65CC4"/>
    <w:rsid w:val="00F71961"/>
    <w:rsid w:val="00F73B6D"/>
    <w:rsid w:val="00F84296"/>
    <w:rsid w:val="00F91593"/>
    <w:rsid w:val="00F9365E"/>
    <w:rsid w:val="00F963BD"/>
    <w:rsid w:val="00FA209D"/>
    <w:rsid w:val="00FA4172"/>
    <w:rsid w:val="00FA4C42"/>
    <w:rsid w:val="00FA7C66"/>
    <w:rsid w:val="00FB03C3"/>
    <w:rsid w:val="00FD3DA3"/>
    <w:rsid w:val="00FE3871"/>
    <w:rsid w:val="00FE4156"/>
    <w:rsid w:val="00FE5F29"/>
    <w:rsid w:val="00FF0394"/>
    <w:rsid w:val="00FF0C05"/>
    <w:rsid w:val="00FF1241"/>
    <w:rsid w:val="00FF14AA"/>
    <w:rsid w:val="00FF1C08"/>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E420"/>
  <w15:chartTrackingRefBased/>
  <w15:docId w15:val="{8E9C895B-D10F-4F86-9425-192354A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68"/>
    <w:pPr>
      <w:spacing w:after="200" w:line="276" w:lineRule="auto"/>
    </w:pPr>
  </w:style>
  <w:style w:type="paragraph" w:styleId="1">
    <w:name w:val="heading 1"/>
    <w:basedOn w:val="a"/>
    <w:next w:val="a"/>
    <w:link w:val="10"/>
    <w:uiPriority w:val="99"/>
    <w:qFormat/>
    <w:rsid w:val="0080732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1B510C"/>
    <w:pPr>
      <w:ind w:left="720"/>
      <w:contextualSpacing/>
    </w:pPr>
    <w:rPr>
      <w:rFonts w:ascii="Calibri" w:eastAsia="Calibri" w:hAnsi="Calibri" w:cs="Times New Roman"/>
    </w:rPr>
  </w:style>
  <w:style w:type="character" w:customStyle="1" w:styleId="ListParagraphChar">
    <w:name w:val="List Paragraph Char"/>
    <w:link w:val="11"/>
    <w:locked/>
    <w:rsid w:val="001B510C"/>
    <w:rPr>
      <w:rFonts w:ascii="Calibri" w:eastAsia="Calibri" w:hAnsi="Calibri" w:cs="Times New Roman"/>
    </w:rPr>
  </w:style>
  <w:style w:type="paragraph" w:styleId="a3">
    <w:name w:val="No Spacing"/>
    <w:link w:val="a4"/>
    <w:uiPriority w:val="1"/>
    <w:qFormat/>
    <w:rsid w:val="00F71961"/>
    <w:pPr>
      <w:spacing w:after="0" w:line="240" w:lineRule="auto"/>
    </w:pPr>
    <w:rPr>
      <w:rFonts w:ascii="Calibri" w:eastAsia="Calibri" w:hAnsi="Calibri" w:cs="Times New Roman"/>
    </w:rPr>
  </w:style>
  <w:style w:type="paragraph" w:styleId="a5">
    <w:name w:val="List Paragraph"/>
    <w:basedOn w:val="a"/>
    <w:uiPriority w:val="99"/>
    <w:qFormat/>
    <w:rsid w:val="00D8502C"/>
    <w:pPr>
      <w:ind w:left="720"/>
      <w:contextualSpacing/>
    </w:pPr>
    <w:rPr>
      <w:rFonts w:ascii="Calibri" w:eastAsia="Times New Roman" w:hAnsi="Calibri" w:cs="Times New Roman"/>
    </w:rPr>
  </w:style>
  <w:style w:type="paragraph" w:customStyle="1" w:styleId="msonormalmailrucssattributepostfixmailrucssattributepostfix">
    <w:name w:val="msonormal_mailru_css_attribute_postfix_mailru_css_attribute_postfix"/>
    <w:basedOn w:val="a"/>
    <w:rsid w:val="00B2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B733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_"/>
    <w:basedOn w:val="a0"/>
    <w:link w:val="2"/>
    <w:rsid w:val="00B7339E"/>
    <w:rPr>
      <w:rFonts w:ascii="Times New Roman" w:hAnsi="Times New Roman" w:cs="Times New Roman"/>
      <w:sz w:val="26"/>
      <w:szCs w:val="26"/>
      <w:shd w:val="clear" w:color="auto" w:fill="FFFFFF"/>
    </w:rPr>
  </w:style>
  <w:style w:type="paragraph" w:customStyle="1" w:styleId="2">
    <w:name w:val="Основной текст2"/>
    <w:basedOn w:val="a"/>
    <w:link w:val="a6"/>
    <w:rsid w:val="00B7339E"/>
    <w:pPr>
      <w:widowControl w:val="0"/>
      <w:shd w:val="clear" w:color="auto" w:fill="FFFFFF"/>
      <w:spacing w:after="0" w:line="326" w:lineRule="exact"/>
      <w:jc w:val="both"/>
    </w:pPr>
    <w:rPr>
      <w:rFonts w:ascii="Times New Roman" w:hAnsi="Times New Roman" w:cs="Times New Roman"/>
      <w:sz w:val="26"/>
      <w:szCs w:val="26"/>
    </w:rPr>
  </w:style>
  <w:style w:type="character" w:customStyle="1" w:styleId="FontStyle47">
    <w:name w:val="Font Style47"/>
    <w:rsid w:val="00F410A0"/>
    <w:rPr>
      <w:rFonts w:ascii="Times New Roman" w:hAnsi="Times New Roman" w:cs="Times New Roman"/>
      <w:sz w:val="20"/>
      <w:szCs w:val="20"/>
    </w:rPr>
  </w:style>
  <w:style w:type="character" w:styleId="a7">
    <w:name w:val="Hyperlink"/>
    <w:rsid w:val="00B532E2"/>
    <w:rPr>
      <w:color w:val="0000FF"/>
      <w:u w:val="single"/>
    </w:rPr>
  </w:style>
  <w:style w:type="character" w:customStyle="1" w:styleId="apple-style-span">
    <w:name w:val="apple-style-span"/>
    <w:rsid w:val="008D26B6"/>
  </w:style>
  <w:style w:type="paragraph" w:styleId="a8">
    <w:name w:val="Normal (Web)"/>
    <w:basedOn w:val="a"/>
    <w:uiPriority w:val="99"/>
    <w:unhideWhenUsed/>
    <w:rsid w:val="00B9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926B2"/>
    <w:rPr>
      <w:b/>
      <w:bCs/>
    </w:rPr>
  </w:style>
  <w:style w:type="paragraph" w:customStyle="1" w:styleId="ConsPlusTitle">
    <w:name w:val="ConsPlusTitle"/>
    <w:rsid w:val="00A41B6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807329"/>
    <w:rPr>
      <w:rFonts w:ascii="Arial" w:eastAsia="Times New Roman" w:hAnsi="Arial" w:cs="Times New Roman"/>
      <w:b/>
      <w:bCs/>
      <w:color w:val="000080"/>
      <w:sz w:val="24"/>
      <w:szCs w:val="24"/>
      <w:lang w:val="x-none" w:eastAsia="ru-RU"/>
    </w:rPr>
  </w:style>
  <w:style w:type="paragraph" w:customStyle="1" w:styleId="ConsPlusNormal">
    <w:name w:val="ConsPlusNormal"/>
    <w:rsid w:val="001B6E5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D0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8E30C9"/>
    <w:pPr>
      <w:spacing w:after="0" w:line="240" w:lineRule="auto"/>
    </w:pPr>
    <w:rPr>
      <w:sz w:val="20"/>
      <w:szCs w:val="20"/>
    </w:rPr>
  </w:style>
  <w:style w:type="character" w:customStyle="1" w:styleId="ab">
    <w:name w:val="Текст концевой сноски Знак"/>
    <w:basedOn w:val="a0"/>
    <w:link w:val="aa"/>
    <w:uiPriority w:val="99"/>
    <w:semiHidden/>
    <w:rsid w:val="008E30C9"/>
    <w:rPr>
      <w:sz w:val="20"/>
      <w:szCs w:val="20"/>
    </w:rPr>
  </w:style>
  <w:style w:type="character" w:styleId="ac">
    <w:name w:val="endnote reference"/>
    <w:basedOn w:val="a0"/>
    <w:uiPriority w:val="99"/>
    <w:semiHidden/>
    <w:unhideWhenUsed/>
    <w:rsid w:val="008E30C9"/>
    <w:rPr>
      <w:vertAlign w:val="superscript"/>
    </w:rPr>
  </w:style>
  <w:style w:type="paragraph" w:styleId="ad">
    <w:name w:val="Balloon Text"/>
    <w:basedOn w:val="a"/>
    <w:link w:val="ae"/>
    <w:uiPriority w:val="99"/>
    <w:semiHidden/>
    <w:unhideWhenUsed/>
    <w:rsid w:val="00EC6C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6CC7"/>
    <w:rPr>
      <w:rFonts w:ascii="Segoe UI" w:hAnsi="Segoe UI" w:cs="Segoe UI"/>
      <w:sz w:val="18"/>
      <w:szCs w:val="18"/>
    </w:rPr>
  </w:style>
  <w:style w:type="paragraph" w:customStyle="1" w:styleId="ConsTitle">
    <w:name w:val="ConsTitle"/>
    <w:uiPriority w:val="99"/>
    <w:rsid w:val="002843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last-paragraph1">
    <w:name w:val="last-paragraph1"/>
    <w:basedOn w:val="a"/>
    <w:uiPriority w:val="99"/>
    <w:semiHidden/>
    <w:rsid w:val="003D342A"/>
    <w:pPr>
      <w:keepNext/>
      <w:spacing w:after="0" w:line="240" w:lineRule="auto"/>
      <w:ind w:firstLine="709"/>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4218E"/>
    <w:rPr>
      <w:sz w:val="16"/>
      <w:szCs w:val="16"/>
    </w:rPr>
  </w:style>
  <w:style w:type="paragraph" w:styleId="af0">
    <w:name w:val="annotation text"/>
    <w:basedOn w:val="a"/>
    <w:link w:val="af1"/>
    <w:uiPriority w:val="99"/>
    <w:semiHidden/>
    <w:unhideWhenUsed/>
    <w:rsid w:val="00F4218E"/>
    <w:pPr>
      <w:spacing w:line="240" w:lineRule="auto"/>
    </w:pPr>
    <w:rPr>
      <w:sz w:val="20"/>
      <w:szCs w:val="20"/>
    </w:rPr>
  </w:style>
  <w:style w:type="character" w:customStyle="1" w:styleId="af1">
    <w:name w:val="Текст примечания Знак"/>
    <w:basedOn w:val="a0"/>
    <w:link w:val="af0"/>
    <w:uiPriority w:val="99"/>
    <w:semiHidden/>
    <w:rsid w:val="00F4218E"/>
    <w:rPr>
      <w:sz w:val="20"/>
      <w:szCs w:val="20"/>
    </w:rPr>
  </w:style>
  <w:style w:type="paragraph" w:styleId="af2">
    <w:name w:val="annotation subject"/>
    <w:basedOn w:val="af0"/>
    <w:next w:val="af0"/>
    <w:link w:val="af3"/>
    <w:uiPriority w:val="99"/>
    <w:semiHidden/>
    <w:unhideWhenUsed/>
    <w:rsid w:val="00F4218E"/>
    <w:rPr>
      <w:b/>
      <w:bCs/>
    </w:rPr>
  </w:style>
  <w:style w:type="character" w:customStyle="1" w:styleId="af3">
    <w:name w:val="Тема примечания Знак"/>
    <w:basedOn w:val="af1"/>
    <w:link w:val="af2"/>
    <w:uiPriority w:val="99"/>
    <w:semiHidden/>
    <w:rsid w:val="00F4218E"/>
    <w:rPr>
      <w:b/>
      <w:bCs/>
      <w:sz w:val="20"/>
      <w:szCs w:val="20"/>
    </w:rPr>
  </w:style>
  <w:style w:type="character" w:customStyle="1" w:styleId="Bodytext2">
    <w:name w:val="Body text (2)_"/>
    <w:basedOn w:val="a0"/>
    <w:link w:val="Bodytext20"/>
    <w:rsid w:val="00EE32F5"/>
    <w:rPr>
      <w:rFonts w:ascii="Arial" w:eastAsia="Arial" w:hAnsi="Arial" w:cs="Arial"/>
      <w:shd w:val="clear" w:color="auto" w:fill="FFFFFF"/>
    </w:rPr>
  </w:style>
  <w:style w:type="paragraph" w:customStyle="1" w:styleId="Bodytext20">
    <w:name w:val="Body text (2)"/>
    <w:basedOn w:val="a"/>
    <w:link w:val="Bodytext2"/>
    <w:rsid w:val="00EE32F5"/>
    <w:pPr>
      <w:widowControl w:val="0"/>
      <w:shd w:val="clear" w:color="auto" w:fill="FFFFFF"/>
      <w:spacing w:after="0" w:line="307" w:lineRule="exact"/>
    </w:pPr>
    <w:rPr>
      <w:rFonts w:ascii="Arial" w:eastAsia="Arial" w:hAnsi="Arial" w:cs="Arial"/>
    </w:rPr>
  </w:style>
  <w:style w:type="character" w:customStyle="1" w:styleId="a4">
    <w:name w:val="Без интервала Знак"/>
    <w:link w:val="a3"/>
    <w:uiPriority w:val="1"/>
    <w:locked/>
    <w:rsid w:val="00C800E4"/>
    <w:rPr>
      <w:rFonts w:ascii="Calibri" w:eastAsia="Calibri" w:hAnsi="Calibri" w:cs="Times New Roman"/>
    </w:rPr>
  </w:style>
  <w:style w:type="character" w:styleId="af4">
    <w:name w:val="FollowedHyperlink"/>
    <w:basedOn w:val="a0"/>
    <w:uiPriority w:val="99"/>
    <w:semiHidden/>
    <w:unhideWhenUsed/>
    <w:rsid w:val="00C45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206">
      <w:bodyDiv w:val="1"/>
      <w:marLeft w:val="0"/>
      <w:marRight w:val="0"/>
      <w:marTop w:val="0"/>
      <w:marBottom w:val="0"/>
      <w:divBdr>
        <w:top w:val="none" w:sz="0" w:space="0" w:color="auto"/>
        <w:left w:val="none" w:sz="0" w:space="0" w:color="auto"/>
        <w:bottom w:val="none" w:sz="0" w:space="0" w:color="auto"/>
        <w:right w:val="none" w:sz="0" w:space="0" w:color="auto"/>
      </w:divBdr>
    </w:div>
    <w:div w:id="281881667">
      <w:bodyDiv w:val="1"/>
      <w:marLeft w:val="0"/>
      <w:marRight w:val="0"/>
      <w:marTop w:val="0"/>
      <w:marBottom w:val="0"/>
      <w:divBdr>
        <w:top w:val="none" w:sz="0" w:space="0" w:color="auto"/>
        <w:left w:val="none" w:sz="0" w:space="0" w:color="auto"/>
        <w:bottom w:val="none" w:sz="0" w:space="0" w:color="auto"/>
        <w:right w:val="none" w:sz="0" w:space="0" w:color="auto"/>
      </w:divBdr>
    </w:div>
    <w:div w:id="471481479">
      <w:bodyDiv w:val="1"/>
      <w:marLeft w:val="0"/>
      <w:marRight w:val="0"/>
      <w:marTop w:val="0"/>
      <w:marBottom w:val="0"/>
      <w:divBdr>
        <w:top w:val="none" w:sz="0" w:space="0" w:color="auto"/>
        <w:left w:val="none" w:sz="0" w:space="0" w:color="auto"/>
        <w:bottom w:val="none" w:sz="0" w:space="0" w:color="auto"/>
        <w:right w:val="none" w:sz="0" w:space="0" w:color="auto"/>
      </w:divBdr>
    </w:div>
    <w:div w:id="797988722">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sChild>
        <w:div w:id="101342392">
          <w:marLeft w:val="0"/>
          <w:marRight w:val="0"/>
          <w:marTop w:val="0"/>
          <w:marBottom w:val="0"/>
          <w:divBdr>
            <w:top w:val="none" w:sz="0" w:space="0" w:color="auto"/>
            <w:left w:val="none" w:sz="0" w:space="0" w:color="auto"/>
            <w:bottom w:val="none" w:sz="0" w:space="0" w:color="auto"/>
            <w:right w:val="none" w:sz="0" w:space="0" w:color="auto"/>
          </w:divBdr>
        </w:div>
        <w:div w:id="238098060">
          <w:marLeft w:val="0"/>
          <w:marRight w:val="0"/>
          <w:marTop w:val="0"/>
          <w:marBottom w:val="0"/>
          <w:divBdr>
            <w:top w:val="none" w:sz="0" w:space="0" w:color="auto"/>
            <w:left w:val="none" w:sz="0" w:space="0" w:color="auto"/>
            <w:bottom w:val="none" w:sz="0" w:space="0" w:color="auto"/>
            <w:right w:val="none" w:sz="0" w:space="0" w:color="auto"/>
          </w:divBdr>
        </w:div>
      </w:divsChild>
    </w:div>
    <w:div w:id="1008823709">
      <w:bodyDiv w:val="1"/>
      <w:marLeft w:val="0"/>
      <w:marRight w:val="0"/>
      <w:marTop w:val="0"/>
      <w:marBottom w:val="0"/>
      <w:divBdr>
        <w:top w:val="none" w:sz="0" w:space="0" w:color="auto"/>
        <w:left w:val="none" w:sz="0" w:space="0" w:color="auto"/>
        <w:bottom w:val="none" w:sz="0" w:space="0" w:color="auto"/>
        <w:right w:val="none" w:sz="0" w:space="0" w:color="auto"/>
      </w:divBdr>
    </w:div>
    <w:div w:id="1023287082">
      <w:bodyDiv w:val="1"/>
      <w:marLeft w:val="0"/>
      <w:marRight w:val="0"/>
      <w:marTop w:val="0"/>
      <w:marBottom w:val="0"/>
      <w:divBdr>
        <w:top w:val="none" w:sz="0" w:space="0" w:color="auto"/>
        <w:left w:val="none" w:sz="0" w:space="0" w:color="auto"/>
        <w:bottom w:val="none" w:sz="0" w:space="0" w:color="auto"/>
        <w:right w:val="none" w:sz="0" w:space="0" w:color="auto"/>
      </w:divBdr>
    </w:div>
    <w:div w:id="1058355805">
      <w:bodyDiv w:val="1"/>
      <w:marLeft w:val="0"/>
      <w:marRight w:val="0"/>
      <w:marTop w:val="0"/>
      <w:marBottom w:val="0"/>
      <w:divBdr>
        <w:top w:val="none" w:sz="0" w:space="0" w:color="auto"/>
        <w:left w:val="none" w:sz="0" w:space="0" w:color="auto"/>
        <w:bottom w:val="none" w:sz="0" w:space="0" w:color="auto"/>
        <w:right w:val="none" w:sz="0" w:space="0" w:color="auto"/>
      </w:divBdr>
    </w:div>
    <w:div w:id="1158963721">
      <w:bodyDiv w:val="1"/>
      <w:marLeft w:val="0"/>
      <w:marRight w:val="0"/>
      <w:marTop w:val="0"/>
      <w:marBottom w:val="0"/>
      <w:divBdr>
        <w:top w:val="none" w:sz="0" w:space="0" w:color="auto"/>
        <w:left w:val="none" w:sz="0" w:space="0" w:color="auto"/>
        <w:bottom w:val="none" w:sz="0" w:space="0" w:color="auto"/>
        <w:right w:val="none" w:sz="0" w:space="0" w:color="auto"/>
      </w:divBdr>
    </w:div>
    <w:div w:id="14069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taza.tatarstan.ru/rus/rayon/uslugirayo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79C4-58F2-4F6C-8045-216C0612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27</Pages>
  <Words>9160</Words>
  <Characters>52214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14</cp:revision>
  <cp:lastPrinted>2020-04-02T11:25:00Z</cp:lastPrinted>
  <dcterms:created xsi:type="dcterms:W3CDTF">2022-12-29T12:14:00Z</dcterms:created>
  <dcterms:modified xsi:type="dcterms:W3CDTF">2023-04-05T08:06:00Z</dcterms:modified>
</cp:coreProperties>
</file>