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E7" w:rsidRPr="008217E7" w:rsidRDefault="002241D6" w:rsidP="008217E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8217E7" w:rsidRPr="008217E7">
        <w:rPr>
          <w:rFonts w:ascii="Times New Roman" w:hAnsi="Times New Roman"/>
          <w:sz w:val="28"/>
          <w:szCs w:val="28"/>
          <w:lang w:val="ru-RU" w:eastAsia="ru-RU" w:bidi="ar-SA"/>
        </w:rPr>
        <w:t>ТВЕРЖДАЮ</w:t>
      </w:r>
    </w:p>
    <w:p w:rsidR="008217E7" w:rsidRPr="008217E7" w:rsidRDefault="008217E7" w:rsidP="008217E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ru-RU" w:eastAsia="ru-RU" w:bidi="ar-SA"/>
        </w:rPr>
      </w:pPr>
      <w:r w:rsidRPr="008217E7">
        <w:rPr>
          <w:rFonts w:ascii="Times New Roman" w:hAnsi="Times New Roman"/>
          <w:sz w:val="28"/>
          <w:szCs w:val="28"/>
          <w:lang w:val="ru-RU" w:eastAsia="ru-RU" w:bidi="ar-SA"/>
        </w:rPr>
        <w:t>Руководитель Исполнительного комитета Ютазинского муниципального района Председатель  межведомственной  комиссии по профилактике правонарушений и борьбы с преступностью</w:t>
      </w:r>
    </w:p>
    <w:p w:rsidR="008217E7" w:rsidRPr="008217E7" w:rsidRDefault="008217E7" w:rsidP="008217E7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ru-RU" w:eastAsia="ru-RU" w:bidi="ar-SA"/>
        </w:rPr>
      </w:pPr>
    </w:p>
    <w:p w:rsidR="008217E7" w:rsidRPr="008217E7" w:rsidRDefault="002241D6" w:rsidP="008217E7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proofErr w:type="spellStart"/>
      <w:r w:rsidR="008217E7" w:rsidRPr="008217E7">
        <w:rPr>
          <w:rFonts w:ascii="Times New Roman" w:hAnsi="Times New Roman"/>
          <w:sz w:val="28"/>
          <w:szCs w:val="28"/>
          <w:lang w:val="ru-RU" w:eastAsia="ru-RU" w:bidi="ar-SA"/>
        </w:rPr>
        <w:t>________________А.Н.Подовалов</w:t>
      </w:r>
      <w:proofErr w:type="spellEnd"/>
      <w:r w:rsidR="008217E7" w:rsidRPr="008217E7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</w:p>
    <w:p w:rsidR="008217E7" w:rsidRPr="008217E7" w:rsidRDefault="008217E7" w:rsidP="008217E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ru-RU" w:eastAsia="ru-RU" w:bidi="ar-SA"/>
        </w:rPr>
      </w:pPr>
      <w:r w:rsidRPr="008217E7">
        <w:rPr>
          <w:rFonts w:ascii="Times New Roman" w:hAnsi="Times New Roman"/>
          <w:sz w:val="28"/>
          <w:szCs w:val="28"/>
          <w:lang w:val="ru-RU" w:eastAsia="ru-RU" w:bidi="ar-SA"/>
        </w:rPr>
        <w:t>«____»________________2013 г.</w:t>
      </w:r>
    </w:p>
    <w:p w:rsidR="008217E7" w:rsidRPr="008217E7" w:rsidRDefault="008217E7" w:rsidP="008217E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217E7" w:rsidRPr="008217E7" w:rsidRDefault="008217E7" w:rsidP="008217E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217E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ПЛАН</w:t>
      </w:r>
    </w:p>
    <w:p w:rsidR="008217E7" w:rsidRPr="008217E7" w:rsidRDefault="008217E7" w:rsidP="00821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217E7">
        <w:rPr>
          <w:rFonts w:ascii="Times New Roman" w:hAnsi="Times New Roman"/>
          <w:b/>
          <w:sz w:val="28"/>
          <w:szCs w:val="28"/>
          <w:lang w:val="ru-RU" w:eastAsia="ru-RU" w:bidi="ar-SA"/>
        </w:rPr>
        <w:t>заседаний  районной межведомственной  комиссии</w:t>
      </w:r>
    </w:p>
    <w:p w:rsidR="008217E7" w:rsidRPr="008217E7" w:rsidRDefault="008217E7" w:rsidP="00821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217E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по профилактике правонарушений </w:t>
      </w:r>
    </w:p>
    <w:p w:rsidR="008217E7" w:rsidRPr="008217E7" w:rsidRDefault="008217E7" w:rsidP="00821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217E7">
        <w:rPr>
          <w:rFonts w:ascii="Times New Roman" w:hAnsi="Times New Roman"/>
          <w:b/>
          <w:sz w:val="28"/>
          <w:szCs w:val="28"/>
          <w:lang w:val="ru-RU" w:eastAsia="ru-RU" w:bidi="ar-SA"/>
        </w:rPr>
        <w:t>в Ютазинском муниципальном районе на   2014 год</w:t>
      </w:r>
    </w:p>
    <w:p w:rsidR="008217E7" w:rsidRPr="008217E7" w:rsidRDefault="008217E7" w:rsidP="008217E7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  <w:lang w:val="ru-RU" w:eastAsia="ru-RU" w:bidi="ar-S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500"/>
        <w:gridCol w:w="1620"/>
        <w:gridCol w:w="3060"/>
      </w:tblGrid>
      <w:tr w:rsidR="008217E7" w:rsidRPr="00FB5155" w:rsidTr="00335E46"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№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proofErr w:type="gramStart"/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п</w:t>
            </w:r>
            <w:proofErr w:type="gramEnd"/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/п</w:t>
            </w:r>
          </w:p>
        </w:tc>
        <w:tc>
          <w:tcPr>
            <w:tcW w:w="450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Рассматриваемые вопросы</w:t>
            </w:r>
          </w:p>
        </w:tc>
        <w:tc>
          <w:tcPr>
            <w:tcW w:w="162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 Сроки проведения </w:t>
            </w:r>
          </w:p>
        </w:tc>
        <w:tc>
          <w:tcPr>
            <w:tcW w:w="306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Ответственные,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 xml:space="preserve">выступающие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i/>
                <w:sz w:val="26"/>
                <w:szCs w:val="24"/>
                <w:lang w:val="ru-RU" w:eastAsia="ru-RU" w:bidi="ar-SA"/>
              </w:rPr>
              <w:t>на заседании комиссии</w:t>
            </w:r>
          </w:p>
        </w:tc>
      </w:tr>
      <w:tr w:rsidR="008217E7" w:rsidRPr="00FB5155" w:rsidTr="00335E46">
        <w:trPr>
          <w:trHeight w:val="841"/>
        </w:trPr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2.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3.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4.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5.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6.</w:t>
            </w:r>
          </w:p>
        </w:tc>
        <w:tc>
          <w:tcPr>
            <w:tcW w:w="450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О состоянии  правонарушений в Ютазинском муниципальном районе   за 2013 год.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Предупреждение правонарушений  лицами, осужденными к наказаниям не связанным с изоляцией от общества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Проведение массовых спортивных мероприятий  по пропаганде здорового образа жизни отделом по делам молодежи, спорту и туризму.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4"/>
                <w:lang w:val="ru-RU" w:eastAsia="ru-RU" w:bidi="ar-SA"/>
              </w:rPr>
              <w:t>Пресечение фактов реализации несовершеннолетним алкогольной и спиртосодержащей продукции. Исполнение закона о реализации алкогольной продукции в установленное время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Внедрение систем видео-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 xml:space="preserve">мониторинга аппаратно </w:t>
            </w: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-п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рограммных комплексов «Безопасный город» и позиционирования.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Оснащение объектов особой  важности техническими средствами видеонаблюдения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Контроль за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пребыванием иностранных граждан и лиц без гражданства, выявлению лиц, не состоящих на миграционном учете.</w:t>
            </w:r>
          </w:p>
        </w:tc>
        <w:tc>
          <w:tcPr>
            <w:tcW w:w="162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eastAsia="ru-RU" w:bidi="ar-SA"/>
              </w:rPr>
              <w:t>I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кв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.  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2014 г.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6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ОМВД по Ютазинскому муниципальному району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Уголовно-исполнительная инспекция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по делам молодежи, спорту и туризму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территориального развития, ОМВД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ОМВД по 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 xml:space="preserve">Ютазинскому району 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keepNext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spacing w:val="-6"/>
                <w:sz w:val="28"/>
                <w:szCs w:val="28"/>
                <w:lang w:val="ru-RU" w:eastAsia="ru-RU" w:bidi="ar-SA"/>
              </w:rPr>
              <w:t>ЖЭС,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отдел МВД РФ по Ютазинскому району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8217E7" w:rsidRPr="008217E7" w:rsidTr="00335E46">
        <w:trPr>
          <w:trHeight w:val="2319"/>
        </w:trPr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lastRenderedPageBreak/>
              <w:t>7.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8.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9.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10.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11.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12.</w:t>
            </w:r>
          </w:p>
        </w:tc>
        <w:tc>
          <w:tcPr>
            <w:tcW w:w="450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 xml:space="preserve">Об организации летнего отдыха  детей и подростков в 2013 году.  </w:t>
            </w: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Ресоциализация лиц, освободившихся из мест лишения свободы за первый и второй квартал  2014г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О принимаемых мерах по снижению уровня алкоголизации и наркотической зависимости среди населения района.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Организация работы по реализации Закона РТ от 01.11.2005 года № 107-ЗРТ «Об участии граждан в обеспечении  общественного порядка в РТ»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Работа ФОРПО</w:t>
            </w: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 в пр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офилактике правонарушений и преступлений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Роль культурно-массовых мероприятий в борьбе с 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преступностью в районе.</w:t>
            </w: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Роль МБУ «Ютазинская ЦБС» в профилактике правонарушений. </w:t>
            </w: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Отчет о деятельности Советов профилактики предприятий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20" w:type="dxa"/>
          </w:tcPr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eastAsia="ru-RU" w:bidi="ar-SA"/>
              </w:rPr>
              <w:t>II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кв.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2014 г.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eastAsia="ru-RU" w:bidi="ar-SA"/>
              </w:rPr>
              <w:t>II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кв.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2014 г.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6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Отдел образования,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ОДМСиТ, ОСЗ, ГБУ «ЦЗН».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Секретарь комиссии ППН</w:t>
            </w: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,«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ОСЗ», ОМВД, «ЦЗН».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МБУЗ «УЦРБ», ОМВД по </w:t>
            </w:r>
            <w:proofErr w:type="spell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Ютазинскому</w:t>
            </w:r>
            <w:proofErr w:type="spell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муниципальному </w:t>
            </w:r>
            <w:proofErr w:type="spell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району</w:t>
            </w: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,Г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лавы</w:t>
            </w:r>
            <w:proofErr w:type="spell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сельских поселений.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ОМВД по Ютазинскому району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ФОРПОСТ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Главы поселений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( каждый квартал</w:t>
            </w:r>
            <w:proofErr w:type="gramStart"/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)</w:t>
            </w:r>
            <w:proofErr w:type="gramEnd"/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Отдел культуры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«Ютазинская </w:t>
            </w:r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Центральная библиотечная сеть»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УХЗ, УПНМ, «Электро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соединитель»</w:t>
            </w:r>
          </w:p>
        </w:tc>
      </w:tr>
      <w:tr w:rsidR="008217E7" w:rsidRPr="008217E7" w:rsidTr="00335E46">
        <w:trPr>
          <w:trHeight w:val="70"/>
        </w:trPr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lastRenderedPageBreak/>
              <w:t>13.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14.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15.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16.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17.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</w:tc>
        <w:tc>
          <w:tcPr>
            <w:tcW w:w="450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Состояние правонарушений  в районе  за 1 полугодие 2014 года, в т.ч. подростковой преступности,  профилактика безнадзорности, беспризорности, алкоголизма, наркомании  несовершеннолетних.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 работе учреждений образования в целях профилактики безнадзорности и правонарушений несовершеннолетних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Состояние работы  по предупреждению и пресечению правонарушений, связанных  с незаконным оборотом наркотических и психотропных веществ.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 мерах и организации работы ОВД Ютазинского района по защите отечественного рынка от контрафактной, фальсифицированной и некачественной продукции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Работа по  антитеррористической защищенности подвальных и чердачных помещений, а также профилактики правонарушений несовершеннолетних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2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GB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eastAsia="ru-RU" w:bidi="ar-SA"/>
              </w:rPr>
              <w:t>III</w:t>
            </w:r>
            <w:proofErr w:type="spell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кв</w:t>
            </w:r>
            <w:proofErr w:type="spellEnd"/>
            <w:r w:rsidRPr="008217E7">
              <w:rPr>
                <w:rFonts w:ascii="Times New Roman" w:hAnsi="Times New Roman"/>
                <w:bCs/>
                <w:sz w:val="28"/>
                <w:szCs w:val="28"/>
                <w:lang w:val="en-GB" w:eastAsia="ru-RU" w:bidi="ar-SA"/>
              </w:rPr>
              <w:t>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GB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en-GB" w:eastAsia="ru-RU" w:bidi="ar-SA"/>
              </w:rPr>
              <w:t>20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14г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en-GB" w:eastAsia="ru-RU" w:bidi="ar-SA"/>
              </w:rPr>
              <w:t>.</w:t>
            </w: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GB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6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ОМВД по Ютазинского району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образования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ОМВД по Ютазинскому району,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МБУЗ «Уруссинская центральная районная больница»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ОМВД по Ютазинскому муниципальному району.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Санэпиднадзор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Роспотребнадзор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ТСЖ</w:t>
            </w: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,О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МВД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8217E7" w:rsidRPr="009A3BB5" w:rsidTr="00335E46">
        <w:trPr>
          <w:trHeight w:val="2757"/>
        </w:trPr>
        <w:tc>
          <w:tcPr>
            <w:tcW w:w="828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lastRenderedPageBreak/>
              <w:t>18.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19.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20.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21.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6"/>
                <w:szCs w:val="24"/>
                <w:lang w:val="ru-RU" w:eastAsia="ru-RU" w:bidi="ar-SA"/>
              </w:rPr>
              <w:t>22.</w:t>
            </w:r>
          </w:p>
        </w:tc>
        <w:tc>
          <w:tcPr>
            <w:tcW w:w="450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 роли средств массовой информации в профилактике  преступлений, правонарушений и пропаганде здорового образа жизни.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Организация профилактической работы с ранее судимыми лицами.</w:t>
            </w:r>
          </w:p>
          <w:p w:rsidR="008217E7" w:rsidRPr="008217E7" w:rsidRDefault="008217E7" w:rsidP="00821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Ресоциализация лиц, освободившихся из мест лишения свободы за третий и четвертый  квартал  2014г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Об организации работы ОВД по Ютазинскому району по раскрытию преступлений, связанных с незаконным оборотом оружия и </w:t>
            </w: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контролю за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оборотом травматического оружия.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Отчет о деятельности Советов профилактики предприятий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Итоги работы межведомственной  комиссии  по профилактике правонарушений за 2014 год.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2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eastAsia="ru-RU" w:bidi="ar-SA"/>
              </w:rPr>
              <w:t>IV</w:t>
            </w: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 кв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2014 г. 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60" w:type="dxa"/>
          </w:tcPr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Кабельное телевидение, редакция районной газеты «Ютазинская новь»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ОМВД по Ютазинскому району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Секретарь комиссии ППН</w:t>
            </w: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,«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ОСЗ», «ЦЗН».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ОМВД по Ютазинскому району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УГРЭС</w:t>
            </w:r>
            <w:proofErr w:type="gramStart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,У</w:t>
            </w:r>
            <w:proofErr w:type="gramEnd"/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ЦРБ</w:t>
            </w: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217E7" w:rsidRPr="008217E7" w:rsidRDefault="008217E7" w:rsidP="00821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8217E7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Межведомственная комиссия</w:t>
            </w:r>
          </w:p>
        </w:tc>
      </w:tr>
    </w:tbl>
    <w:p w:rsidR="008217E7" w:rsidRPr="008217E7" w:rsidRDefault="008217E7" w:rsidP="008217E7">
      <w:p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</w:p>
    <w:p w:rsidR="008217E7" w:rsidRPr="008217E7" w:rsidRDefault="008217E7" w:rsidP="008217E7">
      <w:p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</w:p>
    <w:p w:rsidR="008217E7" w:rsidRDefault="008217E7" w:rsidP="008217E7">
      <w:p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8217E7">
        <w:rPr>
          <w:rFonts w:ascii="Times New Roman" w:hAnsi="Times New Roman"/>
          <w:lang w:val="ru-RU" w:eastAsia="ru-RU" w:bidi="ar-SA"/>
        </w:rPr>
        <w:t>Д.Т.Волкова</w:t>
      </w:r>
    </w:p>
    <w:p w:rsidR="008217E7" w:rsidRPr="008217E7" w:rsidRDefault="008217E7" w:rsidP="008217E7">
      <w:p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8217E7">
        <w:rPr>
          <w:rFonts w:ascii="Times New Roman" w:hAnsi="Times New Roman"/>
          <w:lang w:val="ru-RU" w:eastAsia="ru-RU" w:bidi="ar-SA"/>
        </w:rPr>
        <w:t>27241</w:t>
      </w:r>
    </w:p>
    <w:p w:rsidR="008217E7" w:rsidRPr="008217E7" w:rsidRDefault="008217E7" w:rsidP="008217E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217E7" w:rsidRPr="008217E7" w:rsidRDefault="008217E7" w:rsidP="008217E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217E7" w:rsidRPr="008217E7" w:rsidRDefault="008217E7">
      <w:pPr>
        <w:rPr>
          <w:sz w:val="28"/>
          <w:szCs w:val="28"/>
          <w:lang w:val="ru-RU"/>
        </w:rPr>
      </w:pPr>
      <w:bookmarkStart w:id="0" w:name="_GoBack"/>
      <w:bookmarkEnd w:id="0"/>
    </w:p>
    <w:sectPr w:rsidR="008217E7" w:rsidRPr="008217E7" w:rsidSect="007363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6690"/>
    <w:rsid w:val="002241D6"/>
    <w:rsid w:val="00395BF1"/>
    <w:rsid w:val="00736335"/>
    <w:rsid w:val="008217E7"/>
    <w:rsid w:val="009A3BB5"/>
    <w:rsid w:val="009B6690"/>
    <w:rsid w:val="00B4520C"/>
    <w:rsid w:val="00F756FD"/>
    <w:rsid w:val="00FB5155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D89B-EC97-4155-866B-2E48695E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</cp:lastModifiedBy>
  <cp:revision>2</cp:revision>
  <dcterms:created xsi:type="dcterms:W3CDTF">2014-02-12T10:45:00Z</dcterms:created>
  <dcterms:modified xsi:type="dcterms:W3CDTF">2014-02-12T10:45:00Z</dcterms:modified>
</cp:coreProperties>
</file>