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8F" w:rsidRPr="00D2188F" w:rsidRDefault="00D2188F" w:rsidP="00D2188F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A51075" w:rsidRPr="00CD0B68" w:rsidRDefault="00A51075" w:rsidP="00D21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51075" w:rsidRPr="007242DB" w:rsidRDefault="00D2188F" w:rsidP="00D2188F">
      <w:pPr>
        <w:pStyle w:val="a3"/>
        <w:jc w:val="both"/>
        <w:rPr>
          <w:rFonts w:ascii="CG Times" w:hAnsi="CG Times"/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  <w:r w:rsidR="00A51075" w:rsidRPr="007242DB">
        <w:rPr>
          <w:b/>
          <w:sz w:val="28"/>
          <w:szCs w:val="28"/>
        </w:rPr>
        <w:t>г</w:t>
      </w:r>
      <w:r w:rsidR="00A51075" w:rsidRPr="007242DB">
        <w:rPr>
          <w:rFonts w:ascii="CG Times" w:hAnsi="CG Times"/>
          <w:b/>
          <w:sz w:val="28"/>
          <w:szCs w:val="28"/>
        </w:rPr>
        <w:t xml:space="preserve">.                             </w:t>
      </w:r>
      <w:r w:rsidR="00A51075">
        <w:rPr>
          <w:b/>
          <w:sz w:val="28"/>
          <w:szCs w:val="28"/>
        </w:rPr>
        <w:t xml:space="preserve">    </w:t>
      </w:r>
      <w:proofErr w:type="spellStart"/>
      <w:r w:rsidR="00A51075">
        <w:rPr>
          <w:b/>
          <w:sz w:val="28"/>
          <w:szCs w:val="28"/>
        </w:rPr>
        <w:t>с</w:t>
      </w:r>
      <w:proofErr w:type="gramStart"/>
      <w:r w:rsidR="00A51075">
        <w:rPr>
          <w:b/>
          <w:sz w:val="28"/>
          <w:szCs w:val="28"/>
        </w:rPr>
        <w:t>.С</w:t>
      </w:r>
      <w:proofErr w:type="gramEnd"/>
      <w:r w:rsidR="00A51075">
        <w:rPr>
          <w:b/>
          <w:sz w:val="28"/>
          <w:szCs w:val="28"/>
        </w:rPr>
        <w:t>тарый</w:t>
      </w:r>
      <w:proofErr w:type="spellEnd"/>
      <w:r w:rsidR="00A51075">
        <w:rPr>
          <w:b/>
          <w:sz w:val="28"/>
          <w:szCs w:val="28"/>
        </w:rPr>
        <w:t xml:space="preserve"> </w:t>
      </w:r>
      <w:proofErr w:type="spellStart"/>
      <w:r w:rsidR="00A51075">
        <w:rPr>
          <w:b/>
          <w:sz w:val="28"/>
          <w:szCs w:val="28"/>
        </w:rPr>
        <w:t>Каразерик</w:t>
      </w:r>
      <w:proofErr w:type="spellEnd"/>
      <w:r w:rsidR="00A51075" w:rsidRPr="007242DB">
        <w:rPr>
          <w:rFonts w:ascii="CG Times" w:hAnsi="CG Times"/>
          <w:b/>
          <w:sz w:val="28"/>
          <w:szCs w:val="28"/>
        </w:rPr>
        <w:t xml:space="preserve">                       </w:t>
      </w:r>
      <w:r w:rsidR="00A51075" w:rsidRPr="007242D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__</w:t>
      </w:r>
      <w:r w:rsidR="00A51075">
        <w:rPr>
          <w:b/>
          <w:sz w:val="28"/>
          <w:szCs w:val="28"/>
        </w:rPr>
        <w:t xml:space="preserve"> </w:t>
      </w:r>
    </w:p>
    <w:p w:rsidR="00A51075" w:rsidRPr="007242DB" w:rsidRDefault="00A51075" w:rsidP="00D2188F">
      <w:pPr>
        <w:pStyle w:val="a3"/>
        <w:jc w:val="both"/>
        <w:rPr>
          <w:rFonts w:ascii="CG Times" w:hAnsi="CG Times"/>
          <w:sz w:val="28"/>
          <w:szCs w:val="28"/>
        </w:rPr>
      </w:pPr>
    </w:p>
    <w:p w:rsidR="00A51075" w:rsidRPr="007242DB" w:rsidRDefault="00A51075" w:rsidP="00D2188F">
      <w:pPr>
        <w:pStyle w:val="a3"/>
        <w:jc w:val="both"/>
        <w:rPr>
          <w:rFonts w:ascii="CG Times" w:hAnsi="CG Times"/>
          <w:sz w:val="28"/>
          <w:szCs w:val="28"/>
        </w:rPr>
      </w:pPr>
    </w:p>
    <w:p w:rsidR="00A51075" w:rsidRPr="00CB323C" w:rsidRDefault="00A51075" w:rsidP="00D2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О внесении изменений в Решение</w:t>
      </w:r>
    </w:p>
    <w:p w:rsidR="00A51075" w:rsidRPr="00CB323C" w:rsidRDefault="00A51075" w:rsidP="00D2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51075" w:rsidRPr="00CB323C" w:rsidRDefault="00A51075" w:rsidP="00D2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Ютазинского муниципального района</w:t>
      </w:r>
    </w:p>
    <w:p w:rsidR="00A51075" w:rsidRPr="00CB323C" w:rsidRDefault="00A51075" w:rsidP="00D2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Республики Татарстан</w:t>
      </w:r>
    </w:p>
    <w:p w:rsidR="00A51075" w:rsidRPr="00CB323C" w:rsidRDefault="00A51075" w:rsidP="00D21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B323C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21ноября</w:t>
      </w:r>
      <w:r w:rsidRPr="00CB323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Pr="00CB323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</w:t>
      </w:r>
    </w:p>
    <w:p w:rsidR="00A51075" w:rsidRPr="00CB323C" w:rsidRDefault="00A51075" w:rsidP="00D2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«О земельном налоге»</w:t>
      </w:r>
    </w:p>
    <w:p w:rsidR="00A51075" w:rsidRDefault="00A51075" w:rsidP="00D218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(в редакции  № 10 от 23.05.2015 г.)</w:t>
      </w:r>
    </w:p>
    <w:p w:rsidR="00A51075" w:rsidRPr="00CB323C" w:rsidRDefault="00A51075" w:rsidP="00D218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1075" w:rsidRPr="00CB323C" w:rsidRDefault="00A51075" w:rsidP="00D2188F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 xml:space="preserve">В соответствии со ст. 387 главы 31 части </w:t>
      </w:r>
      <w:r w:rsidRPr="00CB323C">
        <w:rPr>
          <w:rFonts w:ascii="Times New Roman" w:hAnsi="Times New Roman"/>
          <w:sz w:val="28"/>
          <w:szCs w:val="28"/>
          <w:lang w:val="en-US"/>
        </w:rPr>
        <w:t>II</w:t>
      </w:r>
      <w:r w:rsidRPr="00CB323C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23C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B323C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</w:t>
      </w:r>
      <w:r w:rsidRPr="00CB323C">
        <w:rPr>
          <w:rFonts w:ascii="Times New Roman" w:hAnsi="Times New Roman"/>
          <w:b/>
          <w:sz w:val="28"/>
          <w:szCs w:val="28"/>
        </w:rPr>
        <w:t>решает:</w:t>
      </w:r>
    </w:p>
    <w:p w:rsidR="00A51075" w:rsidRPr="00CB323C" w:rsidRDefault="00A51075" w:rsidP="00D2188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Статья 1</w:t>
      </w:r>
    </w:p>
    <w:p w:rsidR="00A51075" w:rsidRPr="00CB323C" w:rsidRDefault="00A51075" w:rsidP="00D2188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B323C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21</w:t>
      </w:r>
      <w:r w:rsidRPr="00CB3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Pr="00CB323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CB323C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25</w:t>
      </w:r>
      <w:r w:rsidRPr="00CB323C">
        <w:rPr>
          <w:rFonts w:ascii="Times New Roman" w:hAnsi="Times New Roman"/>
          <w:sz w:val="28"/>
          <w:szCs w:val="28"/>
        </w:rPr>
        <w:t xml:space="preserve"> «О земельном налоге» </w:t>
      </w:r>
      <w:r>
        <w:rPr>
          <w:rFonts w:ascii="Times New Roman" w:hAnsi="Times New Roman"/>
          <w:sz w:val="28"/>
          <w:szCs w:val="28"/>
        </w:rPr>
        <w:t>(в редакции  № 10 от 23</w:t>
      </w:r>
      <w:r w:rsidRPr="00C67369">
        <w:rPr>
          <w:rFonts w:ascii="Times New Roman" w:hAnsi="Times New Roman"/>
          <w:sz w:val="28"/>
          <w:szCs w:val="28"/>
        </w:rPr>
        <w:t>.05.2015 г.)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23C">
        <w:rPr>
          <w:rFonts w:ascii="Times New Roman" w:hAnsi="Times New Roman"/>
          <w:sz w:val="28"/>
          <w:szCs w:val="28"/>
        </w:rPr>
        <w:t>следующие изменения:</w:t>
      </w:r>
    </w:p>
    <w:p w:rsidR="00A51075" w:rsidRPr="00C67369" w:rsidRDefault="00A51075" w:rsidP="00D2188F">
      <w:pPr>
        <w:pStyle w:val="a3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B32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CB3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B323C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е</w:t>
      </w:r>
      <w:r w:rsidRPr="00CB3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369">
        <w:rPr>
          <w:rFonts w:ascii="Times New Roman" w:hAnsi="Times New Roman"/>
          <w:b/>
          <w:sz w:val="28"/>
          <w:szCs w:val="28"/>
        </w:rPr>
        <w:t xml:space="preserve"> </w:t>
      </w:r>
      <w:r w:rsidRPr="00C67369">
        <w:rPr>
          <w:rFonts w:ascii="Times New Roman" w:hAnsi="Times New Roman"/>
          <w:sz w:val="28"/>
          <w:szCs w:val="28"/>
        </w:rPr>
        <w:t>2. Налоговые ставки</w:t>
      </w:r>
      <w:r>
        <w:rPr>
          <w:rFonts w:ascii="Times New Roman" w:hAnsi="Times New Roman"/>
          <w:sz w:val="28"/>
          <w:szCs w:val="28"/>
        </w:rPr>
        <w:t>:</w:t>
      </w:r>
    </w:p>
    <w:p w:rsidR="00A51075" w:rsidRPr="00CB323C" w:rsidRDefault="00A51075" w:rsidP="00D2188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пунк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CB323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         абзац 3   изложить в  </w:t>
      </w:r>
      <w:r w:rsidRPr="00CB323C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й</w:t>
      </w:r>
      <w:r w:rsidRPr="00CB323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редакции</w:t>
      </w:r>
      <w:r w:rsidRPr="00CB323C">
        <w:rPr>
          <w:rFonts w:ascii="Times New Roman" w:hAnsi="Times New Roman"/>
          <w:sz w:val="28"/>
          <w:szCs w:val="28"/>
        </w:rPr>
        <w:t>:</w:t>
      </w:r>
    </w:p>
    <w:p w:rsidR="00A51075" w:rsidRPr="00C67369" w:rsidRDefault="00A51075" w:rsidP="00D2188F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r w:rsidRPr="00C67369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15</w:t>
      </w:r>
      <w:r w:rsidRPr="00C67369">
        <w:rPr>
          <w:rFonts w:ascii="Times New Roman" w:hAnsi="Times New Roman"/>
          <w:sz w:val="28"/>
          <w:szCs w:val="28"/>
        </w:rPr>
        <w:t xml:space="preserve">% в отношении земельных участков, приобретенных (предоставленных) </w:t>
      </w:r>
      <w:r w:rsidRPr="00C6736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67369">
        <w:rPr>
          <w:rFonts w:ascii="Times New Roman" w:hAnsi="Times New Roman"/>
          <w:sz w:val="28"/>
          <w:szCs w:val="28"/>
        </w:rPr>
        <w:t xml:space="preserve"> для садоводства, огородничества или животноводства, а также дачного хозяйства</w:t>
      </w:r>
      <w:proofErr w:type="gramStart"/>
      <w:r w:rsidRPr="00C6736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A51075" w:rsidRDefault="00A51075" w:rsidP="00D2188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1075" w:rsidRPr="00CB323C" w:rsidRDefault="00A51075" w:rsidP="00D2188F">
      <w:pPr>
        <w:pStyle w:val="a3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>Статья 2</w:t>
      </w:r>
    </w:p>
    <w:p w:rsidR="00A51075" w:rsidRDefault="00A51075" w:rsidP="00D2188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B323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опубликования и </w:t>
      </w:r>
      <w:r>
        <w:rPr>
          <w:rFonts w:ascii="Times New Roman" w:hAnsi="Times New Roman"/>
          <w:sz w:val="28"/>
          <w:szCs w:val="28"/>
        </w:rPr>
        <w:t xml:space="preserve">в соответствии с пунктами 3 и 4 статьи 5 части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10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 w:rsidRPr="00CB323C">
        <w:rPr>
          <w:rFonts w:ascii="Times New Roman" w:hAnsi="Times New Roman"/>
          <w:sz w:val="28"/>
          <w:szCs w:val="28"/>
        </w:rPr>
        <w:t>распространяется на правоотношения, возникшие с 1 января 201</w:t>
      </w:r>
      <w:r>
        <w:rPr>
          <w:rFonts w:ascii="Times New Roman" w:hAnsi="Times New Roman"/>
          <w:sz w:val="28"/>
          <w:szCs w:val="28"/>
        </w:rPr>
        <w:t>5</w:t>
      </w:r>
      <w:r w:rsidRPr="00CB323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A51075" w:rsidRDefault="00A51075" w:rsidP="00D2188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1075" w:rsidRDefault="00A51075" w:rsidP="00D2188F">
      <w:pPr>
        <w:pStyle w:val="a3"/>
        <w:rPr>
          <w:rFonts w:ascii="Times New Roman" w:hAnsi="Times New Roman"/>
          <w:sz w:val="28"/>
          <w:szCs w:val="28"/>
        </w:rPr>
      </w:pPr>
      <w:r w:rsidRPr="00952E2C">
        <w:rPr>
          <w:rFonts w:ascii="Times New Roman" w:hAnsi="Times New Roman"/>
          <w:sz w:val="28"/>
          <w:szCs w:val="28"/>
        </w:rPr>
        <w:t xml:space="preserve">Глава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51075" w:rsidRPr="00952E2C" w:rsidRDefault="00A51075" w:rsidP="00D218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952E2C">
        <w:rPr>
          <w:rFonts w:ascii="Times New Roman" w:hAnsi="Times New Roman"/>
          <w:sz w:val="28"/>
          <w:szCs w:val="28"/>
        </w:rPr>
        <w:t xml:space="preserve">: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52E2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Р.Р.Валиев</w:t>
      </w:r>
      <w:r w:rsidRPr="00952E2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A51075" w:rsidRDefault="00A51075" w:rsidP="00D2188F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51075" w:rsidRDefault="00A51075" w:rsidP="00D2188F">
      <w:pPr>
        <w:spacing w:after="0" w:line="240" w:lineRule="auto"/>
      </w:pPr>
      <w:bookmarkStart w:id="0" w:name="_GoBack"/>
      <w:bookmarkEnd w:id="0"/>
    </w:p>
    <w:p w:rsidR="00A51075" w:rsidRDefault="00A51075" w:rsidP="00D2188F">
      <w:pPr>
        <w:spacing w:after="0" w:line="240" w:lineRule="auto"/>
      </w:pPr>
    </w:p>
    <w:sectPr w:rsidR="00A51075" w:rsidSect="0066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D04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F24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0A31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27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29F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94E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2C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10B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166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E6537"/>
    <w:multiLevelType w:val="hybridMultilevel"/>
    <w:tmpl w:val="C974123C"/>
    <w:lvl w:ilvl="0" w:tplc="94F6106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170A0621"/>
    <w:multiLevelType w:val="hybridMultilevel"/>
    <w:tmpl w:val="71F65AE4"/>
    <w:lvl w:ilvl="0" w:tplc="A64C5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E363F07"/>
    <w:multiLevelType w:val="hybridMultilevel"/>
    <w:tmpl w:val="B456C2CE"/>
    <w:lvl w:ilvl="0" w:tplc="E4B0E58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E10589"/>
    <w:multiLevelType w:val="multilevel"/>
    <w:tmpl w:val="2E1C59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6CC3A57"/>
    <w:multiLevelType w:val="hybridMultilevel"/>
    <w:tmpl w:val="DF4CEAE4"/>
    <w:lvl w:ilvl="0" w:tplc="5A0AB9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5DF7"/>
    <w:rsid w:val="00051F0E"/>
    <w:rsid w:val="001068A4"/>
    <w:rsid w:val="00623910"/>
    <w:rsid w:val="0066000F"/>
    <w:rsid w:val="00665025"/>
    <w:rsid w:val="006B5DF7"/>
    <w:rsid w:val="006C3405"/>
    <w:rsid w:val="006C741F"/>
    <w:rsid w:val="006F6E57"/>
    <w:rsid w:val="00725A24"/>
    <w:rsid w:val="007C7B76"/>
    <w:rsid w:val="007E58BD"/>
    <w:rsid w:val="00846739"/>
    <w:rsid w:val="008C550C"/>
    <w:rsid w:val="008F5EA7"/>
    <w:rsid w:val="00A51075"/>
    <w:rsid w:val="00AE6C60"/>
    <w:rsid w:val="00B42B3B"/>
    <w:rsid w:val="00B572A4"/>
    <w:rsid w:val="00C8792B"/>
    <w:rsid w:val="00CB3F34"/>
    <w:rsid w:val="00CD7FE2"/>
    <w:rsid w:val="00D2188F"/>
    <w:rsid w:val="00D968D4"/>
    <w:rsid w:val="00E17600"/>
    <w:rsid w:val="00E34F29"/>
    <w:rsid w:val="00F0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F"/>
  </w:style>
  <w:style w:type="paragraph" w:styleId="1">
    <w:name w:val="heading 1"/>
    <w:basedOn w:val="a"/>
    <w:next w:val="a"/>
    <w:link w:val="10"/>
    <w:qFormat/>
    <w:rsid w:val="00A5107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51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51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51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510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510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A510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8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7E58BD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A51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4">
    <w:name w:val="Цветовое выделение"/>
    <w:uiPriority w:val="99"/>
    <w:rsid w:val="00A51075"/>
    <w:rPr>
      <w:b/>
      <w:color w:val="000080"/>
      <w:sz w:val="22"/>
    </w:rPr>
  </w:style>
  <w:style w:type="paragraph" w:customStyle="1" w:styleId="ConsTitle">
    <w:name w:val="ConsTitle"/>
    <w:rsid w:val="00A510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A51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5">
    <w:name w:val="Hyperlink"/>
    <w:uiPriority w:val="99"/>
    <w:rsid w:val="00A5107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51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51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510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510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A510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rsid w:val="00A5107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6">
    <w:name w:val="Table Grid"/>
    <w:basedOn w:val="a1"/>
    <w:uiPriority w:val="59"/>
    <w:rsid w:val="00A510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semiHidden/>
    <w:rsid w:val="00A51075"/>
    <w:pPr>
      <w:spacing w:after="0" w:line="240" w:lineRule="auto"/>
      <w:ind w:left="46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A51075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51075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qFormat/>
    <w:rsid w:val="00A510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A5107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A5107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semiHidden/>
    <w:rsid w:val="00A51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A510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rsid w:val="00A5107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A5107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21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_"/>
    <w:link w:val="21"/>
    <w:locked/>
    <w:rsid w:val="00D2188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2188F"/>
    <w:pPr>
      <w:widowControl w:val="0"/>
      <w:shd w:val="clear" w:color="auto" w:fill="FFFFFF"/>
      <w:spacing w:after="240" w:line="0" w:lineRule="atLeast"/>
      <w:ind w:hanging="400"/>
      <w:jc w:val="right"/>
    </w:pPr>
    <w:rPr>
      <w:rFonts w:ascii="Times New Roman" w:hAnsi="Times New Roman"/>
      <w:sz w:val="25"/>
      <w:szCs w:val="25"/>
    </w:rPr>
  </w:style>
  <w:style w:type="character" w:customStyle="1" w:styleId="11">
    <w:name w:val="Основной текст1"/>
    <w:rsid w:val="00D21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4">
    <w:name w:val="Основной текст + Курсив"/>
    <w:rsid w:val="00D21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5">
    <w:name w:val="Основной текст + Полужирный"/>
    <w:rsid w:val="00D218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FranklinGothicBook">
    <w:name w:val="Основной текст + Franklin Gothic Book"/>
    <w:rsid w:val="00D2188F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041C-9B6B-4E12-954A-C8087C9A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2015-12-10T07:23:00Z</dcterms:created>
  <dcterms:modified xsi:type="dcterms:W3CDTF">2016-01-30T10:54:00Z</dcterms:modified>
</cp:coreProperties>
</file>