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75" w:rsidRPr="006C741F" w:rsidRDefault="006C741F" w:rsidP="00D2188F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ПРОЕКТ</w:t>
      </w:r>
    </w:p>
    <w:p w:rsidR="00A51075" w:rsidRPr="00DA47B7" w:rsidRDefault="00A51075" w:rsidP="00D2188F">
      <w:pPr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A47B7">
        <w:rPr>
          <w:rFonts w:eastAsia="Calibri"/>
          <w:sz w:val="28"/>
          <w:szCs w:val="28"/>
          <w:lang w:eastAsia="en-US"/>
        </w:rPr>
        <w:t>Р</w:t>
      </w:r>
      <w:proofErr w:type="gramEnd"/>
      <w:r w:rsidRPr="00DA47B7">
        <w:rPr>
          <w:rFonts w:eastAsia="Calibri"/>
          <w:sz w:val="28"/>
          <w:szCs w:val="28"/>
          <w:lang w:eastAsia="en-US"/>
        </w:rPr>
        <w:t xml:space="preserve"> Е Ш Е Н И Е</w:t>
      </w:r>
    </w:p>
    <w:p w:rsidR="00A51075" w:rsidRPr="00DA47B7" w:rsidRDefault="00A51075" w:rsidP="00D2188F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51075" w:rsidRPr="00DA47B7" w:rsidRDefault="00A51075" w:rsidP="00D2188F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 xml:space="preserve">№ </w:t>
      </w:r>
      <w:r w:rsidR="006C741F">
        <w:rPr>
          <w:rFonts w:eastAsia="Calibri"/>
          <w:b/>
          <w:sz w:val="28"/>
          <w:szCs w:val="28"/>
          <w:lang w:eastAsia="en-US"/>
        </w:rPr>
        <w:t>__</w:t>
      </w:r>
      <w:r w:rsidRPr="00DA47B7">
        <w:rPr>
          <w:rFonts w:eastAsia="Calibri"/>
          <w:b/>
          <w:sz w:val="28"/>
          <w:szCs w:val="28"/>
          <w:lang w:eastAsia="en-US"/>
        </w:rPr>
        <w:t xml:space="preserve">                                            </w:t>
      </w:r>
      <w:proofErr w:type="gramStart"/>
      <w:r w:rsidRPr="00DA47B7">
        <w:rPr>
          <w:rFonts w:eastAsia="Calibri"/>
          <w:b/>
          <w:sz w:val="28"/>
          <w:szCs w:val="28"/>
          <w:lang w:eastAsia="en-US"/>
        </w:rPr>
        <w:t>с</w:t>
      </w:r>
      <w:proofErr w:type="gramEnd"/>
      <w:r w:rsidRPr="00DA47B7">
        <w:rPr>
          <w:rFonts w:eastAsia="Calibri"/>
          <w:b/>
          <w:sz w:val="28"/>
          <w:szCs w:val="28"/>
          <w:lang w:eastAsia="en-US"/>
        </w:rPr>
        <w:t xml:space="preserve">. </w:t>
      </w:r>
      <w:r>
        <w:rPr>
          <w:rFonts w:eastAsia="Calibri"/>
          <w:b/>
          <w:sz w:val="28"/>
          <w:szCs w:val="28"/>
          <w:lang w:eastAsia="en-US"/>
        </w:rPr>
        <w:t xml:space="preserve">Старый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Каразерик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="006C741F">
        <w:rPr>
          <w:rFonts w:eastAsia="Calibri"/>
          <w:b/>
          <w:sz w:val="28"/>
          <w:szCs w:val="28"/>
          <w:lang w:eastAsia="en-US"/>
        </w:rPr>
        <w:t xml:space="preserve"> ____________</w:t>
      </w:r>
      <w:r w:rsidRPr="00DA47B7">
        <w:rPr>
          <w:rFonts w:eastAsia="Calibri"/>
          <w:b/>
          <w:sz w:val="28"/>
          <w:szCs w:val="28"/>
          <w:lang w:eastAsia="en-US"/>
        </w:rPr>
        <w:t xml:space="preserve"> года</w:t>
      </w:r>
    </w:p>
    <w:p w:rsidR="00A51075" w:rsidRDefault="00A51075" w:rsidP="00D2188F">
      <w:pPr>
        <w:spacing w:after="0" w:line="240" w:lineRule="auto"/>
        <w:jc w:val="both"/>
        <w:rPr>
          <w:b/>
          <w:sz w:val="28"/>
          <w:szCs w:val="28"/>
        </w:rPr>
      </w:pPr>
    </w:p>
    <w:p w:rsidR="00A51075" w:rsidRPr="007A31EA" w:rsidRDefault="00A51075" w:rsidP="00D2188F">
      <w:pPr>
        <w:spacing w:after="0" w:line="240" w:lineRule="auto"/>
        <w:jc w:val="both"/>
        <w:rPr>
          <w:b/>
          <w:sz w:val="28"/>
        </w:rPr>
      </w:pPr>
      <w:bookmarkStart w:id="0" w:name="_GoBack"/>
      <w:r w:rsidRPr="00BB4A29">
        <w:rPr>
          <w:b/>
          <w:sz w:val="28"/>
          <w:szCs w:val="28"/>
        </w:rPr>
        <w:t>«</w:t>
      </w:r>
      <w:r w:rsidRPr="007A31EA">
        <w:rPr>
          <w:b/>
          <w:sz w:val="28"/>
        </w:rPr>
        <w:t>О внесении изменений в решение</w:t>
      </w:r>
    </w:p>
    <w:p w:rsidR="00A51075" w:rsidRPr="007A31EA" w:rsidRDefault="00A51075" w:rsidP="00D2188F">
      <w:pPr>
        <w:spacing w:after="0" w:line="240" w:lineRule="auto"/>
        <w:jc w:val="both"/>
        <w:rPr>
          <w:b/>
          <w:sz w:val="28"/>
        </w:rPr>
      </w:pPr>
      <w:proofErr w:type="spellStart"/>
      <w:r>
        <w:rPr>
          <w:b/>
          <w:sz w:val="28"/>
        </w:rPr>
        <w:t>Старокаразерикского</w:t>
      </w:r>
      <w:proofErr w:type="spellEnd"/>
      <w:r w:rsidRPr="007A31EA">
        <w:rPr>
          <w:b/>
          <w:sz w:val="28"/>
        </w:rPr>
        <w:t xml:space="preserve"> сельского поселения</w:t>
      </w:r>
    </w:p>
    <w:p w:rsidR="00A51075" w:rsidRPr="007A31EA" w:rsidRDefault="00A51075" w:rsidP="00D2188F">
      <w:pPr>
        <w:spacing w:after="0" w:line="240" w:lineRule="auto"/>
        <w:jc w:val="both"/>
        <w:rPr>
          <w:b/>
          <w:sz w:val="28"/>
        </w:rPr>
      </w:pPr>
      <w:r w:rsidRPr="007A31EA">
        <w:rPr>
          <w:b/>
          <w:sz w:val="28"/>
        </w:rPr>
        <w:t>Ютазинского муниципального района</w:t>
      </w:r>
    </w:p>
    <w:p w:rsidR="00A51075" w:rsidRPr="007A31EA" w:rsidRDefault="00A51075" w:rsidP="00D2188F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от 21.11.2014 года № 24</w:t>
      </w:r>
    </w:p>
    <w:p w:rsidR="00A51075" w:rsidRPr="007A31EA" w:rsidRDefault="00A51075" w:rsidP="00D2188F">
      <w:pPr>
        <w:spacing w:after="0" w:line="240" w:lineRule="auto"/>
        <w:jc w:val="both"/>
        <w:rPr>
          <w:b/>
          <w:sz w:val="28"/>
        </w:rPr>
      </w:pPr>
      <w:r w:rsidRPr="007A31EA">
        <w:rPr>
          <w:b/>
          <w:sz w:val="28"/>
        </w:rPr>
        <w:t>«О налоге на имущество физических лиц»</w:t>
      </w:r>
    </w:p>
    <w:p w:rsidR="00A51075" w:rsidRDefault="00A51075" w:rsidP="00D2188F">
      <w:pPr>
        <w:spacing w:after="0" w:line="240" w:lineRule="auto"/>
        <w:jc w:val="both"/>
        <w:rPr>
          <w:b/>
          <w:sz w:val="28"/>
          <w:szCs w:val="28"/>
        </w:rPr>
      </w:pPr>
    </w:p>
    <w:bookmarkEnd w:id="0"/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 Внести в Решение Совета </w:t>
      </w:r>
      <w:proofErr w:type="spellStart"/>
      <w:r>
        <w:rPr>
          <w:rFonts w:eastAsia="Calibri"/>
          <w:color w:val="000000"/>
          <w:sz w:val="28"/>
          <w:szCs w:val="28"/>
        </w:rPr>
        <w:t>Старокаразерикского</w:t>
      </w:r>
      <w:proofErr w:type="spellEnd"/>
      <w:r w:rsidRPr="009A7939">
        <w:rPr>
          <w:rFonts w:eastAsia="Calibri"/>
          <w:color w:val="000000"/>
          <w:sz w:val="28"/>
          <w:szCs w:val="28"/>
        </w:rPr>
        <w:t xml:space="preserve"> сельского поселения </w:t>
      </w:r>
      <w:r>
        <w:rPr>
          <w:rFonts w:eastAsia="Calibri"/>
          <w:color w:val="000000"/>
          <w:sz w:val="28"/>
          <w:szCs w:val="28"/>
        </w:rPr>
        <w:t>Ютазинского</w:t>
      </w:r>
      <w:r w:rsidRPr="009A7939">
        <w:rPr>
          <w:rFonts w:eastAsia="Calibri"/>
          <w:color w:val="000000"/>
          <w:sz w:val="28"/>
          <w:szCs w:val="28"/>
        </w:rPr>
        <w:t xml:space="preserve"> муниципального района Республики Татарстан от </w:t>
      </w:r>
      <w:r>
        <w:rPr>
          <w:rFonts w:eastAsia="Calibri"/>
          <w:color w:val="000000"/>
          <w:sz w:val="28"/>
          <w:szCs w:val="28"/>
        </w:rPr>
        <w:t>21.11</w:t>
      </w:r>
      <w:r w:rsidRPr="009A7939">
        <w:rPr>
          <w:rFonts w:eastAsia="Calibri"/>
          <w:color w:val="000000"/>
          <w:sz w:val="28"/>
          <w:szCs w:val="28"/>
        </w:rPr>
        <w:t>.2014 года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 №</w:t>
      </w:r>
      <w:r>
        <w:rPr>
          <w:rFonts w:eastAsia="Calibri"/>
          <w:color w:val="000000"/>
          <w:sz w:val="28"/>
          <w:szCs w:val="28"/>
        </w:rPr>
        <w:t xml:space="preserve"> 24</w:t>
      </w:r>
      <w:r w:rsidRPr="009A7939">
        <w:rPr>
          <w:rFonts w:eastAsia="Calibri"/>
          <w:color w:val="000000"/>
          <w:sz w:val="28"/>
          <w:szCs w:val="28"/>
        </w:rPr>
        <w:t xml:space="preserve"> «О налоге на имущество физических лиц» следующие изменения: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1.1. В пункте 2: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а) в подпункте 1: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дополнить новым абзацем третьим следующего содержания: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«гаражей и </w:t>
      </w:r>
      <w:proofErr w:type="spellStart"/>
      <w:r w:rsidRPr="009A7939">
        <w:rPr>
          <w:rFonts w:eastAsia="Calibri"/>
          <w:color w:val="000000"/>
          <w:sz w:val="28"/>
          <w:szCs w:val="28"/>
        </w:rPr>
        <w:t>машино</w:t>
      </w:r>
      <w:proofErr w:type="spellEnd"/>
      <w:r w:rsidRPr="009A7939">
        <w:rPr>
          <w:rFonts w:eastAsia="Calibri"/>
          <w:color w:val="000000"/>
          <w:sz w:val="28"/>
          <w:szCs w:val="28"/>
        </w:rPr>
        <w:t>-мест, площадь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статьи 378</w:t>
      </w:r>
      <w:r>
        <w:rPr>
          <w:rFonts w:eastAsia="Calibri"/>
          <w:color w:val="000000"/>
          <w:sz w:val="28"/>
          <w:szCs w:val="28"/>
        </w:rPr>
        <w:t>²</w:t>
      </w:r>
      <w:r w:rsidRPr="009A7939">
        <w:rPr>
          <w:rFonts w:eastAsia="Calibri"/>
          <w:color w:val="000000"/>
          <w:sz w:val="28"/>
          <w:szCs w:val="28"/>
        </w:rPr>
        <w:t xml:space="preserve"> Налогового кодекса Российской Федерации, а также в объекте налогообложения, предусмотренном абзацем вторым пункта 10 статьи 378</w:t>
      </w:r>
      <w:r>
        <w:rPr>
          <w:rFonts w:eastAsia="Calibri"/>
          <w:color w:val="000000"/>
          <w:sz w:val="28"/>
          <w:szCs w:val="28"/>
        </w:rPr>
        <w:t>²</w:t>
      </w:r>
      <w:r w:rsidRPr="009A7939">
        <w:rPr>
          <w:rFonts w:eastAsia="Calibri"/>
          <w:color w:val="000000"/>
          <w:sz w:val="28"/>
          <w:szCs w:val="28"/>
        </w:rPr>
        <w:t xml:space="preserve"> Налогового кодекса Российской Федерации. Ставка устанавливается в отношении одного гаража или </w:t>
      </w:r>
      <w:proofErr w:type="spellStart"/>
      <w:r w:rsidRPr="009A7939">
        <w:rPr>
          <w:rFonts w:eastAsia="Calibri"/>
          <w:color w:val="000000"/>
          <w:sz w:val="28"/>
          <w:szCs w:val="28"/>
        </w:rPr>
        <w:t>машино</w:t>
      </w:r>
      <w:proofErr w:type="spellEnd"/>
      <w:r w:rsidRPr="009A7939">
        <w:rPr>
          <w:rFonts w:eastAsia="Calibri"/>
          <w:color w:val="000000"/>
          <w:sz w:val="28"/>
          <w:szCs w:val="28"/>
        </w:rPr>
        <w:t xml:space="preserve">-места по выбору налогоплательщика»;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б) в подпункте 4: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абзацы второй и третий признать утратившими силу;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в) дополнить подпунктом 6 следующего содержания: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>«</w:t>
      </w:r>
      <w:r w:rsidRPr="007A31EA">
        <w:rPr>
          <w:rFonts w:eastAsia="Calibri"/>
          <w:color w:val="000000"/>
          <w:sz w:val="28"/>
          <w:szCs w:val="28"/>
        </w:rPr>
        <w:t>6) 1,2 процента в 2015 году, 1,5 процента - в 2016 году, 1,8 процента - в 2017 году, 2 процента в 2018 году и последующие годы в отношении:</w:t>
      </w:r>
      <w:r w:rsidRPr="009A7939">
        <w:rPr>
          <w:rFonts w:eastAsia="Calibri"/>
          <w:color w:val="000000"/>
          <w:sz w:val="28"/>
          <w:szCs w:val="28"/>
        </w:rPr>
        <w:t xml:space="preserve">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9A7939">
        <w:rPr>
          <w:rFonts w:eastAsia="Calibri"/>
          <w:color w:val="000000"/>
          <w:sz w:val="28"/>
          <w:szCs w:val="28"/>
          <w:vertAlign w:val="superscript"/>
        </w:rPr>
        <w:t>2</w:t>
      </w:r>
      <w:r w:rsidRPr="009A7939">
        <w:rPr>
          <w:rFonts w:eastAsia="Calibri"/>
          <w:color w:val="000000"/>
          <w:sz w:val="28"/>
          <w:szCs w:val="28"/>
        </w:rPr>
        <w:t xml:space="preserve"> Налогового кодекса Российской Федерации;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>объектов налогообложения, предусмотренных абзацем вторым пункта 10 статьи 378</w:t>
      </w:r>
      <w:r w:rsidRPr="009A7939">
        <w:rPr>
          <w:rFonts w:eastAsia="Calibri"/>
          <w:color w:val="000000"/>
          <w:sz w:val="28"/>
          <w:szCs w:val="28"/>
          <w:vertAlign w:val="superscript"/>
        </w:rPr>
        <w:t>2</w:t>
      </w:r>
      <w:r w:rsidRPr="009A7939">
        <w:rPr>
          <w:rFonts w:eastAsia="Calibri"/>
          <w:color w:val="000000"/>
          <w:sz w:val="28"/>
          <w:szCs w:val="28"/>
        </w:rPr>
        <w:t xml:space="preserve"> Налогового кодекса Российской Федерации»;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1.2. Дополнить новым пунктом 3 следующего содержания: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«3. Установить льготу физическим лицам, обладающим правом собственности на квартиру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 </w:t>
      </w:r>
    </w:p>
    <w:p w:rsidR="00A51075" w:rsidRPr="009A7939" w:rsidRDefault="00A51075" w:rsidP="00A149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lastRenderedPageBreak/>
        <w:t>В случае</w:t>
      </w:r>
      <w:proofErr w:type="gramStart"/>
      <w:r w:rsidRPr="009A7939">
        <w:rPr>
          <w:rFonts w:eastAsia="Calibri"/>
          <w:color w:val="000000"/>
          <w:sz w:val="28"/>
          <w:szCs w:val="28"/>
        </w:rPr>
        <w:t>,</w:t>
      </w:r>
      <w:proofErr w:type="gramEnd"/>
      <w:r w:rsidRPr="009A7939">
        <w:rPr>
          <w:rFonts w:eastAsia="Calibri"/>
          <w:color w:val="000000"/>
          <w:sz w:val="28"/>
          <w:szCs w:val="28"/>
        </w:rPr>
        <w:t xml:space="preserve">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 В случае</w:t>
      </w:r>
      <w:proofErr w:type="gramStart"/>
      <w:r>
        <w:rPr>
          <w:rFonts w:eastAsia="Calibri"/>
          <w:color w:val="000000"/>
          <w:sz w:val="28"/>
          <w:szCs w:val="28"/>
        </w:rPr>
        <w:t>,</w:t>
      </w:r>
      <w:proofErr w:type="gramEnd"/>
      <w:r w:rsidRPr="009A7939">
        <w:rPr>
          <w:rFonts w:eastAsia="Calibri"/>
          <w:color w:val="000000"/>
          <w:sz w:val="28"/>
          <w:szCs w:val="28"/>
        </w:rPr>
        <w:t xml:space="preserve"> если квартира находится в общей совместной собственности, сумма льготы исчисляется для каждого из участников совместной собственности в равных долях.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При этом сумма льготы, рассчитанная в соответствии с настоящим пунктом, не может превышать суммы исчисленного налога без ее учета». </w:t>
      </w:r>
    </w:p>
    <w:p w:rsidR="00A51075" w:rsidRPr="009A7939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1.3. Пункты 3, 4 считать пунктами 4, 5 соответственно. </w:t>
      </w:r>
    </w:p>
    <w:p w:rsidR="00A51075" w:rsidRPr="007A6340" w:rsidRDefault="00A51075" w:rsidP="00D2188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EA">
        <w:rPr>
          <w:rFonts w:ascii="Times New Roman" w:hAnsi="Times New Roman" w:cs="Times New Roman"/>
          <w:sz w:val="28"/>
          <w:szCs w:val="28"/>
        </w:rPr>
        <w:t xml:space="preserve">2. </w:t>
      </w:r>
      <w:r w:rsidRPr="007A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17</w:t>
      </w:r>
      <w:r w:rsidRPr="007A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19.08.2015 г «О внесении изменений в решение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Старокаразерикского</w:t>
      </w:r>
      <w:proofErr w:type="spellEnd"/>
      <w:r w:rsidRPr="007A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Ютазинского 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 от 21.11.2014 года № 24</w:t>
      </w:r>
      <w:r w:rsidRPr="007A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налоге на имущество физических лиц».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</w:rPr>
      </w:pPr>
      <w:r w:rsidRPr="007A31E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00D7D">
        <w:rPr>
          <w:sz w:val="28"/>
        </w:rPr>
        <w:t>Настоящее решение</w:t>
      </w:r>
      <w:r>
        <w:rPr>
          <w:sz w:val="28"/>
        </w:rPr>
        <w:t xml:space="preserve"> вступает в силу со дня официального</w:t>
      </w:r>
      <w:r w:rsidRPr="00700D7D">
        <w:rPr>
          <w:sz w:val="28"/>
        </w:rPr>
        <w:t xml:space="preserve"> </w:t>
      </w:r>
      <w:r>
        <w:rPr>
          <w:sz w:val="28"/>
        </w:rPr>
        <w:t>обнародования</w:t>
      </w:r>
    </w:p>
    <w:p w:rsidR="00A51075" w:rsidRPr="00E70256" w:rsidRDefault="00A51075" w:rsidP="00D21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700D7D">
        <w:rPr>
          <w:bCs/>
          <w:sz w:val="28"/>
        </w:rPr>
        <w:t>на информационном стенде административного здания и разме</w:t>
      </w:r>
      <w:r>
        <w:rPr>
          <w:bCs/>
          <w:sz w:val="28"/>
        </w:rPr>
        <w:t>щения</w:t>
      </w:r>
      <w:r w:rsidRPr="00700D7D">
        <w:rPr>
          <w:bCs/>
          <w:sz w:val="28"/>
        </w:rPr>
        <w:t xml:space="preserve"> на официальном сайте Ютазинского муниципального района</w:t>
      </w:r>
      <w:r>
        <w:rPr>
          <w:bCs/>
          <w:sz w:val="28"/>
        </w:rPr>
        <w:t xml:space="preserve"> в информационно-телекоммуникационной сети Интернет по веб-адресу: </w:t>
      </w:r>
      <w:hyperlink r:id="rId7" w:history="1">
        <w:r w:rsidRPr="000448A7">
          <w:rPr>
            <w:rStyle w:val="a5"/>
            <w:bCs/>
            <w:sz w:val="28"/>
            <w:lang w:val="en-US"/>
          </w:rPr>
          <w:t>http</w:t>
        </w:r>
        <w:r w:rsidRPr="000448A7">
          <w:rPr>
            <w:rStyle w:val="a5"/>
            <w:bCs/>
            <w:sz w:val="28"/>
          </w:rPr>
          <w:t>://</w:t>
        </w:r>
        <w:proofErr w:type="spellStart"/>
        <w:r w:rsidRPr="000448A7">
          <w:rPr>
            <w:rStyle w:val="a5"/>
            <w:bCs/>
            <w:sz w:val="28"/>
            <w:lang w:val="en-US"/>
          </w:rPr>
          <w:t>jutaza</w:t>
        </w:r>
        <w:proofErr w:type="spellEnd"/>
        <w:r w:rsidRPr="000448A7">
          <w:rPr>
            <w:rStyle w:val="a5"/>
            <w:bCs/>
            <w:sz w:val="28"/>
          </w:rPr>
          <w:t>.</w:t>
        </w:r>
        <w:proofErr w:type="spellStart"/>
        <w:r w:rsidRPr="000448A7">
          <w:rPr>
            <w:rStyle w:val="a5"/>
            <w:bCs/>
            <w:sz w:val="28"/>
            <w:lang w:val="en-US"/>
          </w:rPr>
          <w:t>tatar</w:t>
        </w:r>
        <w:proofErr w:type="spellEnd"/>
        <w:r w:rsidRPr="000448A7">
          <w:rPr>
            <w:rStyle w:val="a5"/>
            <w:bCs/>
            <w:sz w:val="28"/>
          </w:rPr>
          <w:t>.</w:t>
        </w:r>
        <w:proofErr w:type="spellStart"/>
        <w:r w:rsidRPr="000448A7">
          <w:rPr>
            <w:rStyle w:val="a5"/>
            <w:bCs/>
            <w:sz w:val="28"/>
            <w:lang w:val="en-US"/>
          </w:rPr>
          <w:t>ru</w:t>
        </w:r>
        <w:proofErr w:type="spellEnd"/>
      </w:hyperlink>
      <w:r w:rsidRPr="0012498C">
        <w:rPr>
          <w:bCs/>
          <w:sz w:val="28"/>
        </w:rPr>
        <w:t xml:space="preserve">    </w:t>
      </w:r>
      <w:r>
        <w:rPr>
          <w:bCs/>
          <w:sz w:val="28"/>
        </w:rPr>
        <w:t>и</w:t>
      </w:r>
      <w:r w:rsidRPr="0012498C">
        <w:rPr>
          <w:bCs/>
          <w:sz w:val="28"/>
        </w:rPr>
        <w:t xml:space="preserve"> </w:t>
      </w:r>
      <w:r>
        <w:rPr>
          <w:bCs/>
          <w:sz w:val="28"/>
        </w:rPr>
        <w:t>распространяется на правоотношения</w:t>
      </w:r>
      <w:r w:rsidRPr="00DA47B7">
        <w:rPr>
          <w:sz w:val="28"/>
          <w:szCs w:val="28"/>
        </w:rPr>
        <w:t>, возникшие с 1 января 2015 года</w:t>
      </w:r>
      <w:r>
        <w:rPr>
          <w:sz w:val="28"/>
          <w:szCs w:val="28"/>
        </w:rPr>
        <w:t>.</w:t>
      </w:r>
    </w:p>
    <w:p w:rsidR="00A51075" w:rsidRPr="00BB4A29" w:rsidRDefault="00A51075" w:rsidP="00D2188F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A51075" w:rsidRDefault="00A51075" w:rsidP="00D2188F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A51075" w:rsidRPr="00E70256" w:rsidRDefault="00A51075" w:rsidP="00D218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025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Старокаразерикского</w:t>
      </w:r>
      <w:proofErr w:type="spellEnd"/>
    </w:p>
    <w:p w:rsidR="00A51075" w:rsidRPr="00E70256" w:rsidRDefault="00A51075" w:rsidP="00D218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0256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Р.Р.Валиев</w:t>
      </w:r>
    </w:p>
    <w:sectPr w:rsidR="00A51075" w:rsidRPr="00E70256" w:rsidSect="0066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D048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7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F24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20A31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227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229F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94E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B2C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10B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166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E6537"/>
    <w:multiLevelType w:val="hybridMultilevel"/>
    <w:tmpl w:val="C974123C"/>
    <w:lvl w:ilvl="0" w:tplc="94F6106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170A0621"/>
    <w:multiLevelType w:val="hybridMultilevel"/>
    <w:tmpl w:val="71F65AE4"/>
    <w:lvl w:ilvl="0" w:tplc="A64C56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E363F07"/>
    <w:multiLevelType w:val="hybridMultilevel"/>
    <w:tmpl w:val="B456C2CE"/>
    <w:lvl w:ilvl="0" w:tplc="E4B0E58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E10589"/>
    <w:multiLevelType w:val="multilevel"/>
    <w:tmpl w:val="2E1C59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6CC3A57"/>
    <w:multiLevelType w:val="hybridMultilevel"/>
    <w:tmpl w:val="DF4CEAE4"/>
    <w:lvl w:ilvl="0" w:tplc="5A0AB9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F7"/>
    <w:rsid w:val="00003002"/>
    <w:rsid w:val="00051F0E"/>
    <w:rsid w:val="001068A4"/>
    <w:rsid w:val="00623910"/>
    <w:rsid w:val="0066000F"/>
    <w:rsid w:val="00665025"/>
    <w:rsid w:val="006B5DF7"/>
    <w:rsid w:val="006C3405"/>
    <w:rsid w:val="006C741F"/>
    <w:rsid w:val="006F6E57"/>
    <w:rsid w:val="00725A24"/>
    <w:rsid w:val="007C7B76"/>
    <w:rsid w:val="007E58BD"/>
    <w:rsid w:val="008C550C"/>
    <w:rsid w:val="008F5EA7"/>
    <w:rsid w:val="00A14901"/>
    <w:rsid w:val="00A51075"/>
    <w:rsid w:val="00AE6C60"/>
    <w:rsid w:val="00B42B3B"/>
    <w:rsid w:val="00B572A4"/>
    <w:rsid w:val="00C8792B"/>
    <w:rsid w:val="00CB3F34"/>
    <w:rsid w:val="00CD7FE2"/>
    <w:rsid w:val="00D2188F"/>
    <w:rsid w:val="00D968D4"/>
    <w:rsid w:val="00E17600"/>
    <w:rsid w:val="00E34F29"/>
    <w:rsid w:val="00F03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107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510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51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510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A510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510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A510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8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uiPriority w:val="99"/>
    <w:rsid w:val="007E58BD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A51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4">
    <w:name w:val="Цветовое выделение"/>
    <w:uiPriority w:val="99"/>
    <w:rsid w:val="00A51075"/>
    <w:rPr>
      <w:b/>
      <w:color w:val="000080"/>
      <w:sz w:val="22"/>
    </w:rPr>
  </w:style>
  <w:style w:type="paragraph" w:customStyle="1" w:styleId="ConsTitle">
    <w:name w:val="ConsTitle"/>
    <w:rsid w:val="00A510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A51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styleId="a5">
    <w:name w:val="Hyperlink"/>
    <w:uiPriority w:val="99"/>
    <w:rsid w:val="00A5107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A510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A510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A510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510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A510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rsid w:val="00A51075"/>
    <w:rPr>
      <w:rFonts w:ascii="Arial" w:eastAsia="Times New Roman" w:hAnsi="Arial" w:cs="Arial"/>
      <w:b/>
      <w:bCs/>
      <w:kern w:val="32"/>
      <w:sz w:val="32"/>
      <w:szCs w:val="32"/>
    </w:rPr>
  </w:style>
  <w:style w:type="table" w:styleId="a6">
    <w:name w:val="Table Grid"/>
    <w:basedOn w:val="a1"/>
    <w:uiPriority w:val="59"/>
    <w:rsid w:val="00A510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semiHidden/>
    <w:rsid w:val="00A51075"/>
    <w:pPr>
      <w:spacing w:after="0" w:line="240" w:lineRule="auto"/>
      <w:ind w:left="46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A5107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semiHidden/>
    <w:rsid w:val="00A51075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51075"/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qFormat/>
    <w:rsid w:val="00A510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A5107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A5107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semiHidden/>
    <w:rsid w:val="00A510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semiHidden/>
    <w:rsid w:val="00A5107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A510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0">
    <w:name w:val="Основной текст Знак"/>
    <w:basedOn w:val="a0"/>
    <w:link w:val="af"/>
    <w:rsid w:val="00A5107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A5107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2188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3">
    <w:name w:val="Основной текст_"/>
    <w:link w:val="21"/>
    <w:locked/>
    <w:rsid w:val="00D2188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D2188F"/>
    <w:pPr>
      <w:widowControl w:val="0"/>
      <w:shd w:val="clear" w:color="auto" w:fill="FFFFFF"/>
      <w:spacing w:after="240" w:line="0" w:lineRule="atLeast"/>
      <w:ind w:hanging="400"/>
      <w:jc w:val="right"/>
    </w:pPr>
    <w:rPr>
      <w:rFonts w:ascii="Times New Roman" w:hAnsi="Times New Roman"/>
      <w:sz w:val="25"/>
      <w:szCs w:val="25"/>
    </w:rPr>
  </w:style>
  <w:style w:type="character" w:customStyle="1" w:styleId="11">
    <w:name w:val="Основной текст1"/>
    <w:rsid w:val="00D218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f4">
    <w:name w:val="Основной текст + Курсив"/>
    <w:rsid w:val="00D2188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f5">
    <w:name w:val="Основной текст + Полужирный"/>
    <w:rsid w:val="00D218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FranklinGothicBook">
    <w:name w:val="Основной текст + Franklin Gothic Book"/>
    <w:rsid w:val="00D2188F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107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510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51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510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A510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510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A510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8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uiPriority w:val="99"/>
    <w:rsid w:val="007E58BD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A51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4">
    <w:name w:val="Цветовое выделение"/>
    <w:uiPriority w:val="99"/>
    <w:rsid w:val="00A51075"/>
    <w:rPr>
      <w:b/>
      <w:color w:val="000080"/>
      <w:sz w:val="22"/>
    </w:rPr>
  </w:style>
  <w:style w:type="paragraph" w:customStyle="1" w:styleId="ConsTitle">
    <w:name w:val="ConsTitle"/>
    <w:rsid w:val="00A510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A51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styleId="a5">
    <w:name w:val="Hyperlink"/>
    <w:uiPriority w:val="99"/>
    <w:rsid w:val="00A5107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A510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A510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A510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510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A510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rsid w:val="00A51075"/>
    <w:rPr>
      <w:rFonts w:ascii="Arial" w:eastAsia="Times New Roman" w:hAnsi="Arial" w:cs="Arial"/>
      <w:b/>
      <w:bCs/>
      <w:kern w:val="32"/>
      <w:sz w:val="32"/>
      <w:szCs w:val="32"/>
    </w:rPr>
  </w:style>
  <w:style w:type="table" w:styleId="a6">
    <w:name w:val="Table Grid"/>
    <w:basedOn w:val="a1"/>
    <w:uiPriority w:val="59"/>
    <w:rsid w:val="00A510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semiHidden/>
    <w:rsid w:val="00A51075"/>
    <w:pPr>
      <w:spacing w:after="0" w:line="240" w:lineRule="auto"/>
      <w:ind w:left="46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A5107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semiHidden/>
    <w:rsid w:val="00A51075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51075"/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qFormat/>
    <w:rsid w:val="00A510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A5107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A5107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semiHidden/>
    <w:rsid w:val="00A510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semiHidden/>
    <w:rsid w:val="00A5107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A510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0">
    <w:name w:val="Основной текст Знак"/>
    <w:basedOn w:val="a0"/>
    <w:link w:val="af"/>
    <w:rsid w:val="00A5107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A5107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2188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3">
    <w:name w:val="Основной текст_"/>
    <w:link w:val="21"/>
    <w:locked/>
    <w:rsid w:val="00D2188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D2188F"/>
    <w:pPr>
      <w:widowControl w:val="0"/>
      <w:shd w:val="clear" w:color="auto" w:fill="FFFFFF"/>
      <w:spacing w:after="240" w:line="0" w:lineRule="atLeast"/>
      <w:ind w:hanging="400"/>
      <w:jc w:val="right"/>
    </w:pPr>
    <w:rPr>
      <w:rFonts w:ascii="Times New Roman" w:hAnsi="Times New Roman"/>
      <w:sz w:val="25"/>
      <w:szCs w:val="25"/>
    </w:rPr>
  </w:style>
  <w:style w:type="character" w:customStyle="1" w:styleId="11">
    <w:name w:val="Основной текст1"/>
    <w:rsid w:val="00D218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f4">
    <w:name w:val="Основной текст + Курсив"/>
    <w:rsid w:val="00D2188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f5">
    <w:name w:val="Основной текст + Полужирный"/>
    <w:rsid w:val="00D218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FranklinGothicBook">
    <w:name w:val="Основной текст + Franklin Gothic Book"/>
    <w:rsid w:val="00D2188F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utaza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6197A-A426-42E3-9075-5C8410A7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2016-01-30T11:03:00Z</dcterms:created>
  <dcterms:modified xsi:type="dcterms:W3CDTF">2016-01-30T11:03:00Z</dcterms:modified>
</cp:coreProperties>
</file>