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68" w:rsidRPr="005E2F68" w:rsidRDefault="005E2F68" w:rsidP="005E2F68">
      <w:pPr>
        <w:spacing w:line="259" w:lineRule="auto"/>
        <w:ind w:left="1416" w:right="-2" w:firstLine="708"/>
        <w:jc w:val="right"/>
        <w:rPr>
          <w:bCs/>
          <w:caps/>
          <w:spacing w:val="0"/>
          <w:szCs w:val="28"/>
        </w:rPr>
      </w:pPr>
      <w:r w:rsidRPr="005E2F68">
        <w:rPr>
          <w:bCs/>
          <w:caps/>
          <w:spacing w:val="0"/>
          <w:szCs w:val="28"/>
        </w:rPr>
        <w:t xml:space="preserve">                 проект</w:t>
      </w:r>
    </w:p>
    <w:p w:rsidR="005E2F68" w:rsidRPr="005E2F68" w:rsidRDefault="005E2F68" w:rsidP="005E2F68">
      <w:pPr>
        <w:spacing w:line="259" w:lineRule="auto"/>
        <w:ind w:left="1416" w:right="-2" w:firstLine="708"/>
        <w:jc w:val="right"/>
        <w:rPr>
          <w:bCs/>
          <w:caps/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left="1416" w:right="-2" w:firstLine="708"/>
        <w:jc w:val="right"/>
        <w:rPr>
          <w:bCs/>
          <w:caps/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right="3826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right="3541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О проведении открытого аукциона на право заключения договоров купли продажи права на размещение нестационарных торговых объектов/объектов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</w:t>
      </w:r>
    </w:p>
    <w:p w:rsidR="005E2F68" w:rsidRPr="005E2F68" w:rsidRDefault="005E2F68" w:rsidP="005E2F68">
      <w:pPr>
        <w:spacing w:line="259" w:lineRule="auto"/>
        <w:ind w:right="3826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right="3826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880745</wp:posOffset>
            </wp:positionH>
            <wp:positionV relativeFrom="page">
              <wp:posOffset>1009015</wp:posOffset>
            </wp:positionV>
            <wp:extent cx="3175" cy="63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68">
        <w:rPr>
          <w:noProof/>
          <w:spacing w:val="0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6117590</wp:posOffset>
            </wp:positionH>
            <wp:positionV relativeFrom="paragraph">
              <wp:posOffset>1534795</wp:posOffset>
            </wp:positionV>
            <wp:extent cx="8890" cy="48895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68">
        <w:rPr>
          <w:spacing w:val="0"/>
          <w:szCs w:val="28"/>
        </w:rPr>
        <w:t>В соответствии с Федеральными законами от 06.10.2003 131-ФЗ «Об общих принципах организации местного самоуправления в Российской Федерации», от 28 декабря 2009 года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 553 «Об утверждении Порядка размещения нестационарных торговых объектов на землях и земельных участках, находящихся в муниципальной собственности,  а также на землях или земельных участках, государственная собственность на которые не разграничена»,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 постановлением Исполнительного комитета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от 06.02.2018 №72 «Об утверждении положения о порядке размещения и демонтажа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района», Уставом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района,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noProof/>
          <w:spacing w:val="0"/>
          <w:szCs w:val="28"/>
        </w:rPr>
        <w:t xml:space="preserve">  </w:t>
      </w:r>
      <w:r w:rsidR="00C51236">
        <w:rPr>
          <w:noProof/>
          <w:spacing w:val="0"/>
          <w:szCs w:val="28"/>
        </w:rPr>
        <w:t xml:space="preserve">                </w:t>
      </w:r>
      <w:bookmarkStart w:id="0" w:name="_GoBack"/>
      <w:bookmarkEnd w:id="0"/>
      <w:r w:rsidRPr="005E2F68">
        <w:rPr>
          <w:spacing w:val="0"/>
          <w:szCs w:val="28"/>
        </w:rPr>
        <w:t>п о с т а н о в л я ю: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numPr>
          <w:ilvl w:val="0"/>
          <w:numId w:val="1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Объявить открытый аукцион на право заключения договоров купли продажи права на размещение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pStyle w:val="a4"/>
        <w:numPr>
          <w:ilvl w:val="0"/>
          <w:numId w:val="1"/>
        </w:numPr>
        <w:ind w:left="0" w:right="72" w:firstLine="705"/>
        <w:jc w:val="both"/>
        <w:rPr>
          <w:rFonts w:ascii="Times New Roman" w:hAnsi="Times New Roman"/>
          <w:i w:val="0"/>
          <w:sz w:val="28"/>
          <w:szCs w:val="28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Создать Комиссию по проведению аукциона на право заключения договоров на размещение нестационарных торговых объектов и (или) объектов на территории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 Республики Татарстан согласно приложению </w:t>
      </w:r>
      <w:r w:rsidRPr="005E2F68">
        <w:rPr>
          <w:rFonts w:ascii="Times New Roman" w:hAnsi="Times New Roman"/>
          <w:i w:val="0"/>
          <w:sz w:val="28"/>
          <w:szCs w:val="28"/>
        </w:rPr>
        <w:t>№1.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</w:rPr>
      </w:pPr>
    </w:p>
    <w:p w:rsidR="005E2F68" w:rsidRPr="005E2F68" w:rsidRDefault="005E2F68" w:rsidP="005E2F68">
      <w:pPr>
        <w:numPr>
          <w:ilvl w:val="0"/>
          <w:numId w:val="1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Утвердить: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3.1. извещение о проведении открытого аукциона на право заключения договоров купли продажи права на размещение нестационарных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согласно приложению 2;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3.2. аукционную документацию на право заключения договоров на размещение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согласно приложению 3.</w:t>
      </w:r>
    </w:p>
    <w:p w:rsidR="005E2F68" w:rsidRPr="005E2F68" w:rsidRDefault="005E2F68" w:rsidP="005E2F68">
      <w:pPr>
        <w:numPr>
          <w:ilvl w:val="0"/>
          <w:numId w:val="1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lastRenderedPageBreak/>
        <w:t xml:space="preserve">Рекомендовать отделу территориального развития Исполнительного комитета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района:</w:t>
      </w:r>
    </w:p>
    <w:p w:rsidR="005E2F68" w:rsidRPr="005E2F68" w:rsidRDefault="005E2F68" w:rsidP="005E2F68">
      <w:pPr>
        <w:pStyle w:val="a3"/>
        <w:numPr>
          <w:ilvl w:val="1"/>
          <w:numId w:val="15"/>
        </w:numPr>
        <w:spacing w:line="251" w:lineRule="auto"/>
        <w:ind w:left="0" w:right="168" w:firstLine="709"/>
        <w:jc w:val="both"/>
        <w:rPr>
          <w:sz w:val="28"/>
          <w:szCs w:val="28"/>
        </w:rPr>
      </w:pPr>
      <w:r w:rsidRPr="005E2F68">
        <w:rPr>
          <w:sz w:val="28"/>
          <w:szCs w:val="28"/>
        </w:rPr>
        <w:t>подготовить необходимые документы для организации и проведения открытого аукциона;</w:t>
      </w:r>
    </w:p>
    <w:p w:rsidR="005E2F68" w:rsidRPr="005E2F68" w:rsidRDefault="005E2F68" w:rsidP="005E2F68">
      <w:pPr>
        <w:pStyle w:val="a3"/>
        <w:numPr>
          <w:ilvl w:val="1"/>
          <w:numId w:val="15"/>
        </w:numPr>
        <w:spacing w:line="251" w:lineRule="auto"/>
        <w:ind w:left="0" w:right="168" w:firstLine="709"/>
        <w:jc w:val="both"/>
        <w:rPr>
          <w:sz w:val="28"/>
          <w:szCs w:val="28"/>
        </w:rPr>
      </w:pPr>
      <w:r w:rsidRPr="005E2F68">
        <w:rPr>
          <w:sz w:val="28"/>
          <w:szCs w:val="28"/>
        </w:rPr>
        <w:t xml:space="preserve">разместить информационное сообщение о проведении открытого аукциона и о результатах на официальном сайте </w:t>
      </w:r>
      <w:proofErr w:type="spellStart"/>
      <w:r w:rsidRPr="005E2F68">
        <w:rPr>
          <w:sz w:val="28"/>
          <w:szCs w:val="28"/>
        </w:rPr>
        <w:t>Ютазинского</w:t>
      </w:r>
      <w:proofErr w:type="spellEnd"/>
      <w:r w:rsidRPr="005E2F68">
        <w:rPr>
          <w:sz w:val="28"/>
          <w:szCs w:val="28"/>
        </w:rPr>
        <w:t xml:space="preserve"> муниципального района по адресу: </w:t>
      </w:r>
      <w:hyperlink r:id="rId12" w:history="1">
        <w:r w:rsidRPr="005E2F68">
          <w:rPr>
            <w:rStyle w:val="a7"/>
            <w:sz w:val="28"/>
            <w:szCs w:val="28"/>
            <w:u w:color="000000"/>
          </w:rPr>
          <w:t>http://jutaza.tatarstan.ru/rus/otkritiy-auktsion.htm</w:t>
        </w:r>
      </w:hyperlink>
      <w:r w:rsidRPr="005E2F68">
        <w:rPr>
          <w:sz w:val="28"/>
          <w:szCs w:val="28"/>
        </w:rPr>
        <w:t>;</w:t>
      </w:r>
    </w:p>
    <w:p w:rsidR="005E2F68" w:rsidRPr="005E2F68" w:rsidRDefault="005E2F68" w:rsidP="005E2F68">
      <w:pPr>
        <w:numPr>
          <w:ilvl w:val="1"/>
          <w:numId w:val="15"/>
        </w:numPr>
        <w:spacing w:line="259" w:lineRule="auto"/>
        <w:ind w:left="0" w:right="158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по итогам проведения открытого аукциона с победителями заключить договор на право размещение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numPr>
          <w:ilvl w:val="0"/>
          <w:numId w:val="1"/>
        </w:numPr>
        <w:spacing w:line="251" w:lineRule="auto"/>
        <w:ind w:left="0" w:right="47" w:firstLine="709"/>
        <w:jc w:val="both"/>
        <w:rPr>
          <w:rFonts w:eastAsia="MS Mincho"/>
          <w:spacing w:val="0"/>
          <w:szCs w:val="28"/>
        </w:rPr>
      </w:pPr>
      <w:r w:rsidRPr="005E2F68">
        <w:rPr>
          <w:spacing w:val="0"/>
          <w:szCs w:val="28"/>
        </w:rPr>
        <w:t>Контроль за исполнением настоящего постановления оставляю за собой.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 </w:t>
      </w:r>
    </w:p>
    <w:p w:rsidR="005E2F68" w:rsidRPr="005E2F68" w:rsidRDefault="005E2F68" w:rsidP="005E2F68">
      <w:pPr>
        <w:ind w:left="707" w:right="47" w:firstLine="709"/>
        <w:jc w:val="both"/>
        <w:rPr>
          <w:spacing w:val="0"/>
          <w:szCs w:val="28"/>
        </w:rPr>
      </w:pPr>
      <w:proofErr w:type="spellStart"/>
      <w:r w:rsidRPr="005E2F68">
        <w:rPr>
          <w:spacing w:val="0"/>
          <w:szCs w:val="28"/>
        </w:rPr>
        <w:t>И.о</w:t>
      </w:r>
      <w:proofErr w:type="spellEnd"/>
      <w:r w:rsidRPr="005E2F68">
        <w:rPr>
          <w:spacing w:val="0"/>
          <w:szCs w:val="28"/>
        </w:rPr>
        <w:t xml:space="preserve">. руководителя                                        </w:t>
      </w:r>
      <w:r w:rsidRPr="005E2F68">
        <w:rPr>
          <w:spacing w:val="0"/>
          <w:szCs w:val="28"/>
        </w:rPr>
        <w:tab/>
        <w:t xml:space="preserve"> </w:t>
      </w:r>
      <w:r>
        <w:rPr>
          <w:spacing w:val="0"/>
          <w:szCs w:val="28"/>
        </w:rPr>
        <w:t xml:space="preserve">       </w:t>
      </w:r>
      <w:r w:rsidRPr="005E2F68">
        <w:rPr>
          <w:spacing w:val="0"/>
          <w:szCs w:val="28"/>
        </w:rPr>
        <w:t xml:space="preserve"> З.Н. </w:t>
      </w:r>
      <w:proofErr w:type="spellStart"/>
      <w:r w:rsidRPr="005E2F68">
        <w:rPr>
          <w:spacing w:val="0"/>
          <w:szCs w:val="28"/>
        </w:rPr>
        <w:t>Айтыкина</w:t>
      </w:r>
      <w:proofErr w:type="spellEnd"/>
      <w:r w:rsidRPr="005E2F68">
        <w:rPr>
          <w:spacing w:val="0"/>
          <w:szCs w:val="28"/>
        </w:rPr>
        <w:t xml:space="preserve">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>Е.З. Абдуллина</w:t>
      </w:r>
    </w:p>
    <w:p w:rsidR="005E2F68" w:rsidRPr="005E2F68" w:rsidRDefault="005E2F68" w:rsidP="005E2F68">
      <w:pPr>
        <w:ind w:right="47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>т. 2-74-97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</w:t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Приложение №1 </w:t>
      </w:r>
    </w:p>
    <w:p w:rsidR="005E2F68" w:rsidRPr="005E2F68" w:rsidRDefault="005E2F68" w:rsidP="005E2F68">
      <w:pPr>
        <w:pStyle w:val="a4"/>
        <w:ind w:left="5664"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к постановлению </w:t>
      </w:r>
    </w:p>
    <w:p w:rsidR="005E2F68" w:rsidRPr="005E2F68" w:rsidRDefault="005E2F68" w:rsidP="005E2F68">
      <w:pPr>
        <w:pStyle w:val="a4"/>
        <w:ind w:left="6372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Исполнительного комитета </w:t>
      </w:r>
      <w:proofErr w:type="spellStart"/>
      <w:r w:rsidRPr="005E2F68">
        <w:rPr>
          <w:rFonts w:ascii="Times New Roman" w:hAnsi="Times New Roman"/>
          <w:i w:val="0"/>
          <w:sz w:val="24"/>
          <w:szCs w:val="24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 муниципального района </w:t>
      </w:r>
    </w:p>
    <w:p w:rsidR="005E2F68" w:rsidRPr="005E2F68" w:rsidRDefault="005E2F68" w:rsidP="005E2F68">
      <w:pPr>
        <w:pStyle w:val="a4"/>
        <w:ind w:left="6095" w:firstLine="27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>от «__» _________2018г. №__</w:t>
      </w:r>
    </w:p>
    <w:p w:rsidR="005E2F68" w:rsidRPr="005E2F68" w:rsidRDefault="005E2F68" w:rsidP="005E2F68">
      <w:pPr>
        <w:pStyle w:val="a4"/>
        <w:ind w:left="6095" w:firstLine="27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Состав комиссии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по проведению аукциона на право заключения договоров на размещение нестационарных торговых объектов и (или) объектов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на территории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Республики Татарстан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5E2F68" w:rsidRPr="005E2F68" w:rsidTr="00C9257D">
        <w:tc>
          <w:tcPr>
            <w:tcW w:w="3828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Айтыкина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Зиля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Наиловна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Первый заместитель руководителя исполнительного комитета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 -   председатель комиссии </w:t>
            </w:r>
          </w:p>
        </w:tc>
      </w:tr>
      <w:tr w:rsidR="005E2F68" w:rsidRPr="005E2F68" w:rsidTr="00C9257D">
        <w:tc>
          <w:tcPr>
            <w:tcW w:w="3828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Абдуллина Елена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Зайтуновна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Начальник отдела территориального развития исполнительного комитета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 - заместитель председателя комиссии </w:t>
            </w:r>
          </w:p>
        </w:tc>
      </w:tr>
      <w:tr w:rsidR="005E2F68" w:rsidRPr="005E2F68" w:rsidTr="00C9257D">
        <w:tc>
          <w:tcPr>
            <w:tcW w:w="3828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Хисматова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Резеда 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Мухамедовна</w:t>
            </w:r>
          </w:p>
        </w:tc>
        <w:tc>
          <w:tcPr>
            <w:tcW w:w="6095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Ведущий специалист отдела территориального развития исполнительного комитета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 - секретарь комиссии </w:t>
            </w:r>
          </w:p>
        </w:tc>
      </w:tr>
      <w:tr w:rsidR="005E2F68" w:rsidRPr="005E2F68" w:rsidTr="00C9257D">
        <w:trPr>
          <w:trHeight w:val="689"/>
        </w:trPr>
        <w:tc>
          <w:tcPr>
            <w:tcW w:w="3828" w:type="dxa"/>
            <w:shd w:val="clear" w:color="auto" w:fill="auto"/>
            <w:vAlign w:val="center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Члены комиссии:</w:t>
            </w:r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3828" w:type="dxa"/>
            <w:shd w:val="clear" w:color="auto" w:fill="auto"/>
            <w:hideMark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Валиева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Ляйсан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Миннияровна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Заместитель начальника отдела территориального развития исполнительного комитета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 </w:t>
            </w:r>
          </w:p>
        </w:tc>
      </w:tr>
      <w:tr w:rsidR="005E2F68" w:rsidRPr="005E2F68" w:rsidTr="00C9257D">
        <w:tc>
          <w:tcPr>
            <w:tcW w:w="3828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3828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Мухаметова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Руфия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Габдельмазитовна</w:t>
            </w:r>
            <w:proofErr w:type="spellEnd"/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Председатель финансово-бюджетной палаты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района;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3828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Ракипов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Руслан 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Равильевич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Начальник юридического отдела Совета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3828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3828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proofErr w:type="spellStart"/>
            <w:r w:rsidRPr="005E2F68">
              <w:rPr>
                <w:rFonts w:eastAsia="Calibri"/>
                <w:spacing w:val="0"/>
                <w:szCs w:val="28"/>
              </w:rPr>
              <w:t>Шмуровец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Наталья 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Николаевна</w:t>
            </w:r>
          </w:p>
        </w:tc>
        <w:tc>
          <w:tcPr>
            <w:tcW w:w="6095" w:type="dxa"/>
            <w:shd w:val="clear" w:color="auto" w:fill="auto"/>
          </w:tcPr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Заведующий сектором закупок исполнительного комитета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Ютазинского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муниципального района</w:t>
            </w:r>
          </w:p>
          <w:p w:rsidR="005E2F68" w:rsidRPr="005E2F68" w:rsidRDefault="005E2F68" w:rsidP="00C9257D">
            <w:pPr>
              <w:jc w:val="both"/>
              <w:rPr>
                <w:rFonts w:eastAsia="Calibri"/>
                <w:spacing w:val="0"/>
                <w:szCs w:val="28"/>
              </w:rPr>
            </w:pPr>
          </w:p>
        </w:tc>
      </w:tr>
    </w:tbl>
    <w:p w:rsidR="005E2F68" w:rsidRPr="005E2F68" w:rsidRDefault="005E2F68" w:rsidP="005E2F68">
      <w:pPr>
        <w:pStyle w:val="a4"/>
        <w:tabs>
          <w:tab w:val="left" w:pos="5910"/>
        </w:tabs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tabs>
          <w:tab w:val="left" w:pos="5910"/>
        </w:tabs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tabs>
          <w:tab w:val="left" w:pos="5910"/>
        </w:tabs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lastRenderedPageBreak/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Приложение №2 </w:t>
      </w:r>
    </w:p>
    <w:p w:rsidR="005E2F68" w:rsidRPr="005E2F68" w:rsidRDefault="005E2F68" w:rsidP="005E2F68">
      <w:pPr>
        <w:pStyle w:val="a4"/>
        <w:ind w:left="5664"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к постановлению </w:t>
      </w:r>
    </w:p>
    <w:p w:rsidR="005E2F68" w:rsidRPr="005E2F68" w:rsidRDefault="005E2F68" w:rsidP="005E2F68">
      <w:pPr>
        <w:pStyle w:val="a4"/>
        <w:ind w:left="6372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Исполнительного комитета </w:t>
      </w:r>
      <w:proofErr w:type="spellStart"/>
      <w:r w:rsidRPr="005E2F68">
        <w:rPr>
          <w:rFonts w:ascii="Times New Roman" w:hAnsi="Times New Roman"/>
          <w:i w:val="0"/>
          <w:sz w:val="24"/>
          <w:szCs w:val="24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 муниципального района </w:t>
      </w:r>
    </w:p>
    <w:p w:rsidR="005E2F68" w:rsidRPr="005E2F68" w:rsidRDefault="005E2F68" w:rsidP="005E2F68">
      <w:pPr>
        <w:pStyle w:val="a4"/>
        <w:ind w:left="6095" w:firstLine="27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>от «__» _________2018г. №__</w:t>
      </w:r>
    </w:p>
    <w:p w:rsidR="005E2F68" w:rsidRPr="005E2F68" w:rsidRDefault="005E2F68" w:rsidP="005E2F68">
      <w:pPr>
        <w:pStyle w:val="a4"/>
        <w:ind w:left="6095" w:firstLine="27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ИЗВЕЩЕНИЕ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о проведении торгов на право заключения договора на размещение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5E2F68" w:rsidRPr="005E2F68" w:rsidRDefault="005E2F68" w:rsidP="005E2F68">
      <w:pPr>
        <w:pStyle w:val="a4"/>
        <w:ind w:firstLine="709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Исполнительный комитет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 Республики Татарстан, являющийся организатором торгов, объявляет о проведении торгов, открытого по составу участников, с открытой формой подачи предложений по продаже права заключения договора на размещение нестационарного торгового объекта и (или) объекта общественного питания.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Торги организованы на основании постановления Исполнительного комитета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 Республики Татарстан от 06.02.2018 г. № 72 «Об утверждении положения о порядке размещения и демонтажа нестационарного торгового объекта и (или) объекта общественного питания на территории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района» и состоятся «</w:t>
      </w:r>
      <w:proofErr w:type="gram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25»декабря</w:t>
      </w:r>
      <w:proofErr w:type="gram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2018 года в 10.00 часов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моск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. времени по адресу: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пгт.Уруссу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>, ул. Пушкина д.38, каб.№123.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Предметом торгов является право заключения договора на размещение нестационарного торгового объекта и (или) объекта общественного питания, шаг аукциона, задаток определены: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 w:firstLine="3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Адрес места установки ориентир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РТ,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Ютазинский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муниципальный район,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с.Ютаза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>, ул. Советская (на рыночной территории).</w:t>
            </w:r>
          </w:p>
        </w:tc>
      </w:tr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Площадь нестационарного объекта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spacing w:line="259" w:lineRule="auto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32 кв. м.</w:t>
            </w:r>
          </w:p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Тип нестационарного объекта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торговый киоск, отдельно стоящий</w:t>
            </w:r>
          </w:p>
        </w:tc>
      </w:tr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Вид права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аренда</w:t>
            </w:r>
          </w:p>
        </w:tc>
      </w:tr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 w:firstLine="3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Начальная стоимость, рублей (без НДС)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2 200,0 рублей</w:t>
            </w:r>
          </w:p>
        </w:tc>
      </w:tr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 w:firstLine="3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Шаг аукциона в размере 5% от начальной цены, рублей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110,0 рублей.</w:t>
            </w:r>
          </w:p>
        </w:tc>
      </w:tr>
      <w:tr w:rsidR="005E2F68" w:rsidRPr="005E2F68" w:rsidTr="00C9257D">
        <w:tc>
          <w:tcPr>
            <w:tcW w:w="3686" w:type="dxa"/>
            <w:shd w:val="clear" w:color="auto" w:fill="auto"/>
          </w:tcPr>
          <w:p w:rsidR="005E2F68" w:rsidRPr="005E2F68" w:rsidRDefault="005E2F68" w:rsidP="00C9257D">
            <w:pPr>
              <w:ind w:right="47" w:firstLine="3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Размер обеспечения заявки на участие в аукционе – 50% от начальной цены, рублей</w:t>
            </w:r>
          </w:p>
        </w:tc>
        <w:tc>
          <w:tcPr>
            <w:tcW w:w="5812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1 100,0 рублей.</w:t>
            </w:r>
          </w:p>
        </w:tc>
      </w:tr>
    </w:tbl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Заявки и необходимые документы принимаются на участие в аукционе организатором торгов со дня опубликования настоящего постановления по </w:t>
      </w:r>
      <w:r w:rsidRPr="005E2F68">
        <w:rPr>
          <w:rFonts w:ascii="Times New Roman" w:hAnsi="Times New Roman"/>
          <w:i w:val="0"/>
          <w:sz w:val="28"/>
          <w:szCs w:val="28"/>
          <w:lang w:val="ru-RU"/>
        </w:rPr>
        <w:lastRenderedPageBreak/>
        <w:t>«</w:t>
      </w:r>
      <w:proofErr w:type="gram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20»декабря</w:t>
      </w:r>
      <w:proofErr w:type="gram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2018 года (включительно) с 8.00. до 17.00. час.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моск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. времени, кроме субботы и воскресенья (обеденный перерыв с 12.00 до 13.00 по адресу: РТ,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Ютазинский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район,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пгт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. Уруссу, ул. Пушкина д.38,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каб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>. 123.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Заявки и документы, поступившие по истечении указанного срока, к рассмотрению не принимаются.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День определения участников аукциона «24» декабря 2018 года до 17час.00 мин.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Комиссия принимает решение о признании претендентов участниками торгов или об отказе в допуске к участию в аукционе, которое оформляется протоколом.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Все претенденты письменно уведомляются о принятом решении не позднее следующего рабочего дня.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Телефон для справок: 8(85593) 2-74-97.</w:t>
      </w: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ind w:left="538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lastRenderedPageBreak/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5E2F68">
        <w:rPr>
          <w:rFonts w:ascii="Times New Roman" w:hAnsi="Times New Roman"/>
          <w:i w:val="0"/>
          <w:sz w:val="24"/>
          <w:szCs w:val="24"/>
          <w:lang w:val="ru-RU"/>
        </w:rPr>
        <w:tab/>
        <w:t>Приложение №3</w:t>
      </w:r>
    </w:p>
    <w:p w:rsidR="005E2F68" w:rsidRPr="005E2F68" w:rsidRDefault="005E2F68" w:rsidP="005E2F68">
      <w:pPr>
        <w:pStyle w:val="a4"/>
        <w:ind w:left="5664"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к постановлению </w:t>
      </w:r>
    </w:p>
    <w:p w:rsidR="005E2F68" w:rsidRPr="005E2F68" w:rsidRDefault="005E2F68" w:rsidP="005E2F68">
      <w:pPr>
        <w:pStyle w:val="a4"/>
        <w:ind w:left="6372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Исполнительного комитета </w:t>
      </w:r>
      <w:proofErr w:type="spellStart"/>
      <w:r w:rsidRPr="005E2F68">
        <w:rPr>
          <w:rFonts w:ascii="Times New Roman" w:hAnsi="Times New Roman"/>
          <w:i w:val="0"/>
          <w:sz w:val="24"/>
          <w:szCs w:val="24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4"/>
          <w:szCs w:val="24"/>
          <w:lang w:val="ru-RU"/>
        </w:rPr>
        <w:t xml:space="preserve"> муниципального района </w:t>
      </w:r>
    </w:p>
    <w:p w:rsidR="005E2F68" w:rsidRPr="005E2F68" w:rsidRDefault="005E2F68" w:rsidP="005E2F68">
      <w:pPr>
        <w:pStyle w:val="a4"/>
        <w:ind w:left="6095" w:firstLine="27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5E2F68">
        <w:rPr>
          <w:rFonts w:ascii="Times New Roman" w:hAnsi="Times New Roman"/>
          <w:i w:val="0"/>
          <w:sz w:val="24"/>
          <w:szCs w:val="24"/>
          <w:lang w:val="ru-RU"/>
        </w:rPr>
        <w:t>от «__» _________2018г. №__</w:t>
      </w:r>
    </w:p>
    <w:p w:rsidR="005E2F68" w:rsidRPr="005E2F68" w:rsidRDefault="005E2F68" w:rsidP="005E2F68">
      <w:pPr>
        <w:pStyle w:val="a4"/>
        <w:ind w:left="6095" w:firstLine="27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E2F68" w:rsidRPr="005E2F68" w:rsidRDefault="005E2F68" w:rsidP="005E2F68">
      <w:pPr>
        <w:ind w:left="5387" w:right="600"/>
        <w:jc w:val="both"/>
        <w:rPr>
          <w:spacing w:val="0"/>
          <w:szCs w:val="28"/>
        </w:rPr>
      </w:pPr>
    </w:p>
    <w:p w:rsidR="005E2F68" w:rsidRPr="005E2F68" w:rsidRDefault="005E2F68" w:rsidP="005E2F68">
      <w:pPr>
        <w:pStyle w:val="a4"/>
        <w:ind w:firstLine="709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АУКЦИОННАЯ ДОКУМЕНТАЦИЯ </w:t>
      </w:r>
      <w:r w:rsidRPr="005E2F68"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68" w:rsidRPr="005E2F68" w:rsidRDefault="005E2F68" w:rsidP="005E2F68">
      <w:pPr>
        <w:pStyle w:val="a4"/>
        <w:ind w:firstLine="709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на право заключения договора на размещение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5E2F68" w:rsidRPr="005E2F68" w:rsidRDefault="005E2F68" w:rsidP="005E2F68">
      <w:pPr>
        <w:pStyle w:val="a4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3"/>
        <w:numPr>
          <w:ilvl w:val="0"/>
          <w:numId w:val="14"/>
        </w:numPr>
        <w:spacing w:line="251" w:lineRule="auto"/>
        <w:ind w:left="0" w:right="47" w:firstLine="709"/>
        <w:jc w:val="center"/>
        <w:rPr>
          <w:sz w:val="28"/>
          <w:szCs w:val="28"/>
        </w:rPr>
      </w:pPr>
      <w:r w:rsidRPr="005E2F68">
        <w:rPr>
          <w:sz w:val="28"/>
          <w:szCs w:val="28"/>
        </w:rPr>
        <w:t>Общие положения о проведении аукциона</w:t>
      </w:r>
    </w:p>
    <w:p w:rsidR="005E2F68" w:rsidRPr="005E2F68" w:rsidRDefault="005E2F68" w:rsidP="005E2F68">
      <w:pPr>
        <w:pStyle w:val="a3"/>
        <w:ind w:left="0" w:right="47" w:firstLine="709"/>
        <w:jc w:val="both"/>
        <w:rPr>
          <w:sz w:val="28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Настоящая аукционная документация составлена в соответствии с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постановлением Исполнительного комитета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от 06.02.2018 №66 «О утверждении положения о порядке размещения и демонтажа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района», руководствуясь Федеральным законом от 06.10.2003 131-ФЗ «Об общих принципах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организации местного самоуправления в Российской Федерации», от 28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декабря 2009 года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 553 «Об утверждении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285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Порядка размещения нестационарных торговых объектов на землях и земельных участках, находящихся в муниципальной собственности, а также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на землях или земельных участках, государственная собственность на которые не разграничена», Уставом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В части, прямо не урегулированной действующим законодательством Российской Федерации, проведение аукциона регулируется настоящей аукционной документацией.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Организатор аукциона: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Исполнительный комитет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Местонахождение: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423950, РТ, </w:t>
      </w:r>
      <w:proofErr w:type="spellStart"/>
      <w:r w:rsidRPr="005E2F68">
        <w:rPr>
          <w:spacing w:val="0"/>
          <w:szCs w:val="28"/>
        </w:rPr>
        <w:t>Ютазинский</w:t>
      </w:r>
      <w:proofErr w:type="spellEnd"/>
      <w:r w:rsidRPr="005E2F68">
        <w:rPr>
          <w:spacing w:val="0"/>
          <w:szCs w:val="28"/>
        </w:rPr>
        <w:t xml:space="preserve"> район, </w:t>
      </w:r>
      <w:proofErr w:type="spellStart"/>
      <w:r w:rsidRPr="005E2F68">
        <w:rPr>
          <w:spacing w:val="0"/>
          <w:szCs w:val="28"/>
        </w:rPr>
        <w:t>пгт</w:t>
      </w:r>
      <w:proofErr w:type="spellEnd"/>
      <w:r w:rsidRPr="005E2F68">
        <w:rPr>
          <w:spacing w:val="0"/>
          <w:szCs w:val="28"/>
        </w:rPr>
        <w:t xml:space="preserve">. Уруссу, </w:t>
      </w:r>
      <w:proofErr w:type="spellStart"/>
      <w:r w:rsidRPr="005E2F68">
        <w:rPr>
          <w:spacing w:val="0"/>
          <w:szCs w:val="28"/>
        </w:rPr>
        <w:t>ул.Пушкина</w:t>
      </w:r>
      <w:proofErr w:type="spellEnd"/>
      <w:r w:rsidRPr="005E2F68">
        <w:rPr>
          <w:spacing w:val="0"/>
          <w:szCs w:val="28"/>
        </w:rPr>
        <w:t xml:space="preserve"> д.38 (каб.123), телефон (85593) 2-74-97, телефон/факс 2-74-97.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Почтовый адрес: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423950, РТ, </w:t>
      </w:r>
      <w:proofErr w:type="spellStart"/>
      <w:r w:rsidRPr="005E2F68">
        <w:rPr>
          <w:spacing w:val="0"/>
          <w:szCs w:val="28"/>
        </w:rPr>
        <w:t>Ютазинский</w:t>
      </w:r>
      <w:proofErr w:type="spellEnd"/>
      <w:r w:rsidRPr="005E2F68">
        <w:rPr>
          <w:spacing w:val="0"/>
          <w:szCs w:val="28"/>
        </w:rPr>
        <w:t xml:space="preserve"> район, </w:t>
      </w:r>
      <w:proofErr w:type="spellStart"/>
      <w:r w:rsidRPr="005E2F68">
        <w:rPr>
          <w:spacing w:val="0"/>
          <w:szCs w:val="28"/>
        </w:rPr>
        <w:t>пгт</w:t>
      </w:r>
      <w:proofErr w:type="spellEnd"/>
      <w:r w:rsidRPr="005E2F68">
        <w:rPr>
          <w:spacing w:val="0"/>
          <w:szCs w:val="28"/>
        </w:rPr>
        <w:t xml:space="preserve">. Уруссу, </w:t>
      </w:r>
      <w:proofErr w:type="spellStart"/>
      <w:r w:rsidRPr="005E2F68">
        <w:rPr>
          <w:spacing w:val="0"/>
          <w:szCs w:val="28"/>
        </w:rPr>
        <w:t>ул.Пушкина</w:t>
      </w:r>
      <w:proofErr w:type="spellEnd"/>
      <w:r w:rsidRPr="005E2F68">
        <w:rPr>
          <w:spacing w:val="0"/>
          <w:szCs w:val="28"/>
        </w:rPr>
        <w:t xml:space="preserve"> д.38 (каб.123)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Адрес электронной почты: </w:t>
      </w:r>
      <w:proofErr w:type="spellStart"/>
      <w:r w:rsidRPr="005E2F68">
        <w:rPr>
          <w:spacing w:val="0"/>
          <w:szCs w:val="28"/>
          <w:lang w:val="en-US"/>
        </w:rPr>
        <w:t>terr</w:t>
      </w:r>
      <w:proofErr w:type="spellEnd"/>
      <w:r w:rsidRPr="005E2F68">
        <w:rPr>
          <w:spacing w:val="0"/>
          <w:szCs w:val="28"/>
        </w:rPr>
        <w:t>_</w:t>
      </w:r>
      <w:proofErr w:type="spellStart"/>
      <w:r w:rsidRPr="005E2F68">
        <w:rPr>
          <w:spacing w:val="0"/>
          <w:szCs w:val="28"/>
          <w:lang w:val="en-US"/>
        </w:rPr>
        <w:t>jutaza</w:t>
      </w:r>
      <w:proofErr w:type="spellEnd"/>
      <w:r w:rsidRPr="005E2F68">
        <w:rPr>
          <w:spacing w:val="0"/>
          <w:szCs w:val="28"/>
        </w:rPr>
        <w:t>@</w:t>
      </w:r>
      <w:r w:rsidRPr="005E2F68">
        <w:rPr>
          <w:spacing w:val="0"/>
          <w:szCs w:val="28"/>
          <w:lang w:val="en-US"/>
        </w:rPr>
        <w:t>mail</w:t>
      </w:r>
      <w:r w:rsidRPr="005E2F68">
        <w:rPr>
          <w:spacing w:val="0"/>
          <w:szCs w:val="28"/>
        </w:rPr>
        <w:t>.</w:t>
      </w:r>
      <w:proofErr w:type="spellStart"/>
      <w:r w:rsidRPr="005E2F68">
        <w:rPr>
          <w:spacing w:val="0"/>
          <w:szCs w:val="28"/>
          <w:lang w:val="en-US"/>
        </w:rPr>
        <w:t>ru</w:t>
      </w:r>
      <w:proofErr w:type="spellEnd"/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Контактное лицо: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Абдуллина Елена </w:t>
      </w:r>
      <w:proofErr w:type="spellStart"/>
      <w:r w:rsidRPr="005E2F68">
        <w:rPr>
          <w:spacing w:val="0"/>
          <w:szCs w:val="28"/>
        </w:rPr>
        <w:t>Зайтуновна</w:t>
      </w:r>
      <w:proofErr w:type="spellEnd"/>
      <w:r w:rsidRPr="005E2F68">
        <w:rPr>
          <w:spacing w:val="0"/>
          <w:szCs w:val="28"/>
        </w:rPr>
        <w:t>, телефон (85593) 2-74-97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Предмет аукциона: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право заключения договоров на размещение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сроком на 5 лет.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lastRenderedPageBreak/>
        <w:t xml:space="preserve">Форма торгов: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открытый аукцион.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На аукцион выставлено: 1 лот.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450"/>
      </w:tblGrid>
      <w:tr w:rsidR="005E2F68" w:rsidRPr="005E2F68" w:rsidTr="00C9257D">
        <w:tc>
          <w:tcPr>
            <w:tcW w:w="9626" w:type="dxa"/>
            <w:gridSpan w:val="2"/>
            <w:shd w:val="clear" w:color="auto" w:fill="auto"/>
          </w:tcPr>
          <w:p w:rsidR="005E2F68" w:rsidRPr="005E2F68" w:rsidRDefault="005E2F68" w:rsidP="00C9257D">
            <w:pPr>
              <w:ind w:right="47" w:firstLine="709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Лот 1</w:t>
            </w:r>
          </w:p>
        </w:tc>
      </w:tr>
      <w:tr w:rsidR="005E2F68" w:rsidRPr="005E2F68" w:rsidTr="00C9257D"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Целевое назначение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Земельный участок для размещения нестационарного торгового объекта</w:t>
            </w:r>
          </w:p>
        </w:tc>
      </w:tr>
      <w:tr w:rsidR="005E2F68" w:rsidRPr="005E2F68" w:rsidTr="00C9257D">
        <w:trPr>
          <w:trHeight w:val="411"/>
        </w:trPr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Тип нестационарного объекта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торговый киоск, отдельно стоящий</w:t>
            </w:r>
          </w:p>
        </w:tc>
      </w:tr>
      <w:tr w:rsidR="005E2F68" w:rsidRPr="005E2F68" w:rsidTr="00C9257D"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Площадь нестационарного объекта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spacing w:line="259" w:lineRule="auto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32 кв. м.</w:t>
            </w:r>
          </w:p>
          <w:p w:rsidR="005E2F68" w:rsidRPr="005E2F68" w:rsidRDefault="005E2F68" w:rsidP="00C9257D">
            <w:pPr>
              <w:ind w:right="47" w:firstLine="709"/>
              <w:jc w:val="both"/>
              <w:rPr>
                <w:rFonts w:eastAsia="Calibri"/>
                <w:spacing w:val="0"/>
                <w:szCs w:val="28"/>
              </w:rPr>
            </w:pPr>
          </w:p>
        </w:tc>
      </w:tr>
      <w:tr w:rsidR="005E2F68" w:rsidRPr="005E2F68" w:rsidTr="00C9257D"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Адресный ориентир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 xml:space="preserve">РТ,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Ютазинский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 xml:space="preserve"> муниципальный район, </w:t>
            </w:r>
            <w:proofErr w:type="spellStart"/>
            <w:r w:rsidRPr="005E2F68">
              <w:rPr>
                <w:rFonts w:eastAsia="Calibri"/>
                <w:spacing w:val="0"/>
                <w:szCs w:val="28"/>
              </w:rPr>
              <w:t>с.Ютаза</w:t>
            </w:r>
            <w:proofErr w:type="spellEnd"/>
            <w:r w:rsidRPr="005E2F68">
              <w:rPr>
                <w:rFonts w:eastAsia="Calibri"/>
                <w:spacing w:val="0"/>
                <w:szCs w:val="28"/>
              </w:rPr>
              <w:t>, ул. Советская (на рыночной территории).</w:t>
            </w:r>
          </w:p>
        </w:tc>
      </w:tr>
      <w:tr w:rsidR="005E2F68" w:rsidRPr="005E2F68" w:rsidTr="00C9257D"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Начальная (минимальная) цена, без НДС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2 200, рублей (установленная в соответствии с отчетом об оценке от 27.08.2018 г. № 5304-818).</w:t>
            </w:r>
          </w:p>
        </w:tc>
      </w:tr>
      <w:tr w:rsidR="005E2F68" w:rsidRPr="005E2F68" w:rsidTr="00C9257D"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Шаг аукциона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составляет 5% от начальной (минимальной) цены лота — 110,0 рублей.</w:t>
            </w:r>
          </w:p>
        </w:tc>
      </w:tr>
      <w:tr w:rsidR="005E2F68" w:rsidRPr="005E2F68" w:rsidTr="00C9257D">
        <w:tc>
          <w:tcPr>
            <w:tcW w:w="4176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Задаток составляет</w:t>
            </w:r>
          </w:p>
        </w:tc>
        <w:tc>
          <w:tcPr>
            <w:tcW w:w="5450" w:type="dxa"/>
            <w:shd w:val="clear" w:color="auto" w:fill="auto"/>
          </w:tcPr>
          <w:p w:rsidR="005E2F68" w:rsidRPr="005E2F68" w:rsidRDefault="005E2F68" w:rsidP="00C9257D">
            <w:pPr>
              <w:ind w:right="47"/>
              <w:jc w:val="both"/>
              <w:rPr>
                <w:rFonts w:eastAsia="Calibri"/>
                <w:spacing w:val="0"/>
                <w:szCs w:val="28"/>
              </w:rPr>
            </w:pPr>
            <w:r w:rsidRPr="005E2F68">
              <w:rPr>
                <w:rFonts w:eastAsia="Calibri"/>
                <w:spacing w:val="0"/>
                <w:szCs w:val="28"/>
              </w:rPr>
              <w:t>50% от начальной (минимальной) цены лота 1 100,0 рублей.</w:t>
            </w:r>
          </w:p>
        </w:tc>
      </w:tr>
    </w:tbl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Срок опубликования и размещения извещения о проведении аукциона: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Извещение о проведении аукциона размещается на сайте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не менее чем за 30 дней до даты окончания приема заявок на участие в аукционе.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Порядок предоставления аукционной документации: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Ознакомиться с правилами проведения аукциона можно со дня размещения аукционной документации на сайте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по адресу: </w:t>
      </w:r>
      <w:r w:rsidRPr="005E2F68">
        <w:rPr>
          <w:spacing w:val="0"/>
          <w:szCs w:val="28"/>
          <w:u w:val="single"/>
        </w:rPr>
        <w:t>http://jutaza.tatarstan.ru/rus/otkritiy-auktsion.htm.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Получить аукционную документацию - по месту приема заявок в рабочие дни с 8-00 до 17-00, с перерывом на обед с 12-00 до 13-00.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Справки по телефону: (88593) 2-74-97.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Порядок подачи заявки для участия в аукционе: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Для участия в аукционе заявитель представляет в Исполнительный комитет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(организатору аукциона), находящийся по адресу: :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28575" cy="95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423950, РТ, </w:t>
      </w:r>
      <w:proofErr w:type="spellStart"/>
      <w:r w:rsidRPr="005E2F68">
        <w:rPr>
          <w:spacing w:val="0"/>
          <w:szCs w:val="28"/>
        </w:rPr>
        <w:t>Ютазинский</w:t>
      </w:r>
      <w:proofErr w:type="spellEnd"/>
      <w:r w:rsidRPr="005E2F68">
        <w:rPr>
          <w:spacing w:val="0"/>
          <w:szCs w:val="28"/>
        </w:rPr>
        <w:t xml:space="preserve"> район, </w:t>
      </w:r>
      <w:proofErr w:type="spellStart"/>
      <w:r w:rsidRPr="005E2F68">
        <w:rPr>
          <w:spacing w:val="0"/>
          <w:szCs w:val="28"/>
        </w:rPr>
        <w:t>пгт</w:t>
      </w:r>
      <w:proofErr w:type="spellEnd"/>
      <w:r w:rsidRPr="005E2F68">
        <w:rPr>
          <w:spacing w:val="0"/>
          <w:szCs w:val="28"/>
        </w:rPr>
        <w:t xml:space="preserve">. Уруссу, ул. Пушкина, д.38 кабинет №123 заявку установленного образца (приложение 1) в 2-х экземплярах, с приложением следующих документов: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Для физических лиц:</w:t>
      </w:r>
    </w:p>
    <w:p w:rsidR="005E2F68" w:rsidRPr="005E2F68" w:rsidRDefault="005E2F68" w:rsidP="005E2F68">
      <w:pPr>
        <w:numPr>
          <w:ilvl w:val="0"/>
          <w:numId w:val="2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заявление на участие в аукционе, соответствующее форме, утвержденной в документации об аукционе;</w:t>
      </w:r>
    </w:p>
    <w:p w:rsidR="005E2F68" w:rsidRPr="005E2F68" w:rsidRDefault="005E2F68" w:rsidP="005E2F68">
      <w:pPr>
        <w:numPr>
          <w:ilvl w:val="0"/>
          <w:numId w:val="2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полные сведения о заявителе, включая фамилию, имя, отчество, место жительства и паспортные данные физического лица.</w:t>
      </w:r>
    </w:p>
    <w:p w:rsidR="005E2F68" w:rsidRPr="005E2F68" w:rsidRDefault="005E2F68" w:rsidP="005E2F68">
      <w:pPr>
        <w:numPr>
          <w:ilvl w:val="0"/>
          <w:numId w:val="2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информацию о налоговой инспекции, где они состоят на учете.</w:t>
      </w:r>
    </w:p>
    <w:p w:rsidR="005E2F68" w:rsidRPr="005E2F68" w:rsidRDefault="005E2F68" w:rsidP="005E2F68">
      <w:pPr>
        <w:numPr>
          <w:ilvl w:val="0"/>
          <w:numId w:val="3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lastRenderedPageBreak/>
        <w:t>банковские реквизиты.</w:t>
      </w:r>
    </w:p>
    <w:p w:rsidR="005E2F68" w:rsidRPr="005E2F68" w:rsidRDefault="005E2F68" w:rsidP="005E2F68">
      <w:pPr>
        <w:numPr>
          <w:ilvl w:val="0"/>
          <w:numId w:val="3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гарантийное письмо, в котором заявитель обязуется установить нестационарные торговые объекты и (или) объекты общественного питания, технические характеристики которых соответствуют требованиям нормативно-правовых актов Исполнительного комитета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района, а также требованиям документации об аукционе.</w:t>
      </w:r>
    </w:p>
    <w:p w:rsidR="005E2F68" w:rsidRPr="005E2F68" w:rsidRDefault="005E2F68" w:rsidP="005E2F68">
      <w:pPr>
        <w:numPr>
          <w:ilvl w:val="0"/>
          <w:numId w:val="3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документ, подтверждающий право лица действовать от имени заявителя.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Для индивидуальных предпринимателей:</w:t>
      </w:r>
    </w:p>
    <w:p w:rsidR="005E2F68" w:rsidRPr="005E2F68" w:rsidRDefault="005E2F68" w:rsidP="005E2F68">
      <w:pPr>
        <w:numPr>
          <w:ilvl w:val="0"/>
          <w:numId w:val="4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заявление на участие в аукционе, соответствующее форме,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>утвержденной в документации об аукционе;</w:t>
      </w:r>
    </w:p>
    <w:p w:rsidR="005E2F68" w:rsidRPr="005E2F68" w:rsidRDefault="005E2F68" w:rsidP="005E2F68">
      <w:pPr>
        <w:numPr>
          <w:ilvl w:val="0"/>
          <w:numId w:val="4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полные сведения о заявителе, включая фамилию, имя, отчество,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место жительства индивидуального предпринимателя. </w:t>
      </w:r>
    </w:p>
    <w:p w:rsidR="005E2F68" w:rsidRPr="005E2F68" w:rsidRDefault="005E2F68" w:rsidP="005E2F68">
      <w:pPr>
        <w:numPr>
          <w:ilvl w:val="0"/>
          <w:numId w:val="4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банковские реквизиты.</w:t>
      </w:r>
    </w:p>
    <w:p w:rsidR="005E2F68" w:rsidRPr="005E2F68" w:rsidRDefault="005E2F68" w:rsidP="005E2F68">
      <w:pPr>
        <w:numPr>
          <w:ilvl w:val="0"/>
          <w:numId w:val="5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информацию о налоговой инспекции, где они состоят на учете.</w:t>
      </w:r>
    </w:p>
    <w:p w:rsidR="005E2F68" w:rsidRPr="005E2F68" w:rsidRDefault="005E2F68" w:rsidP="005E2F68">
      <w:pPr>
        <w:numPr>
          <w:ilvl w:val="0"/>
          <w:numId w:val="5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6269990</wp:posOffset>
            </wp:positionH>
            <wp:positionV relativeFrom="paragraph">
              <wp:posOffset>353060</wp:posOffset>
            </wp:positionV>
            <wp:extent cx="3175" cy="3175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68">
        <w:rPr>
          <w:spacing w:val="0"/>
          <w:szCs w:val="28"/>
        </w:rPr>
        <w:t>полная выписка из Единого государственного реестра индивидуальных предпринимателей, полученная не ранее чем за один месяц до дня размещения извещения о проведении аукциона.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285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5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68" w:rsidRPr="005E2F68" w:rsidRDefault="005E2F68" w:rsidP="005E2F68">
      <w:pPr>
        <w:numPr>
          <w:ilvl w:val="0"/>
          <w:numId w:val="5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заявление об отсутствии решения о ликвидации заявителя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57150" cy="28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>юридического лица, об отсутствии решения арбитражного суда о признании заявителя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правонарушениях.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68" w:rsidRPr="005E2F68" w:rsidRDefault="005E2F68" w:rsidP="005E2F68">
      <w:pPr>
        <w:numPr>
          <w:ilvl w:val="0"/>
          <w:numId w:val="5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сведения об отсутствии просроченной задолженности перед бюджетом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по договорам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5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на размещение нестационарных торговых объектов и (или) объектов общественного питания, заключенным с Исполнительным комитетом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numPr>
          <w:ilvl w:val="0"/>
          <w:numId w:val="5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гарантийное письмо, в котором заявитель обязуется установить нестационарные торговые объекты и (или) объекты общественного питания, технические характеристики которых соответствуют требованиям нормативно-правовых актов Исполнительного комитета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района, а также</w:t>
      </w:r>
      <w:r w:rsidRPr="005E2F68">
        <w:rPr>
          <w:noProof/>
          <w:spacing w:val="0"/>
          <w:szCs w:val="28"/>
        </w:rPr>
        <w:t xml:space="preserve"> </w:t>
      </w:r>
      <w:r w:rsidRPr="005E2F68">
        <w:rPr>
          <w:spacing w:val="0"/>
          <w:szCs w:val="28"/>
        </w:rPr>
        <w:t>требованиям документации об аукционе.</w:t>
      </w:r>
    </w:p>
    <w:p w:rsidR="005E2F68" w:rsidRPr="005E2F68" w:rsidRDefault="005E2F68" w:rsidP="005E2F68">
      <w:pPr>
        <w:numPr>
          <w:ilvl w:val="0"/>
          <w:numId w:val="5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документ, подтверждающий право лица действовать от </w:t>
      </w:r>
      <w:r w:rsidRPr="005E2F68">
        <w:rPr>
          <w:noProof/>
          <w:spacing w:val="0"/>
          <w:szCs w:val="28"/>
        </w:rPr>
        <w:t xml:space="preserve">имени </w:t>
      </w:r>
      <w:r w:rsidRPr="005E2F68">
        <w:rPr>
          <w:spacing w:val="0"/>
          <w:szCs w:val="28"/>
        </w:rPr>
        <w:t>заявителя.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Для юридических лиц:</w:t>
      </w:r>
    </w:p>
    <w:p w:rsidR="005E2F68" w:rsidRPr="005E2F68" w:rsidRDefault="005E2F68" w:rsidP="005E2F68">
      <w:pPr>
        <w:numPr>
          <w:ilvl w:val="0"/>
          <w:numId w:val="6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заявление на участие в аукционе, соответствующее форме, утвержденной в документации об аукционе;</w:t>
      </w:r>
    </w:p>
    <w:p w:rsidR="005E2F68" w:rsidRPr="005E2F68" w:rsidRDefault="005E2F68" w:rsidP="005E2F68">
      <w:pPr>
        <w:numPr>
          <w:ilvl w:val="0"/>
          <w:numId w:val="6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полные сведения о заявителе, включая наименование и местонахождение юридического лица.</w:t>
      </w:r>
    </w:p>
    <w:p w:rsidR="005E2F68" w:rsidRPr="005E2F68" w:rsidRDefault="005E2F68" w:rsidP="005E2F68">
      <w:pPr>
        <w:tabs>
          <w:tab w:val="center" w:pos="1423"/>
          <w:tab w:val="center" w:pos="5561"/>
        </w:tabs>
        <w:spacing w:line="253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ab/>
        <w:t>З.</w:t>
      </w:r>
      <w:r w:rsidRPr="005E2F68">
        <w:rPr>
          <w:spacing w:val="0"/>
          <w:szCs w:val="28"/>
        </w:rPr>
        <w:tab/>
        <w:t>идентификационный номер налогоплательщика заявителя.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lastRenderedPageBreak/>
        <w:t>почтовый адрес; телефон; факс; адрес электронной почты; фамилию, имя, отчество и должность лица, уполномоченного на подписание договоров.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документ, подтверждающий полномочия лица на подписание договоров.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банковские реквизиты.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документ, подтверждающий право лица действовать от имени заявителя.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заявление об отсутствии решения о ликвидации заявителя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47625" cy="19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0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>юридического лица, об отсутствии решения арбитражного суда о признании заявителя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сведения об отсутствии просроченной задолженности перед бюджетом города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по договорам на размещение нестационарных торговых объектов и (или) объектов общественного питания, заключенным с Исполнительным комитетом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numPr>
          <w:ilvl w:val="0"/>
          <w:numId w:val="7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гарантийное письмо, в котором заявитель обязуется установить нестационарные торговые объекты и (или) объекты общественного питания, технические характеристики которых соответствуют требованиям нормативно-правовых актов Исполнительного комитета города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района, а также требованиям документации об аукционе.</w:t>
      </w:r>
    </w:p>
    <w:p w:rsidR="005E2F68" w:rsidRPr="005E2F68" w:rsidRDefault="005E2F68" w:rsidP="005E2F68">
      <w:pPr>
        <w:spacing w:line="237" w:lineRule="auto"/>
        <w:ind w:right="53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Заявки и необходимые документы на участие в аукционе принимаются организатором торгов со дня опубликования настоящего сообщения по «20» декабря 2018г. (включительно) с 8.00 до 17.00 час., кроме субботы и воскресенья (обеденный перерыв с 12-00 до 13-00), по адресу: </w:t>
      </w:r>
      <w:proofErr w:type="spellStart"/>
      <w:r w:rsidRPr="005E2F68">
        <w:rPr>
          <w:spacing w:val="0"/>
          <w:szCs w:val="28"/>
        </w:rPr>
        <w:t>пгт</w:t>
      </w:r>
      <w:proofErr w:type="spellEnd"/>
      <w:r w:rsidRPr="005E2F68">
        <w:rPr>
          <w:spacing w:val="0"/>
          <w:szCs w:val="28"/>
        </w:rPr>
        <w:t xml:space="preserve">. Уруссу, ул. Пушкина д.38, </w:t>
      </w:r>
      <w:proofErr w:type="spellStart"/>
      <w:r w:rsidRPr="005E2F68">
        <w:rPr>
          <w:spacing w:val="0"/>
          <w:szCs w:val="28"/>
        </w:rPr>
        <w:t>каб</w:t>
      </w:r>
      <w:proofErr w:type="spellEnd"/>
      <w:r w:rsidRPr="005E2F68">
        <w:rPr>
          <w:spacing w:val="0"/>
          <w:szCs w:val="28"/>
        </w:rPr>
        <w:t xml:space="preserve">. № 123. </w:t>
      </w:r>
    </w:p>
    <w:p w:rsidR="005E2F68" w:rsidRPr="005E2F68" w:rsidRDefault="005E2F68" w:rsidP="005E2F68">
      <w:pPr>
        <w:spacing w:line="237" w:lineRule="auto"/>
        <w:ind w:right="53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Заявки и документы, поступившие по истечении указанного срока, к рассмотрению не принимаются.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Заявитель вправе подать лишь одну заявку на участие в аукционе в отношении каждого предмета аукциона (лота).</w:t>
      </w:r>
    </w:p>
    <w:p w:rsidR="005E2F68" w:rsidRPr="005E2F68" w:rsidRDefault="005E2F68" w:rsidP="005E2F68">
      <w:pPr>
        <w:spacing w:line="253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Заявитель подает заявку на участие в аукционе в письменном виде.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Текст должен быть четко пропечатан. Исправления в документах не допускаются, за исключением исправлений, скрепленных печатью </w:t>
      </w:r>
      <w:r w:rsidRPr="005E2F68">
        <w:rPr>
          <w:noProof/>
          <w:spacing w:val="0"/>
          <w:szCs w:val="28"/>
        </w:rPr>
        <w:t xml:space="preserve">и </w:t>
      </w:r>
      <w:r w:rsidRPr="005E2F68">
        <w:rPr>
          <w:spacing w:val="0"/>
          <w:szCs w:val="28"/>
        </w:rPr>
        <w:t>заверенных подписью уполномоченного лица.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Представленные заявителем документы в составе заявки на участие в аукционе не возвращаются.</w:t>
      </w:r>
    </w:p>
    <w:p w:rsidR="005E2F68" w:rsidRPr="005E2F68" w:rsidRDefault="005E2F68" w:rsidP="005E2F68">
      <w:pPr>
        <w:ind w:right="125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Заявитель вправе отозвать заявку на участие в аукционе не позднее окончания срока подачи заявок, указанного в документации об аукционе,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>направив об этом письменное уведомление организатору аукциона.</w:t>
      </w:r>
    </w:p>
    <w:p w:rsidR="005E2F68" w:rsidRPr="005E2F68" w:rsidRDefault="005E2F68" w:rsidP="005E2F68">
      <w:pPr>
        <w:ind w:right="125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Организатор аукциона обязуется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lastRenderedPageBreak/>
        <w:t>Обязательные требования к участникам аукциона:</w:t>
      </w:r>
    </w:p>
    <w:p w:rsidR="005E2F68" w:rsidRPr="005E2F68" w:rsidRDefault="005E2F68" w:rsidP="005E2F68">
      <w:pPr>
        <w:numPr>
          <w:ilvl w:val="0"/>
          <w:numId w:val="8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Заявители не должны находиться в процессе ликвидации, быть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>признанными несостоятельными (банкротами).</w:t>
      </w:r>
    </w:p>
    <w:p w:rsidR="005E2F68" w:rsidRPr="005E2F68" w:rsidRDefault="005E2F68" w:rsidP="005E2F68">
      <w:pPr>
        <w:numPr>
          <w:ilvl w:val="0"/>
          <w:numId w:val="8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Заявители не должны иметь задолженности перед бюджетом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района, по договорам на размещение нестационарных торговых объектов, заключенным с Исполнительным комитетом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Требования о внесении задатка: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Сумма задатка вносится до подачи заявки, с даты опубликования извещения о проведении торгов до даты окончания приема заявок, на расчетный счет.</w:t>
      </w:r>
    </w:p>
    <w:p w:rsidR="005E2F68" w:rsidRPr="005E2F68" w:rsidRDefault="005E2F68" w:rsidP="005E2F68">
      <w:pPr>
        <w:widowControl w:val="0"/>
        <w:ind w:firstLine="709"/>
        <w:jc w:val="both"/>
        <w:rPr>
          <w:rFonts w:eastAsia="Courier New"/>
          <w:spacing w:val="0"/>
          <w:szCs w:val="28"/>
        </w:rPr>
      </w:pPr>
      <w:r w:rsidRPr="005E2F68">
        <w:rPr>
          <w:rFonts w:eastAsia="Courier New"/>
          <w:spacing w:val="0"/>
          <w:szCs w:val="28"/>
        </w:rPr>
        <w:t xml:space="preserve">Получатель: УФК по РТ (Палата имущественных и земельных отношений </w:t>
      </w:r>
      <w:proofErr w:type="spellStart"/>
      <w:r w:rsidRPr="005E2F68">
        <w:rPr>
          <w:rFonts w:eastAsia="Courier New"/>
          <w:spacing w:val="0"/>
          <w:szCs w:val="28"/>
        </w:rPr>
        <w:t>Ютазинского</w:t>
      </w:r>
      <w:proofErr w:type="spellEnd"/>
      <w:r w:rsidRPr="005E2F68">
        <w:rPr>
          <w:rFonts w:eastAsia="Courier New"/>
          <w:spacing w:val="0"/>
          <w:szCs w:val="28"/>
        </w:rPr>
        <w:t xml:space="preserve"> муниципального района)</w:t>
      </w:r>
    </w:p>
    <w:p w:rsidR="005E2F68" w:rsidRPr="005E2F68" w:rsidRDefault="005E2F68" w:rsidP="005E2F68">
      <w:pPr>
        <w:widowControl w:val="0"/>
        <w:ind w:firstLine="709"/>
        <w:jc w:val="both"/>
        <w:rPr>
          <w:rFonts w:eastAsia="Courier New"/>
          <w:spacing w:val="0"/>
          <w:szCs w:val="28"/>
        </w:rPr>
      </w:pPr>
      <w:r w:rsidRPr="005E2F68">
        <w:rPr>
          <w:rFonts w:eastAsia="Courier New"/>
          <w:spacing w:val="0"/>
          <w:szCs w:val="28"/>
        </w:rPr>
        <w:t>ИНН 1642004586/КПП 164201001</w:t>
      </w:r>
    </w:p>
    <w:p w:rsidR="005E2F68" w:rsidRPr="005E2F68" w:rsidRDefault="005E2F68" w:rsidP="005E2F68">
      <w:pPr>
        <w:widowControl w:val="0"/>
        <w:ind w:firstLine="709"/>
        <w:jc w:val="both"/>
        <w:rPr>
          <w:rFonts w:eastAsia="Courier New"/>
          <w:spacing w:val="0"/>
          <w:szCs w:val="28"/>
        </w:rPr>
      </w:pPr>
      <w:r w:rsidRPr="005E2F68">
        <w:rPr>
          <w:rFonts w:eastAsia="Courier New"/>
          <w:spacing w:val="0"/>
          <w:szCs w:val="28"/>
        </w:rPr>
        <w:t>БИК 049205001, р/счет 40101810800000010001 в ОТДЕЛЕНИЕ-НБ РЕСПУБЛИКА ТАТАРСТАН,</w:t>
      </w:r>
    </w:p>
    <w:p w:rsidR="005E2F68" w:rsidRPr="005E2F68" w:rsidRDefault="005E2F68" w:rsidP="005E2F68">
      <w:pPr>
        <w:widowControl w:val="0"/>
        <w:ind w:firstLine="709"/>
        <w:jc w:val="both"/>
        <w:rPr>
          <w:rFonts w:eastAsia="Courier New"/>
          <w:spacing w:val="0"/>
          <w:szCs w:val="28"/>
        </w:rPr>
      </w:pPr>
      <w:r w:rsidRPr="005E2F68">
        <w:rPr>
          <w:rFonts w:eastAsia="Courier New"/>
          <w:spacing w:val="0"/>
          <w:szCs w:val="28"/>
        </w:rPr>
        <w:t xml:space="preserve">ОКТМО 92654151, КБК 803 111 05013 13 0000 120 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Заявитель в платежном поручении в поле «Назначение платежа» указывает «Задаток на участие в аукционе по лоту №__».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Копия платежного документа с отметкой банка об исполнении представляется организатору торгов.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Сумма задатка возвращается участнику в случае:</w:t>
      </w:r>
    </w:p>
    <w:p w:rsidR="005E2F68" w:rsidRPr="005E2F68" w:rsidRDefault="005E2F68" w:rsidP="005E2F68">
      <w:pPr>
        <w:numPr>
          <w:ilvl w:val="0"/>
          <w:numId w:val="9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поступления заявки после окончания установленного срока приема заявок;</w:t>
      </w:r>
    </w:p>
    <w:p w:rsidR="005E2F68" w:rsidRPr="005E2F68" w:rsidRDefault="005E2F68" w:rsidP="005E2F68">
      <w:pPr>
        <w:numPr>
          <w:ilvl w:val="0"/>
          <w:numId w:val="9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отказа в допуске заявителя к участию в аукционе;</w:t>
      </w:r>
    </w:p>
    <w:p w:rsidR="005E2F68" w:rsidRPr="005E2F68" w:rsidRDefault="005E2F68" w:rsidP="005E2F68">
      <w:pPr>
        <w:numPr>
          <w:ilvl w:val="0"/>
          <w:numId w:val="9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если участник не выиграл торги;</w:t>
      </w:r>
    </w:p>
    <w:p w:rsidR="005E2F68" w:rsidRPr="005E2F68" w:rsidRDefault="005E2F68" w:rsidP="005E2F68">
      <w:pPr>
        <w:numPr>
          <w:ilvl w:val="0"/>
          <w:numId w:val="9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торги признаны несостоявшимися;</w:t>
      </w:r>
    </w:p>
    <w:p w:rsidR="005E2F68" w:rsidRPr="005E2F68" w:rsidRDefault="005E2F68" w:rsidP="005E2F68">
      <w:pPr>
        <w:numPr>
          <w:ilvl w:val="0"/>
          <w:numId w:val="9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отзыва заявки заявителем до начала рассмотрения заявок; - отказа организатора аукциона от проведения аукциона.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В данных случаях, организатор торгов обязуется вернуть участнику аукциона сумму задатка в течение 5 (пять) рабочих дней.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Дата, время и место рассмотрения заявок на участие в аукционе, определение участников аукциона.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День определения участников аукциона «24» декабря 2018г. до 17 ч.00 мин. Комиссия принимает решение о признании претендентов участниками торгов или об отказе в допуске к участию в аукционе, которое оформляется протоколом. Все претенденты письменно уведомляются о принятом решении не позднее следующего рабочего дня.</w:t>
      </w:r>
    </w:p>
    <w:p w:rsidR="005E2F68" w:rsidRPr="005E2F68" w:rsidRDefault="005E2F68" w:rsidP="005E2F68">
      <w:pPr>
        <w:ind w:right="365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Телефон для справок: 8 (88593) 2-74-97.</w:t>
      </w:r>
    </w:p>
    <w:p w:rsidR="005E2F68" w:rsidRPr="005E2F68" w:rsidRDefault="005E2F68" w:rsidP="005E2F68">
      <w:pPr>
        <w:ind w:right="365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ind w:right="365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Заявители не допускаются к участию в аукционе, если: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w:lastRenderedPageBreak/>
        <w:drawing>
          <wp:inline distT="0" distB="0" distL="0" distR="0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 xml:space="preserve"> находятся в процессе ликвидации, признаны несостоятельными (банкротами);</w:t>
      </w:r>
    </w:p>
    <w:p w:rsidR="005E2F68" w:rsidRPr="005E2F68" w:rsidRDefault="005E2F68" w:rsidP="005E2F68">
      <w:pPr>
        <w:numPr>
          <w:ilvl w:val="0"/>
          <w:numId w:val="10"/>
        </w:numPr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на имущество которых наложен арест и (или) деятельность которого приостановлена;</w:t>
      </w:r>
    </w:p>
    <w:p w:rsidR="005E2F68" w:rsidRPr="005E2F68" w:rsidRDefault="005E2F68" w:rsidP="005E2F68">
      <w:pPr>
        <w:numPr>
          <w:ilvl w:val="0"/>
          <w:numId w:val="10"/>
        </w:numPr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не внесший в установленном порядке обеспечение заявки на участие в аукционе; </w:t>
      </w:r>
    </w:p>
    <w:p w:rsidR="005E2F68" w:rsidRPr="005E2F68" w:rsidRDefault="005E2F68" w:rsidP="005E2F68">
      <w:pPr>
        <w:numPr>
          <w:ilvl w:val="0"/>
          <w:numId w:val="10"/>
        </w:numPr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имеющий просроченную задолженность перед бюджетом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по договорам на размещение </w:t>
      </w:r>
      <w:r w:rsidRPr="005E2F68">
        <w:rPr>
          <w:noProof/>
          <w:spacing w:val="0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F68">
        <w:rPr>
          <w:spacing w:val="0"/>
          <w:szCs w:val="28"/>
        </w:rPr>
        <w:t>нестационарных торговых объектов и (или) объектов общественного питания</w:t>
      </w:r>
    </w:p>
    <w:p w:rsidR="005E2F68" w:rsidRPr="005E2F68" w:rsidRDefault="005E2F68" w:rsidP="005E2F68">
      <w:pPr>
        <w:numPr>
          <w:ilvl w:val="0"/>
          <w:numId w:val="10"/>
        </w:numPr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 заявка на участие в аукционе не соответствует требованиям аукционной документации, в том числе при наличии в такой заявке предложения о цене договора ниже начальной цены договора;</w:t>
      </w:r>
    </w:p>
    <w:p w:rsidR="005E2F68" w:rsidRPr="005E2F68" w:rsidRDefault="005E2F68" w:rsidP="005E2F68">
      <w:pPr>
        <w:numPr>
          <w:ilvl w:val="0"/>
          <w:numId w:val="10"/>
        </w:numPr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обнаружения Комиссией недостоверных данных в представленных заявителем документах.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Результаты рассмотрения заявок аукционной комиссии заносятся в протокол рассмотрения заявок на участие в аукционе.</w:t>
      </w:r>
    </w:p>
    <w:p w:rsidR="005E2F68" w:rsidRPr="005E2F68" w:rsidRDefault="005E2F68" w:rsidP="005E2F68">
      <w:pPr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Дата, время и место проведения аукциона: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Торги организованы на основании постановления Исполнительного комитета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 от 06.02.2018г. № 66 «Об утверждении Положения о порядке размещения и демонтажа нестационарных торговых объектов и (или) объектов общественного питания на территории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района» и состоятся «25» декабря 2018 г. в 10.00 часов, по адресу: </w:t>
      </w:r>
      <w:proofErr w:type="spellStart"/>
      <w:r w:rsidRPr="005E2F68">
        <w:rPr>
          <w:spacing w:val="0"/>
          <w:szCs w:val="28"/>
        </w:rPr>
        <w:t>пгт</w:t>
      </w:r>
      <w:proofErr w:type="spellEnd"/>
      <w:r w:rsidRPr="005E2F68">
        <w:rPr>
          <w:spacing w:val="0"/>
          <w:szCs w:val="28"/>
        </w:rPr>
        <w:t xml:space="preserve">. Уруссу, ул. Пушкина д.38, </w:t>
      </w:r>
      <w:proofErr w:type="spellStart"/>
      <w:r w:rsidRPr="005E2F68">
        <w:rPr>
          <w:spacing w:val="0"/>
          <w:szCs w:val="28"/>
        </w:rPr>
        <w:t>каб</w:t>
      </w:r>
      <w:proofErr w:type="spellEnd"/>
      <w:r w:rsidRPr="005E2F68">
        <w:rPr>
          <w:spacing w:val="0"/>
          <w:szCs w:val="28"/>
        </w:rPr>
        <w:t>. №123.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Дата, время и место регистрации участников аукциона: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Регистрация участников аукциона проводится «25» декабря 2018 г. с 09-15 до 09-30 по адресу: РТ, </w:t>
      </w:r>
      <w:proofErr w:type="spellStart"/>
      <w:r w:rsidRPr="005E2F68">
        <w:rPr>
          <w:spacing w:val="0"/>
          <w:szCs w:val="28"/>
        </w:rPr>
        <w:t>Ютазинский</w:t>
      </w:r>
      <w:proofErr w:type="spellEnd"/>
      <w:r w:rsidRPr="005E2F68">
        <w:rPr>
          <w:spacing w:val="0"/>
          <w:szCs w:val="28"/>
        </w:rPr>
        <w:t xml:space="preserve"> район, </w:t>
      </w:r>
      <w:proofErr w:type="spellStart"/>
      <w:r w:rsidRPr="005E2F68">
        <w:rPr>
          <w:spacing w:val="0"/>
          <w:szCs w:val="28"/>
        </w:rPr>
        <w:t>пгт</w:t>
      </w:r>
      <w:proofErr w:type="spellEnd"/>
      <w:r w:rsidRPr="005E2F68">
        <w:rPr>
          <w:spacing w:val="0"/>
          <w:szCs w:val="28"/>
        </w:rPr>
        <w:t xml:space="preserve">. Уруссу, ул. Пушкина д.38, </w:t>
      </w:r>
      <w:proofErr w:type="spellStart"/>
      <w:r w:rsidRPr="005E2F68">
        <w:rPr>
          <w:spacing w:val="0"/>
          <w:szCs w:val="28"/>
        </w:rPr>
        <w:t>каб</w:t>
      </w:r>
      <w:proofErr w:type="spellEnd"/>
      <w:r w:rsidRPr="005E2F68">
        <w:rPr>
          <w:spacing w:val="0"/>
          <w:szCs w:val="28"/>
        </w:rPr>
        <w:t>. №123.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Порядок определения победителя аукциона: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Победителем аукциона признается участник аукциона из числа участников, соответствующих требованиям документации об аукционе, который предложил наиболее высокую цену лота.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Результаты аукциона подводятся в день его проведения и оформляются протоколом, который подписывается всеми присутствующими членами аукционной комиссии в день проведения аукциона. Протокол составляется в двух экземплярах, один из которых остается у организатора аукциона.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Организатор аукциона в течение пяти рабочих дней со дня размещения протокола подведения итогов аукциона на сайте готовит проекты договоров, направляет проекты договоров и счет на оплату обеспечения исполнения обязательств по договорам в соответствии с максимальной </w:t>
      </w:r>
      <w:r w:rsidRPr="005E2F68">
        <w:rPr>
          <w:noProof/>
          <w:spacing w:val="0"/>
          <w:szCs w:val="28"/>
        </w:rPr>
        <w:t xml:space="preserve">ценой </w:t>
      </w:r>
      <w:r w:rsidRPr="005E2F68">
        <w:rPr>
          <w:spacing w:val="0"/>
          <w:szCs w:val="28"/>
        </w:rPr>
        <w:t>победителю аукциона.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Срок, в течение которого должен быть подписан проект договора: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Победитель аукциона в течение 10 рабочих дней с момента получения счета и проектов договоров перечисляет на счет организатора аукциона сумму </w:t>
      </w:r>
      <w:r w:rsidRPr="005E2F68">
        <w:rPr>
          <w:spacing w:val="0"/>
          <w:szCs w:val="28"/>
        </w:rPr>
        <w:lastRenderedPageBreak/>
        <w:t>обеспечения исполнения обязательств по договорам и представляет в уполномоченный орган подписанные договоры на размещение нестационарных торговых объектов и (или) объектов общественного питания, предусмотренных в лоте, на бумажных носителях в двух экземплярах.</w:t>
      </w:r>
    </w:p>
    <w:p w:rsidR="005E2F68" w:rsidRPr="005E2F68" w:rsidRDefault="005E2F68" w:rsidP="005E2F68">
      <w:pPr>
        <w:ind w:right="130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Организатор аукциона в течение трех рабочих дней подтверждает оплату обеспечения исполнения обязательств по договорам, подписание победителем аукциона всех договоров и возвращает победителю аукциона по одному экземпляру договоров, подписанных с обеих сторон.</w:t>
      </w:r>
    </w:p>
    <w:p w:rsidR="005E2F68" w:rsidRPr="005E2F68" w:rsidRDefault="005E2F68" w:rsidP="005E2F68">
      <w:pPr>
        <w:spacing w:line="220" w:lineRule="auto"/>
        <w:ind w:right="134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20" w:lineRule="auto"/>
        <w:ind w:right="134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Срок, в течение которого организатор аукциона вправе отказаться от проведения аукциона и внести изменения в аукционную документацию:</w:t>
      </w:r>
    </w:p>
    <w:p w:rsidR="005E2F68" w:rsidRPr="005E2F68" w:rsidRDefault="005E2F68" w:rsidP="005E2F68">
      <w:pPr>
        <w:ind w:right="115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Организатор аукциона вправе отказаться от проведения аукциона не позднее чем за три рабочих дня до даты окончания срока подачи заявок на участие в аукционе, разместив извещение об отказе от проведения аукциона на сайте </w:t>
      </w:r>
      <w:proofErr w:type="spellStart"/>
      <w:r w:rsidRPr="005E2F68">
        <w:rPr>
          <w:spacing w:val="0"/>
          <w:szCs w:val="28"/>
        </w:rPr>
        <w:t>Ютазинского</w:t>
      </w:r>
      <w:proofErr w:type="spellEnd"/>
      <w:r w:rsidRPr="005E2F68">
        <w:rPr>
          <w:spacing w:val="0"/>
          <w:szCs w:val="28"/>
        </w:rPr>
        <w:t xml:space="preserve"> муниципального района.</w:t>
      </w:r>
    </w:p>
    <w:p w:rsidR="005E2F68" w:rsidRPr="005E2F68" w:rsidRDefault="005E2F68" w:rsidP="005E2F68">
      <w:pPr>
        <w:ind w:right="115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Организатор аукциона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извещение о проведении аукциона и документацию об аукционе не позднее чем за 15 дней до даты проведения аукциона. Изменение предмета аукциона не допускается.</w:t>
      </w:r>
      <w:r w:rsidRPr="005E2F68">
        <w:rPr>
          <w:spacing w:val="0"/>
          <w:szCs w:val="28"/>
        </w:rPr>
        <w:br w:type="page"/>
      </w:r>
    </w:p>
    <w:p w:rsidR="005E2F68" w:rsidRPr="005E2F68" w:rsidRDefault="005E2F68" w:rsidP="005E2F68">
      <w:pPr>
        <w:spacing w:line="243" w:lineRule="auto"/>
        <w:ind w:left="4678" w:right="1915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lastRenderedPageBreak/>
        <w:t xml:space="preserve">Приложение 1 </w:t>
      </w:r>
    </w:p>
    <w:p w:rsidR="005E2F68" w:rsidRPr="005E2F68" w:rsidRDefault="005E2F68" w:rsidP="005E2F68">
      <w:pPr>
        <w:spacing w:line="243" w:lineRule="auto"/>
        <w:ind w:left="4678" w:right="559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>к аукционной документации, утвержденной постановлением</w:t>
      </w:r>
    </w:p>
    <w:p w:rsidR="005E2F68" w:rsidRPr="005E2F68" w:rsidRDefault="005E2F68" w:rsidP="005E2F68">
      <w:pPr>
        <w:spacing w:line="243" w:lineRule="auto"/>
        <w:ind w:left="4678" w:right="559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 xml:space="preserve">Исполнительного комитета </w:t>
      </w:r>
      <w:proofErr w:type="spellStart"/>
      <w:r w:rsidRPr="005E2F68">
        <w:rPr>
          <w:spacing w:val="0"/>
          <w:sz w:val="24"/>
          <w:szCs w:val="24"/>
        </w:rPr>
        <w:t>Ютазинского</w:t>
      </w:r>
      <w:proofErr w:type="spellEnd"/>
      <w:r w:rsidRPr="005E2F68">
        <w:rPr>
          <w:spacing w:val="0"/>
          <w:sz w:val="24"/>
          <w:szCs w:val="24"/>
        </w:rPr>
        <w:t xml:space="preserve"> муниципального района</w:t>
      </w:r>
    </w:p>
    <w:p w:rsidR="005E2F68" w:rsidRPr="005E2F68" w:rsidRDefault="005E2F68" w:rsidP="005E2F68">
      <w:pPr>
        <w:spacing w:line="243" w:lineRule="auto"/>
        <w:ind w:left="4678" w:right="559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>«__» ___________2018 г. №____</w:t>
      </w:r>
    </w:p>
    <w:p w:rsidR="005E2F68" w:rsidRPr="005E2F68" w:rsidRDefault="005E2F68" w:rsidP="005E2F68">
      <w:pPr>
        <w:spacing w:line="243" w:lineRule="auto"/>
        <w:ind w:right="542" w:firstLine="709"/>
        <w:jc w:val="both"/>
        <w:rPr>
          <w:spacing w:val="0"/>
          <w:sz w:val="24"/>
          <w:szCs w:val="24"/>
        </w:rPr>
      </w:pPr>
    </w:p>
    <w:p w:rsidR="005E2F68" w:rsidRPr="005E2F68" w:rsidRDefault="005E2F68" w:rsidP="005E2F68">
      <w:pPr>
        <w:spacing w:line="243" w:lineRule="auto"/>
        <w:ind w:left="4678" w:right="542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 xml:space="preserve">Председателю Комиссии по проведению аукциона на право заключения договоров на размещение нестационарных торговых объектов и (или) объектов на территории </w:t>
      </w:r>
      <w:proofErr w:type="spellStart"/>
      <w:r w:rsidRPr="005E2F68">
        <w:rPr>
          <w:spacing w:val="0"/>
          <w:sz w:val="24"/>
          <w:szCs w:val="24"/>
        </w:rPr>
        <w:t>Ютазинского</w:t>
      </w:r>
      <w:proofErr w:type="spellEnd"/>
      <w:r w:rsidRPr="005E2F68">
        <w:rPr>
          <w:spacing w:val="0"/>
          <w:sz w:val="24"/>
          <w:szCs w:val="24"/>
        </w:rPr>
        <w:t xml:space="preserve"> муниципального района Республики Татарстан</w:t>
      </w:r>
    </w:p>
    <w:p w:rsidR="005E2F68" w:rsidRPr="005E2F68" w:rsidRDefault="005E2F68" w:rsidP="005E2F68">
      <w:pPr>
        <w:spacing w:line="243" w:lineRule="auto"/>
        <w:ind w:left="4678" w:right="542"/>
        <w:jc w:val="both"/>
        <w:rPr>
          <w:spacing w:val="0"/>
          <w:sz w:val="24"/>
          <w:szCs w:val="24"/>
        </w:rPr>
      </w:pPr>
      <w:r w:rsidRPr="005E2F68">
        <w:rPr>
          <w:spacing w:val="0"/>
          <w:sz w:val="24"/>
          <w:szCs w:val="24"/>
        </w:rPr>
        <w:t>_________________/_______________/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 w:val="24"/>
          <w:szCs w:val="24"/>
        </w:rPr>
      </w:pP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>ЗАЯВКА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на участие в аукционе на право заключения договоров на размещение нестационарных торговых </w:t>
      </w:r>
      <w:proofErr w:type="gram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объектов  и</w:t>
      </w:r>
      <w:proofErr w:type="gram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(или) объектов общественного питания на территории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</w:t>
      </w:r>
    </w:p>
    <w:p w:rsidR="005E2F68" w:rsidRPr="005E2F68" w:rsidRDefault="005E2F68" w:rsidP="005E2F68">
      <w:pPr>
        <w:pStyle w:val="a4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5E2F68" w:rsidRPr="005E2F68" w:rsidRDefault="005E2F68" w:rsidP="005E2F68">
      <w:pPr>
        <w:numPr>
          <w:ilvl w:val="0"/>
          <w:numId w:val="11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Изучив аукционную документацию на право заключения договоров на размещение нестационарных торговых объектов и (или) объектов общественного питания по лоту №_____</w:t>
      </w:r>
    </w:p>
    <w:p w:rsidR="005E2F68" w:rsidRPr="005E2F68" w:rsidRDefault="005E2F68" w:rsidP="005E2F68">
      <w:pPr>
        <w:ind w:right="47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mc:AlternateContent>
          <mc:Choice Requires="wpg">
            <w:drawing>
              <wp:inline distT="0" distB="0" distL="0" distR="0">
                <wp:extent cx="6010275" cy="45720"/>
                <wp:effectExtent l="0" t="0" r="28575" b="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6010275" cy="45720"/>
                          <a:chOff x="0" y="0"/>
                          <a:chExt cx="5794638" cy="9145"/>
                        </a:xfrm>
                      </wpg:grpSpPr>
                      <wps:wsp>
                        <wps:cNvPr id="25" name="Shape 56884"/>
                        <wps:cNvSpPr/>
                        <wps:spPr>
                          <a:xfrm>
                            <a:off x="0" y="0"/>
                            <a:ext cx="579463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638" h="9145">
                                <a:moveTo>
                                  <a:pt x="0" y="4573"/>
                                </a:moveTo>
                                <a:lnTo>
                                  <a:pt x="5794638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1F61D" id="Группа 24" o:spid="_x0000_s1026" style="width:473.25pt;height:3.6pt;flip:y;mso-position-horizontal-relative:char;mso-position-vertical-relative:line" coordsize="57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">
                <v:shape id="Shape 56884" o:spid="_x0000_s1027" style="position:absolute;width:57946;height:91;visibility:visible;mso-wrap-style:square;v-text-anchor:top" coordsize="579463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" path="m,4573r5794638,e" filled="f" strokeweight=".25403mm">
                  <v:stroke miterlimit="1" joinstyle="miter"/>
                  <v:path arrowok="t" textboxrect="0,0,5794638,9145"/>
                </v:shape>
                <w10:anchorlock/>
              </v:group>
            </w:pict>
          </mc:Fallback>
        </mc:AlternateContent>
      </w:r>
    </w:p>
    <w:p w:rsidR="005E2F68" w:rsidRPr="005E2F68" w:rsidRDefault="005E2F68" w:rsidP="005E2F68">
      <w:pPr>
        <w:spacing w:line="265" w:lineRule="auto"/>
        <w:ind w:right="326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(характеристики нестационарного торгового объекта, адрес места)</w:t>
      </w:r>
    </w:p>
    <w:p w:rsidR="005E2F68" w:rsidRPr="005E2F68" w:rsidRDefault="005E2F68" w:rsidP="005E2F68">
      <w:pPr>
        <w:spacing w:line="259" w:lineRule="auto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mc:AlternateContent>
          <mc:Choice Requires="wpg">
            <w:drawing>
              <wp:inline distT="0" distB="0" distL="0" distR="0">
                <wp:extent cx="6010275" cy="45720"/>
                <wp:effectExtent l="0" t="0" r="28575" b="0"/>
                <wp:docPr id="56885" name="Группа 56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45720"/>
                          <a:chOff x="0" y="0"/>
                          <a:chExt cx="5794638" cy="9145"/>
                        </a:xfrm>
                      </wpg:grpSpPr>
                      <wps:wsp>
                        <wps:cNvPr id="56884" name="Shape 56884"/>
                        <wps:cNvSpPr/>
                        <wps:spPr>
                          <a:xfrm>
                            <a:off x="0" y="0"/>
                            <a:ext cx="579463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638" h="9145">
                                <a:moveTo>
                                  <a:pt x="0" y="4573"/>
                                </a:moveTo>
                                <a:lnTo>
                                  <a:pt x="5794638" y="4573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1EC55" id="Группа 56885" o:spid="_x0000_s1026" style="width:473.25pt;height:3.6pt;mso-position-horizontal-relative:char;mso-position-vertical-relative:line" coordsize="57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">
                <v:shape id="Shape 56884" o:spid="_x0000_s1027" style="position:absolute;width:57946;height:91;visibility:visible;mso-wrap-style:square;v-text-anchor:top" coordsize="579463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" path="m,4573r5794638,e" filled="f" strokeweight=".25403mm">
                  <v:stroke miterlimit="1" joinstyle="miter"/>
                  <v:path arrowok="t" textboxrect="0,0,5794638,9145"/>
                </v:shape>
                <w10:anchorlock/>
              </v:group>
            </w:pict>
          </mc:Fallback>
        </mc:AlternateContent>
      </w:r>
    </w:p>
    <w:p w:rsidR="005E2F68" w:rsidRPr="005E2F68" w:rsidRDefault="005E2F68" w:rsidP="005E2F68">
      <w:pPr>
        <w:spacing w:line="265" w:lineRule="auto"/>
        <w:ind w:right="312" w:firstLine="709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475615</wp:posOffset>
            </wp:positionH>
            <wp:positionV relativeFrom="page">
              <wp:posOffset>6751955</wp:posOffset>
            </wp:positionV>
            <wp:extent cx="21590" cy="1841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6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F68">
        <w:rPr>
          <w:spacing w:val="0"/>
          <w:szCs w:val="28"/>
        </w:rPr>
        <w:t>(наименование, Ф.И.О.)</w:t>
      </w:r>
    </w:p>
    <w:p w:rsidR="005E2F68" w:rsidRPr="005E2F68" w:rsidRDefault="005E2F68" w:rsidP="005E2F68">
      <w:pPr>
        <w:ind w:right="768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в лице</w:t>
      </w:r>
    </w:p>
    <w:p w:rsidR="005E2F68" w:rsidRPr="005E2F68" w:rsidRDefault="005E2F68" w:rsidP="005E2F68">
      <w:pPr>
        <w:spacing w:line="259" w:lineRule="auto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mc:AlternateContent>
          <mc:Choice Requires="wpg">
            <w:drawing>
              <wp:inline distT="0" distB="0" distL="0" distR="0">
                <wp:extent cx="6086475" cy="104775"/>
                <wp:effectExtent l="0" t="0" r="28575" b="0"/>
                <wp:docPr id="56887" name="Группа 56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104775"/>
                          <a:chOff x="0" y="0"/>
                          <a:chExt cx="5264250" cy="6097"/>
                        </a:xfrm>
                      </wpg:grpSpPr>
                      <wps:wsp>
                        <wps:cNvPr id="56886" name="Shape 56886"/>
                        <wps:cNvSpPr/>
                        <wps:spPr>
                          <a:xfrm>
                            <a:off x="0" y="0"/>
                            <a:ext cx="526425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250" h="6097">
                                <a:moveTo>
                                  <a:pt x="0" y="3048"/>
                                </a:moveTo>
                                <a:lnTo>
                                  <a:pt x="5264250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8A79F" id="Группа 56887" o:spid="_x0000_s1026" style="width:479.25pt;height:8.25pt;mso-position-horizontal-relative:char;mso-position-vertical-relative:line" coordsize="526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">
                <v:shape id="Shape 56886" o:spid="_x0000_s1027" style="position:absolute;width:52642;height:60;visibility:visible;mso-wrap-style:square;v-text-anchor:top" coordsize="526425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" path="m,3048r5264250,e" filled="f" strokeweight=".16936mm">
                  <v:stroke miterlimit="1" joinstyle="miter"/>
                  <v:path arrowok="t" textboxrect="0,0,5264250,6097"/>
                </v:shape>
                <w10:anchorlock/>
              </v:group>
            </w:pict>
          </mc:Fallback>
        </mc:AlternateContent>
      </w:r>
    </w:p>
    <w:p w:rsidR="005E2F68" w:rsidRPr="005E2F68" w:rsidRDefault="005E2F68" w:rsidP="005E2F68">
      <w:pPr>
        <w:spacing w:line="241" w:lineRule="auto"/>
        <w:ind w:right="350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(наименование должности, Ф.И.О. руководителя, уполномоченного лица для юридического лица)</w:t>
      </w:r>
    </w:p>
    <w:p w:rsidR="005E2F68" w:rsidRPr="005E2F68" w:rsidRDefault="005E2F68" w:rsidP="005E2F68">
      <w:pPr>
        <w:spacing w:line="241" w:lineRule="auto"/>
        <w:ind w:right="350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41" w:lineRule="auto"/>
        <w:ind w:right="350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сообщает о согласии участвовать в аукционе на условиях, указанных в извещении о проведении аукциона, и направляет настоящую заявку.</w:t>
      </w:r>
    </w:p>
    <w:p w:rsidR="005E2F68" w:rsidRPr="005E2F68" w:rsidRDefault="005E2F68" w:rsidP="005E2F68">
      <w:pPr>
        <w:spacing w:line="241" w:lineRule="auto"/>
        <w:ind w:right="350" w:firstLine="709"/>
        <w:jc w:val="both"/>
        <w:rPr>
          <w:spacing w:val="0"/>
          <w:szCs w:val="28"/>
        </w:rPr>
      </w:pPr>
    </w:p>
    <w:p w:rsidR="005E2F68" w:rsidRPr="005E2F68" w:rsidRDefault="005E2F68" w:rsidP="005E2F68">
      <w:pPr>
        <w:numPr>
          <w:ilvl w:val="0"/>
          <w:numId w:val="11"/>
        </w:numPr>
        <w:spacing w:line="251" w:lineRule="auto"/>
        <w:ind w:left="0"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Настоящей заявкой подтверждаю, что в отношении</w:t>
      </w:r>
    </w:p>
    <w:p w:rsidR="005E2F68" w:rsidRPr="005E2F68" w:rsidRDefault="005E2F68" w:rsidP="005E2F68">
      <w:pPr>
        <w:ind w:left="709" w:right="47"/>
        <w:jc w:val="both"/>
        <w:rPr>
          <w:spacing w:val="0"/>
          <w:szCs w:val="28"/>
        </w:rPr>
      </w:pPr>
    </w:p>
    <w:p w:rsidR="005E2F68" w:rsidRPr="005E2F68" w:rsidRDefault="005E2F68" w:rsidP="005E2F68">
      <w:pPr>
        <w:spacing w:line="259" w:lineRule="auto"/>
        <w:jc w:val="both"/>
        <w:rPr>
          <w:spacing w:val="0"/>
          <w:szCs w:val="28"/>
        </w:rPr>
      </w:pPr>
      <w:r w:rsidRPr="005E2F68">
        <w:rPr>
          <w:noProof/>
          <w:spacing w:val="0"/>
          <w:szCs w:val="28"/>
        </w:rPr>
        <mc:AlternateContent>
          <mc:Choice Requires="wpg">
            <w:drawing>
              <wp:inline distT="0" distB="0" distL="0" distR="0">
                <wp:extent cx="5543550" cy="161925"/>
                <wp:effectExtent l="0" t="0" r="19050" b="0"/>
                <wp:docPr id="56891" name="Группа 56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3550" cy="161925"/>
                          <a:chOff x="0" y="0"/>
                          <a:chExt cx="5791590" cy="9145"/>
                        </a:xfrm>
                      </wpg:grpSpPr>
                      <wps:wsp>
                        <wps:cNvPr id="56890" name="Shape 56890"/>
                        <wps:cNvSpPr/>
                        <wps:spPr>
                          <a:xfrm>
                            <a:off x="0" y="0"/>
                            <a:ext cx="579159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590" h="9145">
                                <a:moveTo>
                                  <a:pt x="0" y="4572"/>
                                </a:moveTo>
                                <a:lnTo>
                                  <a:pt x="5791590" y="4572"/>
                                </a:lnTo>
                              </a:path>
                            </a:pathLst>
                          </a:custGeom>
                          <a:noFill/>
                          <a:ln w="9145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1ACA5" id="Группа 56891" o:spid="_x0000_s1026" style="width:436.5pt;height:12.75pt;mso-position-horizontal-relative:char;mso-position-vertical-relative:line" coordsize="579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">
                <v:shape id="Shape 56890" o:spid="_x0000_s1027" style="position:absolute;width:57915;height:91;visibility:visible;mso-wrap-style:square;v-text-anchor:top" coordsize="579159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" path="m,4572r5791590,e" filled="f" strokeweight=".25403mm">
                  <v:stroke miterlimit="1" joinstyle="miter"/>
                  <v:path arrowok="t" textboxrect="0,0,5791590,9145"/>
                </v:shape>
                <w10:anchorlock/>
              </v:group>
            </w:pict>
          </mc:Fallback>
        </mc:AlternateContent>
      </w:r>
    </w:p>
    <w:p w:rsidR="005E2F68" w:rsidRPr="005E2F68" w:rsidRDefault="005E2F68" w:rsidP="005E2F68">
      <w:pPr>
        <w:spacing w:line="241" w:lineRule="auto"/>
        <w:ind w:right="350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(наименование Претендента)</w:t>
      </w:r>
    </w:p>
    <w:p w:rsidR="005E2F68" w:rsidRPr="005E2F68" w:rsidRDefault="005E2F68" w:rsidP="005E2F68">
      <w:pPr>
        <w:spacing w:line="241" w:lineRule="auto"/>
        <w:ind w:right="350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не принято решение о ликвидации, отсутствуют решения арбитражного суда о признании банкротом и об открытии конкурсного производства, а также решение о приостановлении деятельности в порядке, предусмотренном Кодексом РФ об административных правонарушениях.</w:t>
      </w:r>
    </w:p>
    <w:p w:rsidR="005E2F68" w:rsidRPr="005E2F68" w:rsidRDefault="005E2F68" w:rsidP="005E2F68">
      <w:pPr>
        <w:pStyle w:val="a3"/>
        <w:numPr>
          <w:ilvl w:val="0"/>
          <w:numId w:val="12"/>
        </w:numPr>
        <w:spacing w:line="251" w:lineRule="auto"/>
        <w:ind w:left="0" w:right="201" w:firstLine="705"/>
        <w:jc w:val="both"/>
        <w:rPr>
          <w:sz w:val="28"/>
          <w:szCs w:val="28"/>
        </w:rPr>
      </w:pPr>
      <w:r w:rsidRPr="005E2F68">
        <w:rPr>
          <w:sz w:val="28"/>
          <w:szCs w:val="28"/>
        </w:rPr>
        <w:t xml:space="preserve">Настоящим подтверждаю и гарантирую, что вся информация, содержащаяся в Заявке и прилагаемых к ней документах, является подлинной и соответствует истинным фактам. Проставляя свою подпись, тем самым </w:t>
      </w:r>
      <w:r w:rsidRPr="005E2F68">
        <w:rPr>
          <w:sz w:val="28"/>
          <w:szCs w:val="28"/>
        </w:rPr>
        <w:lastRenderedPageBreak/>
        <w:t>подтверждаю, что ознакомлен с содержанием настоящей Заявки и полностью понимаю ее.</w:t>
      </w:r>
    </w:p>
    <w:p w:rsidR="005E2F68" w:rsidRPr="005E2F68" w:rsidRDefault="005E2F68" w:rsidP="005E2F68">
      <w:pPr>
        <w:numPr>
          <w:ilvl w:val="0"/>
          <w:numId w:val="12"/>
        </w:numPr>
        <w:spacing w:line="251" w:lineRule="auto"/>
        <w:ind w:left="0" w:right="201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 xml:space="preserve">Обязуюсь соблюдать условия проведения аукциона, содержащиеся в информационном сообщении по продаже права на заключение договора аренды муниципального имущества, опубликованном на официальном сайте </w:t>
      </w:r>
      <w:r w:rsidRPr="005E2F68">
        <w:rPr>
          <w:noProof/>
          <w:spacing w:val="0"/>
          <w:szCs w:val="28"/>
        </w:rPr>
        <w:t xml:space="preserve">Ютазинского </w:t>
      </w:r>
      <w:r w:rsidRPr="005E2F68">
        <w:rPr>
          <w:spacing w:val="0"/>
          <w:szCs w:val="28"/>
        </w:rPr>
        <w:t>муниципального района.</w:t>
      </w:r>
    </w:p>
    <w:p w:rsidR="005E2F68" w:rsidRPr="005E2F68" w:rsidRDefault="005E2F68" w:rsidP="005E2F68">
      <w:pPr>
        <w:numPr>
          <w:ilvl w:val="0"/>
          <w:numId w:val="12"/>
        </w:numPr>
        <w:spacing w:line="251" w:lineRule="auto"/>
        <w:ind w:left="0" w:right="201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В случае признания победителем аукциона муниципального имущества __________________________ берет на себя обязательства</w:t>
      </w:r>
    </w:p>
    <w:p w:rsidR="005E2F68" w:rsidRPr="005E2F68" w:rsidRDefault="005E2F68" w:rsidP="005E2F68">
      <w:pPr>
        <w:pStyle w:val="2"/>
        <w:ind w:firstLine="709"/>
        <w:jc w:val="both"/>
        <w:rPr>
          <w:b w:val="0"/>
        </w:rPr>
      </w:pPr>
      <w:r w:rsidRPr="005E2F68">
        <w:rPr>
          <w:b w:val="0"/>
        </w:rPr>
        <w:t xml:space="preserve">                            (наименование Претендента)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подписать договор на размещение нестационарных торговых объектов и (или) объектов общественного питания на условиях, предусмотренных аукционной документацией и представить его в Исполнительный комитет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Ютазинского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 муниципального района по адресу: РТ,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пгт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 xml:space="preserve">. Уруссу, ул. Пушкина д. 38, </w:t>
      </w:r>
      <w:proofErr w:type="spellStart"/>
      <w:r w:rsidRPr="005E2F68">
        <w:rPr>
          <w:rFonts w:ascii="Times New Roman" w:hAnsi="Times New Roman"/>
          <w:i w:val="0"/>
          <w:sz w:val="28"/>
          <w:szCs w:val="28"/>
          <w:lang w:val="ru-RU"/>
        </w:rPr>
        <w:t>каб</w:t>
      </w:r>
      <w:proofErr w:type="spellEnd"/>
      <w:r w:rsidRPr="005E2F68">
        <w:rPr>
          <w:rFonts w:ascii="Times New Roman" w:hAnsi="Times New Roman"/>
          <w:i w:val="0"/>
          <w:sz w:val="28"/>
          <w:szCs w:val="28"/>
          <w:lang w:val="ru-RU"/>
        </w:rPr>
        <w:t>. 123 не позднее 10 (десять) дней с момента получения проекта договора.</w:t>
      </w:r>
    </w:p>
    <w:p w:rsidR="005E2F68" w:rsidRPr="005E2F68" w:rsidRDefault="005E2F68" w:rsidP="005E2F68">
      <w:pPr>
        <w:spacing w:line="253" w:lineRule="auto"/>
        <w:ind w:right="408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Адрес Претендента и банковские реквизиты Претендента в случае возврата задатка:</w:t>
      </w:r>
    </w:p>
    <w:p w:rsidR="005E2F68" w:rsidRPr="005E2F68" w:rsidRDefault="005E2F68" w:rsidP="005E2F68">
      <w:pPr>
        <w:spacing w:line="253" w:lineRule="auto"/>
        <w:ind w:right="408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E2F68" w:rsidRPr="005E2F68" w:rsidRDefault="005E2F68" w:rsidP="005E2F68">
      <w:pPr>
        <w:numPr>
          <w:ilvl w:val="0"/>
          <w:numId w:val="13"/>
        </w:numPr>
        <w:spacing w:line="251" w:lineRule="auto"/>
        <w:ind w:left="0" w:right="931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Приложение: на____ л.. в том числе: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</w:rPr>
      </w:pPr>
      <w:r w:rsidRPr="005E2F68">
        <w:rPr>
          <w:rFonts w:ascii="Times New Roman" w:hAnsi="Times New Roman"/>
          <w:i w:val="0"/>
          <w:sz w:val="28"/>
          <w:szCs w:val="28"/>
        </w:rPr>
        <w:t>_____________________________________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</w:rPr>
      </w:pPr>
      <w:r w:rsidRPr="005E2F68">
        <w:rPr>
          <w:rFonts w:ascii="Times New Roman" w:hAnsi="Times New Roman"/>
          <w:i w:val="0"/>
          <w:sz w:val="28"/>
          <w:szCs w:val="28"/>
        </w:rPr>
        <w:t>______________________________________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</w:rPr>
      </w:pPr>
      <w:r w:rsidRPr="005E2F68">
        <w:rPr>
          <w:rFonts w:ascii="Times New Roman" w:hAnsi="Times New Roman"/>
          <w:i w:val="0"/>
          <w:sz w:val="28"/>
          <w:szCs w:val="28"/>
        </w:rPr>
        <w:t>______________________________________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</w:rPr>
      </w:pPr>
      <w:r w:rsidRPr="005E2F68">
        <w:rPr>
          <w:rFonts w:ascii="Times New Roman" w:hAnsi="Times New Roman"/>
          <w:i w:val="0"/>
          <w:sz w:val="28"/>
          <w:szCs w:val="28"/>
        </w:rPr>
        <w:t>______________________________________</w:t>
      </w:r>
    </w:p>
    <w:p w:rsidR="005E2F68" w:rsidRPr="005E2F68" w:rsidRDefault="005E2F68" w:rsidP="005E2F68">
      <w:pPr>
        <w:pStyle w:val="a4"/>
        <w:numPr>
          <w:ilvl w:val="0"/>
          <w:numId w:val="13"/>
        </w:numPr>
        <w:ind w:left="0" w:right="72" w:firstLine="709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5E2F68">
        <w:rPr>
          <w:rFonts w:ascii="Times New Roman" w:hAnsi="Times New Roman"/>
          <w:i w:val="0"/>
          <w:sz w:val="28"/>
          <w:szCs w:val="28"/>
        </w:rPr>
        <w:t>Контактный</w:t>
      </w:r>
      <w:proofErr w:type="spellEnd"/>
      <w:r w:rsidRPr="005E2F6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5E2F68">
        <w:rPr>
          <w:rFonts w:ascii="Times New Roman" w:hAnsi="Times New Roman"/>
          <w:i w:val="0"/>
          <w:sz w:val="28"/>
          <w:szCs w:val="28"/>
        </w:rPr>
        <w:t>номер</w:t>
      </w:r>
      <w:proofErr w:type="spellEnd"/>
      <w:r w:rsidRPr="005E2F6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5E2F68">
        <w:rPr>
          <w:rFonts w:ascii="Times New Roman" w:hAnsi="Times New Roman"/>
          <w:i w:val="0"/>
          <w:sz w:val="28"/>
          <w:szCs w:val="28"/>
        </w:rPr>
        <w:t>телефона</w:t>
      </w:r>
      <w:proofErr w:type="spellEnd"/>
      <w:r w:rsidRPr="005E2F68">
        <w:rPr>
          <w:rFonts w:ascii="Times New Roman" w:hAnsi="Times New Roman"/>
          <w:i w:val="0"/>
          <w:sz w:val="28"/>
          <w:szCs w:val="28"/>
        </w:rPr>
        <w:t xml:space="preserve"> __________________________</w:t>
      </w:r>
    </w:p>
    <w:p w:rsidR="005E2F68" w:rsidRPr="005E2F68" w:rsidRDefault="005E2F68" w:rsidP="005E2F68">
      <w:pPr>
        <w:pStyle w:val="a4"/>
        <w:jc w:val="both"/>
        <w:rPr>
          <w:rFonts w:ascii="Times New Roman" w:hAnsi="Times New Roman"/>
          <w:i w:val="0"/>
          <w:sz w:val="28"/>
          <w:szCs w:val="28"/>
        </w:rPr>
      </w:pPr>
    </w:p>
    <w:p w:rsidR="005E2F68" w:rsidRPr="005E2F68" w:rsidRDefault="005E2F68" w:rsidP="005E2F68">
      <w:pPr>
        <w:pStyle w:val="a4"/>
        <w:ind w:firstLine="284"/>
        <w:jc w:val="both"/>
        <w:rPr>
          <w:rFonts w:ascii="Times New Roman" w:hAnsi="Times New Roman"/>
          <w:i w:val="0"/>
          <w:sz w:val="28"/>
          <w:szCs w:val="28"/>
        </w:rPr>
      </w:pPr>
      <w:r w:rsidRPr="005E2F68">
        <w:rPr>
          <w:rFonts w:ascii="Times New Roman" w:hAnsi="Times New Roman"/>
          <w:i w:val="0"/>
          <w:sz w:val="28"/>
          <w:szCs w:val="28"/>
        </w:rPr>
        <w:t xml:space="preserve">      «__»___________ 2018 г. _____________________________________</w:t>
      </w:r>
    </w:p>
    <w:p w:rsidR="005E2F68" w:rsidRPr="005E2F68" w:rsidRDefault="005E2F68" w:rsidP="005E2F68">
      <w:pPr>
        <w:pStyle w:val="2"/>
        <w:tabs>
          <w:tab w:val="center" w:pos="828"/>
          <w:tab w:val="center" w:pos="6540"/>
        </w:tabs>
        <w:ind w:firstLine="709"/>
        <w:jc w:val="both"/>
        <w:rPr>
          <w:b w:val="0"/>
        </w:rPr>
      </w:pPr>
      <w:r w:rsidRPr="005E2F68">
        <w:rPr>
          <w:b w:val="0"/>
        </w:rPr>
        <w:t xml:space="preserve">                 дата</w:t>
      </w:r>
      <w:r w:rsidRPr="005E2F68">
        <w:rPr>
          <w:b w:val="0"/>
        </w:rPr>
        <w:tab/>
        <w:t>подпись Претендента (его полномочного представителя, Ф.И.О)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proofErr w:type="spellStart"/>
      <w:r w:rsidRPr="005E2F68">
        <w:rPr>
          <w:spacing w:val="0"/>
          <w:szCs w:val="28"/>
        </w:rPr>
        <w:t>м.п</w:t>
      </w:r>
      <w:proofErr w:type="spellEnd"/>
      <w:r w:rsidRPr="005E2F68">
        <w:rPr>
          <w:spacing w:val="0"/>
          <w:szCs w:val="28"/>
        </w:rPr>
        <w:t>.</w:t>
      </w:r>
    </w:p>
    <w:p w:rsidR="005E2F68" w:rsidRPr="005E2F68" w:rsidRDefault="005E2F68" w:rsidP="005E2F68">
      <w:pPr>
        <w:tabs>
          <w:tab w:val="center" w:pos="1668"/>
          <w:tab w:val="center" w:pos="3682"/>
          <w:tab w:val="center" w:pos="4868"/>
          <w:tab w:val="center" w:pos="6708"/>
        </w:tabs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ab/>
        <w:t>Заявка принята ____</w:t>
      </w:r>
      <w:proofErr w:type="gramStart"/>
      <w:r w:rsidRPr="005E2F68">
        <w:rPr>
          <w:spacing w:val="0"/>
          <w:szCs w:val="28"/>
        </w:rPr>
        <w:t>час._</w:t>
      </w:r>
      <w:proofErr w:type="gramEnd"/>
      <w:r w:rsidRPr="005E2F68">
        <w:rPr>
          <w:spacing w:val="0"/>
          <w:szCs w:val="28"/>
        </w:rPr>
        <w:t>___ мин.</w:t>
      </w:r>
      <w:r w:rsidRPr="005E2F68">
        <w:rPr>
          <w:spacing w:val="0"/>
          <w:szCs w:val="28"/>
        </w:rPr>
        <w:tab/>
      </w:r>
      <w:r w:rsidRPr="005E2F68">
        <w:rPr>
          <w:noProof/>
          <w:spacing w:val="0"/>
          <w:szCs w:val="28"/>
        </w:rPr>
        <w:t xml:space="preserve"> «__»_________2018 г.</w:t>
      </w:r>
    </w:p>
    <w:p w:rsidR="005E2F68" w:rsidRPr="005E2F68" w:rsidRDefault="005E2F68" w:rsidP="005E2F68">
      <w:pPr>
        <w:ind w:right="47"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Регистрационный</w:t>
      </w:r>
      <w:r w:rsidRPr="005E2F68">
        <w:rPr>
          <w:noProof/>
          <w:spacing w:val="0"/>
          <w:szCs w:val="28"/>
        </w:rPr>
        <w:t xml:space="preserve"> №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_______________________________________________________________</w:t>
      </w:r>
    </w:p>
    <w:p w:rsidR="005E2F68" w:rsidRPr="005E2F68" w:rsidRDefault="005E2F68" w:rsidP="005E2F68">
      <w:pPr>
        <w:spacing w:line="259" w:lineRule="auto"/>
        <w:ind w:firstLine="709"/>
        <w:jc w:val="both"/>
        <w:rPr>
          <w:spacing w:val="0"/>
          <w:szCs w:val="28"/>
        </w:rPr>
      </w:pPr>
      <w:r w:rsidRPr="005E2F68">
        <w:rPr>
          <w:spacing w:val="0"/>
          <w:szCs w:val="28"/>
        </w:rPr>
        <w:t>(подпись, Ф.И. О., должность лица, принявшего заявку)</w:t>
      </w:r>
    </w:p>
    <w:p w:rsidR="005E2F68" w:rsidRPr="005E2F68" w:rsidRDefault="005E2F68" w:rsidP="005E2F68">
      <w:pPr>
        <w:ind w:right="3827"/>
        <w:jc w:val="both"/>
        <w:rPr>
          <w:spacing w:val="0"/>
          <w:szCs w:val="28"/>
        </w:rPr>
      </w:pPr>
    </w:p>
    <w:p w:rsidR="00FD2629" w:rsidRPr="005E2F68" w:rsidRDefault="00FD2629"/>
    <w:sectPr w:rsidR="00FD2629" w:rsidRPr="005E2F68" w:rsidSect="004B1C90">
      <w:footerReference w:type="default" r:id="rId26"/>
      <w:pgSz w:w="11906" w:h="16838" w:code="9"/>
      <w:pgMar w:top="851" w:right="851" w:bottom="851" w:left="1418" w:header="16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DB" w:rsidRDefault="008C3EDB">
      <w:r>
        <w:separator/>
      </w:r>
    </w:p>
  </w:endnote>
  <w:endnote w:type="continuationSeparator" w:id="0">
    <w:p w:rsidR="008C3EDB" w:rsidRDefault="008C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8A" w:rsidRDefault="008C3EDB" w:rsidP="00326B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DB" w:rsidRDefault="008C3EDB">
      <w:r>
        <w:separator/>
      </w:r>
    </w:p>
  </w:footnote>
  <w:footnote w:type="continuationSeparator" w:id="0">
    <w:p w:rsidR="008C3EDB" w:rsidRDefault="008C3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8DC"/>
    <w:multiLevelType w:val="hybridMultilevel"/>
    <w:tmpl w:val="3410D5DA"/>
    <w:lvl w:ilvl="0" w:tplc="B8808022">
      <w:start w:val="6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AA6568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8F196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225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6DD46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3CBCD6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AC842A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A6E12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74FB2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42ACB"/>
    <w:multiLevelType w:val="hybridMultilevel"/>
    <w:tmpl w:val="B3D8080C"/>
    <w:lvl w:ilvl="0" w:tplc="3034A886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9E3126">
      <w:start w:val="1"/>
      <w:numFmt w:val="lowerLetter"/>
      <w:lvlText w:val="%2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A4E22F6">
      <w:start w:val="1"/>
      <w:numFmt w:val="lowerRoman"/>
      <w:lvlText w:val="%3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65A3C5C">
      <w:start w:val="1"/>
      <w:numFmt w:val="decimal"/>
      <w:lvlText w:val="%4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4076E0">
      <w:start w:val="1"/>
      <w:numFmt w:val="lowerLetter"/>
      <w:lvlText w:val="%5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E04996">
      <w:start w:val="1"/>
      <w:numFmt w:val="lowerRoman"/>
      <w:lvlText w:val="%6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07EB344">
      <w:start w:val="1"/>
      <w:numFmt w:val="decimal"/>
      <w:lvlText w:val="%7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E8ABCE">
      <w:start w:val="1"/>
      <w:numFmt w:val="lowerLetter"/>
      <w:lvlText w:val="%8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0882128">
      <w:start w:val="1"/>
      <w:numFmt w:val="lowerRoman"/>
      <w:lvlText w:val="%9"/>
      <w:lvlJc w:val="left"/>
      <w:pPr>
        <w:ind w:left="7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057C0"/>
    <w:multiLevelType w:val="hybridMultilevel"/>
    <w:tmpl w:val="3CB41BD6"/>
    <w:lvl w:ilvl="0" w:tplc="603C37AA">
      <w:start w:val="4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A92A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CCC04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4269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0335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0C3AD0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697C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A44B4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48A9F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E07D8"/>
    <w:multiLevelType w:val="hybridMultilevel"/>
    <w:tmpl w:val="3C54B506"/>
    <w:lvl w:ilvl="0" w:tplc="4220354A">
      <w:start w:val="1"/>
      <w:numFmt w:val="decimal"/>
      <w:lvlText w:val="%1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A9A2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A8074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6167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248F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407A5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E7A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48B7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48D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B3242"/>
    <w:multiLevelType w:val="hybridMultilevel"/>
    <w:tmpl w:val="B8F4D830"/>
    <w:lvl w:ilvl="0" w:tplc="47F63FEA">
      <w:start w:val="1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24E1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B234A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0707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6338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FBC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E90C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8834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F247F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D513A0"/>
    <w:multiLevelType w:val="hybridMultilevel"/>
    <w:tmpl w:val="4D6221B8"/>
    <w:lvl w:ilvl="0" w:tplc="08DC477C">
      <w:start w:val="1"/>
      <w:numFmt w:val="decimal"/>
      <w:lvlText w:val="%1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24274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840BC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5E26E8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0346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8E7DA6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422EE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646E8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C3E3A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C565D2"/>
    <w:multiLevelType w:val="hybridMultilevel"/>
    <w:tmpl w:val="11E28112"/>
    <w:lvl w:ilvl="0" w:tplc="1BAAB1F2">
      <w:start w:val="4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E142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401EE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ACB362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A8F91A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EB692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8361A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A1BA4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D4E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C4F11"/>
    <w:multiLevelType w:val="hybridMultilevel"/>
    <w:tmpl w:val="E3B67A4E"/>
    <w:lvl w:ilvl="0" w:tplc="A3CC4AE0">
      <w:start w:val="1"/>
      <w:numFmt w:val="decimal"/>
      <w:lvlText w:val="%1."/>
      <w:lvlJc w:val="left"/>
      <w:pPr>
        <w:ind w:left="3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6" w:hanging="360"/>
      </w:pPr>
    </w:lvl>
    <w:lvl w:ilvl="2" w:tplc="0419001B" w:tentative="1">
      <w:start w:val="1"/>
      <w:numFmt w:val="lowerRoman"/>
      <w:lvlText w:val="%3."/>
      <w:lvlJc w:val="right"/>
      <w:pPr>
        <w:ind w:left="4786" w:hanging="180"/>
      </w:pPr>
    </w:lvl>
    <w:lvl w:ilvl="3" w:tplc="0419000F" w:tentative="1">
      <w:start w:val="1"/>
      <w:numFmt w:val="decimal"/>
      <w:lvlText w:val="%4."/>
      <w:lvlJc w:val="left"/>
      <w:pPr>
        <w:ind w:left="5506" w:hanging="360"/>
      </w:pPr>
    </w:lvl>
    <w:lvl w:ilvl="4" w:tplc="04190019" w:tentative="1">
      <w:start w:val="1"/>
      <w:numFmt w:val="lowerLetter"/>
      <w:lvlText w:val="%5."/>
      <w:lvlJc w:val="left"/>
      <w:pPr>
        <w:ind w:left="6226" w:hanging="360"/>
      </w:pPr>
    </w:lvl>
    <w:lvl w:ilvl="5" w:tplc="0419001B" w:tentative="1">
      <w:start w:val="1"/>
      <w:numFmt w:val="lowerRoman"/>
      <w:lvlText w:val="%6."/>
      <w:lvlJc w:val="right"/>
      <w:pPr>
        <w:ind w:left="6946" w:hanging="180"/>
      </w:pPr>
    </w:lvl>
    <w:lvl w:ilvl="6" w:tplc="0419000F" w:tentative="1">
      <w:start w:val="1"/>
      <w:numFmt w:val="decimal"/>
      <w:lvlText w:val="%7."/>
      <w:lvlJc w:val="left"/>
      <w:pPr>
        <w:ind w:left="7666" w:hanging="360"/>
      </w:pPr>
    </w:lvl>
    <w:lvl w:ilvl="7" w:tplc="04190019" w:tentative="1">
      <w:start w:val="1"/>
      <w:numFmt w:val="lowerLetter"/>
      <w:lvlText w:val="%8."/>
      <w:lvlJc w:val="left"/>
      <w:pPr>
        <w:ind w:left="8386" w:hanging="360"/>
      </w:pPr>
    </w:lvl>
    <w:lvl w:ilvl="8" w:tplc="0419001B" w:tentative="1">
      <w:start w:val="1"/>
      <w:numFmt w:val="lowerRoman"/>
      <w:lvlText w:val="%9."/>
      <w:lvlJc w:val="right"/>
      <w:pPr>
        <w:ind w:left="9106" w:hanging="180"/>
      </w:pPr>
    </w:lvl>
  </w:abstractNum>
  <w:abstractNum w:abstractNumId="8" w15:restartNumberingAfterBreak="0">
    <w:nsid w:val="4E8C0ED7"/>
    <w:multiLevelType w:val="multilevel"/>
    <w:tmpl w:val="FCAAA0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5D7954"/>
    <w:multiLevelType w:val="hybridMultilevel"/>
    <w:tmpl w:val="B11C1B50"/>
    <w:lvl w:ilvl="0" w:tplc="3C224740">
      <w:start w:val="1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28806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90123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3867E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592129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DC995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480F8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E94C47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A23F7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86341"/>
    <w:multiLevelType w:val="hybridMultilevel"/>
    <w:tmpl w:val="FB243598"/>
    <w:lvl w:ilvl="0" w:tplc="7BA843EC">
      <w:start w:val="1"/>
      <w:numFmt w:val="bullet"/>
      <w:lvlText w:val="-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D01542">
      <w:start w:val="1"/>
      <w:numFmt w:val="bullet"/>
      <w:lvlText w:val="o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95C658E">
      <w:start w:val="1"/>
      <w:numFmt w:val="bullet"/>
      <w:lvlText w:val="▪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7A79C0">
      <w:start w:val="1"/>
      <w:numFmt w:val="bullet"/>
      <w:lvlText w:val="•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5812F8">
      <w:start w:val="1"/>
      <w:numFmt w:val="bullet"/>
      <w:lvlText w:val="o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1E21E8">
      <w:start w:val="1"/>
      <w:numFmt w:val="bullet"/>
      <w:lvlText w:val="▪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3A21342">
      <w:start w:val="1"/>
      <w:numFmt w:val="bullet"/>
      <w:lvlText w:val="•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D69F16">
      <w:start w:val="1"/>
      <w:numFmt w:val="bullet"/>
      <w:lvlText w:val="o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662A984">
      <w:start w:val="1"/>
      <w:numFmt w:val="bullet"/>
      <w:lvlText w:val="▪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5D0406"/>
    <w:multiLevelType w:val="hybridMultilevel"/>
    <w:tmpl w:val="F03EFBC4"/>
    <w:lvl w:ilvl="0" w:tplc="1F489540">
      <w:start w:val="1"/>
      <w:numFmt w:val="bullet"/>
      <w:lvlText w:val="-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806AE2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323F94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8603D8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727D8A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DA2C6E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C6E7E4C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D66D9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828F62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CD6D5D"/>
    <w:multiLevelType w:val="hybridMultilevel"/>
    <w:tmpl w:val="BF40883C"/>
    <w:lvl w:ilvl="0" w:tplc="EC96BF2A">
      <w:start w:val="4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24159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F44CF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46A152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B4A38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4DE3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8813E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6C0F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E462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9751DF"/>
    <w:multiLevelType w:val="hybridMultilevel"/>
    <w:tmpl w:val="456256C8"/>
    <w:lvl w:ilvl="0" w:tplc="B114C836">
      <w:start w:val="1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EC703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9800F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18377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C47E2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ECB00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A66B8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3C28D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7E412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615BE8"/>
    <w:multiLevelType w:val="hybridMultilevel"/>
    <w:tmpl w:val="EB3C0ECE"/>
    <w:lvl w:ilvl="0" w:tplc="67B291C4">
      <w:start w:val="3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27EE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1E0DD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A58A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844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2E71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54D3A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6200A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EB700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3"/>
  </w:num>
  <w:num w:numId="5">
    <w:abstractNumId w:val="12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06"/>
    <w:rsid w:val="005B0606"/>
    <w:rsid w:val="005E2F68"/>
    <w:rsid w:val="008C3EDB"/>
    <w:rsid w:val="00C51236"/>
    <w:rsid w:val="00F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25D8"/>
  <w15:chartTrackingRefBased/>
  <w15:docId w15:val="{098F6469-D3CA-404C-A6E9-CB58C42B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68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F68"/>
    <w:pPr>
      <w:keepNext/>
      <w:jc w:val="center"/>
      <w:outlineLvl w:val="1"/>
    </w:pPr>
    <w:rPr>
      <w:b/>
      <w:spacing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2F6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E2F68"/>
    <w:pPr>
      <w:ind w:left="720"/>
      <w:contextualSpacing/>
    </w:pPr>
    <w:rPr>
      <w:spacing w:val="0"/>
      <w:sz w:val="20"/>
    </w:rPr>
  </w:style>
  <w:style w:type="paragraph" w:styleId="a4">
    <w:name w:val="No Spacing"/>
    <w:basedOn w:val="a"/>
    <w:uiPriority w:val="1"/>
    <w:qFormat/>
    <w:rsid w:val="005E2F68"/>
    <w:rPr>
      <w:rFonts w:ascii="Calibri" w:eastAsia="Calibri" w:hAnsi="Calibri"/>
      <w:i/>
      <w:iCs/>
      <w:spacing w:val="0"/>
      <w:sz w:val="20"/>
      <w:lang w:val="en-US" w:eastAsia="en-US" w:bidi="en-US"/>
    </w:rPr>
  </w:style>
  <w:style w:type="paragraph" w:styleId="a5">
    <w:name w:val="footer"/>
    <w:basedOn w:val="a"/>
    <w:link w:val="a6"/>
    <w:rsid w:val="005E2F68"/>
    <w:pPr>
      <w:widowControl w:val="0"/>
      <w:tabs>
        <w:tab w:val="center" w:pos="4153"/>
        <w:tab w:val="right" w:pos="8306"/>
      </w:tabs>
    </w:pPr>
    <w:rPr>
      <w:spacing w:val="0"/>
      <w:szCs w:val="28"/>
    </w:rPr>
  </w:style>
  <w:style w:type="character" w:customStyle="1" w:styleId="a6">
    <w:name w:val="Нижний колонтитул Знак"/>
    <w:basedOn w:val="a0"/>
    <w:link w:val="a5"/>
    <w:rsid w:val="005E2F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5E2F68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2F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F68"/>
    <w:rPr>
      <w:rFonts w:ascii="Segoe UI" w:eastAsia="Times New Roman" w:hAnsi="Segoe UI" w:cs="Segoe UI"/>
      <w:spacing w:val="2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hyperlink" Target="http://jutaza.tatarstan.ru/rus/otkritiy-auktsion.htm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3708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2018-12-10T08:04:00Z</cp:lastPrinted>
  <dcterms:created xsi:type="dcterms:W3CDTF">2018-12-10T08:03:00Z</dcterms:created>
  <dcterms:modified xsi:type="dcterms:W3CDTF">2018-12-13T08:46:00Z</dcterms:modified>
</cp:coreProperties>
</file>