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1E" w:rsidRDefault="0019436E" w:rsidP="008653F4">
      <w:pPr>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 решения</w:t>
      </w:r>
    </w:p>
    <w:p w:rsidR="008653F4" w:rsidRPr="00E7274E" w:rsidRDefault="008653F4" w:rsidP="008653F4">
      <w:pPr>
        <w:spacing w:after="0" w:line="240" w:lineRule="auto"/>
        <w:jc w:val="center"/>
        <w:rPr>
          <w:rFonts w:ascii="Times New Roman" w:hAnsi="Times New Roman"/>
          <w:b/>
          <w:sz w:val="28"/>
          <w:szCs w:val="28"/>
        </w:rPr>
      </w:pPr>
      <w:r>
        <w:rPr>
          <w:rFonts w:ascii="Times New Roman" w:hAnsi="Times New Roman"/>
          <w:b/>
          <w:sz w:val="28"/>
          <w:szCs w:val="28"/>
        </w:rPr>
        <w:t xml:space="preserve">Совет </w:t>
      </w:r>
      <w:proofErr w:type="spellStart"/>
      <w:r>
        <w:rPr>
          <w:rFonts w:ascii="Times New Roman" w:hAnsi="Times New Roman"/>
          <w:b/>
          <w:sz w:val="28"/>
          <w:szCs w:val="28"/>
        </w:rPr>
        <w:t>Ютазинского</w:t>
      </w:r>
      <w:proofErr w:type="spellEnd"/>
      <w:r>
        <w:rPr>
          <w:rFonts w:ascii="Times New Roman" w:hAnsi="Times New Roman"/>
          <w:b/>
          <w:sz w:val="28"/>
          <w:szCs w:val="28"/>
        </w:rPr>
        <w:t xml:space="preserve"> муниципального района</w:t>
      </w:r>
    </w:p>
    <w:p w:rsidR="008653F4" w:rsidRDefault="008653F4" w:rsidP="008653F4">
      <w:pPr>
        <w:jc w:val="right"/>
        <w:rPr>
          <w:rFonts w:ascii="Times New Roman" w:hAnsi="Times New Roman" w:cs="Times New Roman"/>
          <w:sz w:val="28"/>
          <w:szCs w:val="28"/>
        </w:rPr>
      </w:pPr>
    </w:p>
    <w:p w:rsidR="0019436E" w:rsidRDefault="0019436E" w:rsidP="0019436E">
      <w:pPr>
        <w:jc w:val="center"/>
        <w:rPr>
          <w:rFonts w:ascii="Times New Roman" w:hAnsi="Times New Roman" w:cs="Times New Roman"/>
          <w:b/>
          <w:sz w:val="32"/>
          <w:szCs w:val="32"/>
        </w:rPr>
      </w:pPr>
      <w:r w:rsidRPr="0019436E">
        <w:rPr>
          <w:rFonts w:ascii="Times New Roman" w:hAnsi="Times New Roman" w:cs="Times New Roman"/>
          <w:b/>
          <w:sz w:val="32"/>
          <w:szCs w:val="32"/>
        </w:rPr>
        <w:t>РЕШЕНИЕ</w:t>
      </w:r>
      <w:r w:rsidR="008653F4">
        <w:rPr>
          <w:rFonts w:ascii="Times New Roman" w:hAnsi="Times New Roman" w:cs="Times New Roman"/>
          <w:b/>
          <w:sz w:val="32"/>
          <w:szCs w:val="32"/>
        </w:rPr>
        <w:t xml:space="preserve"> №___</w:t>
      </w:r>
    </w:p>
    <w:p w:rsidR="0019436E" w:rsidRDefault="0019436E" w:rsidP="0019436E">
      <w:pPr>
        <w:jc w:val="both"/>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sidR="008653F4">
        <w:rPr>
          <w:rFonts w:ascii="Times New Roman" w:hAnsi="Times New Roman" w:cs="Times New Roman"/>
          <w:sz w:val="28"/>
          <w:szCs w:val="28"/>
        </w:rPr>
        <w:t>.</w:t>
      </w:r>
      <w:r>
        <w:rPr>
          <w:rFonts w:ascii="Times New Roman" w:hAnsi="Times New Roman" w:cs="Times New Roman"/>
          <w:sz w:val="28"/>
          <w:szCs w:val="28"/>
        </w:rPr>
        <w:t xml:space="preserve"> Урусс</w:t>
      </w:r>
      <w:r w:rsidR="00E17CDD">
        <w:rPr>
          <w:rFonts w:ascii="Times New Roman" w:hAnsi="Times New Roman" w:cs="Times New Roman"/>
          <w:sz w:val="28"/>
          <w:szCs w:val="28"/>
        </w:rPr>
        <w:t xml:space="preserve">у                              </w:t>
      </w:r>
      <w:r>
        <w:rPr>
          <w:rFonts w:ascii="Times New Roman" w:hAnsi="Times New Roman" w:cs="Times New Roman"/>
          <w:sz w:val="28"/>
          <w:szCs w:val="28"/>
        </w:rPr>
        <w:t xml:space="preserve">  </w:t>
      </w:r>
      <w:r w:rsidR="008653F4">
        <w:rPr>
          <w:rFonts w:ascii="Times New Roman" w:hAnsi="Times New Roman" w:cs="Times New Roman"/>
          <w:sz w:val="28"/>
          <w:szCs w:val="28"/>
        </w:rPr>
        <w:t xml:space="preserve">                                           </w:t>
      </w:r>
      <w:r>
        <w:rPr>
          <w:rFonts w:ascii="Times New Roman" w:hAnsi="Times New Roman" w:cs="Times New Roman"/>
          <w:sz w:val="28"/>
          <w:szCs w:val="28"/>
        </w:rPr>
        <w:t>от</w:t>
      </w:r>
      <w:r w:rsidR="008653F4">
        <w:rPr>
          <w:rFonts w:ascii="Times New Roman" w:hAnsi="Times New Roman" w:cs="Times New Roman"/>
          <w:sz w:val="28"/>
          <w:szCs w:val="28"/>
        </w:rPr>
        <w:t xml:space="preserve"> «___»</w:t>
      </w:r>
      <w:r>
        <w:rPr>
          <w:rFonts w:ascii="Times New Roman" w:hAnsi="Times New Roman" w:cs="Times New Roman"/>
          <w:sz w:val="28"/>
          <w:szCs w:val="28"/>
        </w:rPr>
        <w:t xml:space="preserve"> __</w:t>
      </w:r>
      <w:r w:rsidR="008653F4">
        <w:rPr>
          <w:rFonts w:ascii="Times New Roman" w:hAnsi="Times New Roman" w:cs="Times New Roman"/>
          <w:sz w:val="28"/>
          <w:szCs w:val="28"/>
        </w:rPr>
        <w:t>__</w:t>
      </w:r>
      <w:r>
        <w:rPr>
          <w:rFonts w:ascii="Times New Roman" w:hAnsi="Times New Roman" w:cs="Times New Roman"/>
          <w:sz w:val="28"/>
          <w:szCs w:val="28"/>
        </w:rPr>
        <w:t>____201</w:t>
      </w:r>
      <w:r w:rsidR="00E17CDD">
        <w:rPr>
          <w:rFonts w:ascii="Times New Roman" w:hAnsi="Times New Roman" w:cs="Times New Roman"/>
          <w:sz w:val="28"/>
          <w:szCs w:val="28"/>
        </w:rPr>
        <w:t>8</w:t>
      </w:r>
      <w:r>
        <w:rPr>
          <w:rFonts w:ascii="Times New Roman" w:hAnsi="Times New Roman" w:cs="Times New Roman"/>
          <w:sz w:val="28"/>
          <w:szCs w:val="28"/>
        </w:rPr>
        <w:t>г.</w:t>
      </w:r>
    </w:p>
    <w:p w:rsidR="008653F4" w:rsidRDefault="008653F4" w:rsidP="00E17CDD">
      <w:pPr>
        <w:spacing w:after="0" w:line="240" w:lineRule="auto"/>
        <w:rPr>
          <w:rFonts w:ascii="Times New Roman" w:eastAsia="Times New Roman" w:hAnsi="Times New Roman"/>
          <w:sz w:val="28"/>
          <w:szCs w:val="28"/>
          <w:lang w:eastAsia="ru-RU"/>
        </w:rPr>
      </w:pPr>
    </w:p>
    <w:p w:rsidR="008653F4" w:rsidRDefault="00E17CDD" w:rsidP="00E17CDD">
      <w:pPr>
        <w:spacing w:after="0" w:line="240" w:lineRule="auto"/>
        <w:rPr>
          <w:rFonts w:ascii="Times New Roman" w:eastAsia="Times New Roman" w:hAnsi="Times New Roman"/>
          <w:sz w:val="28"/>
          <w:szCs w:val="28"/>
          <w:lang w:eastAsia="ru-RU"/>
        </w:rPr>
      </w:pPr>
      <w:r w:rsidRPr="008653F4">
        <w:rPr>
          <w:rFonts w:ascii="Times New Roman" w:eastAsia="Times New Roman" w:hAnsi="Times New Roman"/>
          <w:sz w:val="28"/>
          <w:szCs w:val="28"/>
          <w:lang w:eastAsia="ru-RU"/>
        </w:rPr>
        <w:t xml:space="preserve">О Правилах установки и эксплуатации </w:t>
      </w:r>
    </w:p>
    <w:p w:rsidR="008653F4" w:rsidRDefault="00E17CDD" w:rsidP="00E17CDD">
      <w:pPr>
        <w:spacing w:after="0" w:line="240" w:lineRule="auto"/>
        <w:rPr>
          <w:rFonts w:ascii="Times New Roman" w:hAnsi="Times New Roman"/>
          <w:sz w:val="28"/>
          <w:szCs w:val="28"/>
        </w:rPr>
      </w:pPr>
      <w:r w:rsidRPr="008653F4">
        <w:rPr>
          <w:rFonts w:ascii="Times New Roman" w:eastAsia="Times New Roman" w:hAnsi="Times New Roman"/>
          <w:sz w:val="28"/>
          <w:szCs w:val="28"/>
          <w:lang w:eastAsia="ru-RU"/>
        </w:rPr>
        <w:t xml:space="preserve">рекламных конструкций </w:t>
      </w:r>
      <w:r w:rsidRPr="008653F4">
        <w:rPr>
          <w:rFonts w:ascii="Times New Roman" w:hAnsi="Times New Roman"/>
          <w:sz w:val="28"/>
          <w:szCs w:val="28"/>
        </w:rPr>
        <w:t xml:space="preserve">на территории </w:t>
      </w:r>
    </w:p>
    <w:p w:rsidR="008653F4" w:rsidRDefault="00E17CDD" w:rsidP="00E17CDD">
      <w:pPr>
        <w:spacing w:after="0" w:line="240" w:lineRule="auto"/>
        <w:rPr>
          <w:rFonts w:ascii="Times New Roman" w:hAnsi="Times New Roman"/>
          <w:sz w:val="28"/>
          <w:szCs w:val="28"/>
        </w:rPr>
      </w:pPr>
      <w:proofErr w:type="spellStart"/>
      <w:r w:rsidRPr="008653F4">
        <w:rPr>
          <w:rFonts w:ascii="Times New Roman" w:hAnsi="Times New Roman"/>
          <w:sz w:val="28"/>
          <w:szCs w:val="28"/>
        </w:rPr>
        <w:t>Ютазинского</w:t>
      </w:r>
      <w:proofErr w:type="spellEnd"/>
      <w:r w:rsidR="008653F4">
        <w:rPr>
          <w:rFonts w:ascii="Times New Roman" w:hAnsi="Times New Roman"/>
          <w:sz w:val="28"/>
          <w:szCs w:val="28"/>
        </w:rPr>
        <w:t xml:space="preserve"> </w:t>
      </w:r>
      <w:r w:rsidRPr="008653F4">
        <w:rPr>
          <w:rFonts w:ascii="Times New Roman" w:hAnsi="Times New Roman"/>
          <w:sz w:val="28"/>
          <w:szCs w:val="28"/>
        </w:rPr>
        <w:t xml:space="preserve">муниципального района </w:t>
      </w:r>
    </w:p>
    <w:p w:rsidR="00E17CDD" w:rsidRDefault="00E17CDD" w:rsidP="00E17CDD">
      <w:pPr>
        <w:spacing w:after="0" w:line="240" w:lineRule="auto"/>
        <w:rPr>
          <w:rFonts w:ascii="Times New Roman" w:hAnsi="Times New Roman"/>
          <w:sz w:val="28"/>
          <w:szCs w:val="28"/>
        </w:rPr>
      </w:pPr>
      <w:r w:rsidRPr="008653F4">
        <w:rPr>
          <w:rFonts w:ascii="Times New Roman" w:hAnsi="Times New Roman"/>
          <w:sz w:val="28"/>
          <w:szCs w:val="28"/>
        </w:rPr>
        <w:t>Республики Татарстан</w:t>
      </w:r>
    </w:p>
    <w:p w:rsidR="008653F4" w:rsidRDefault="008653F4" w:rsidP="00E17CDD">
      <w:pPr>
        <w:spacing w:after="0" w:line="240" w:lineRule="auto"/>
        <w:rPr>
          <w:rFonts w:ascii="Times New Roman" w:hAnsi="Times New Roman"/>
          <w:sz w:val="28"/>
          <w:szCs w:val="28"/>
        </w:rPr>
      </w:pPr>
    </w:p>
    <w:p w:rsidR="008653F4" w:rsidRPr="008653F4" w:rsidRDefault="008653F4" w:rsidP="00E17CDD">
      <w:pPr>
        <w:spacing w:after="0" w:line="240" w:lineRule="auto"/>
        <w:rPr>
          <w:rFonts w:ascii="Times New Roman" w:hAnsi="Times New Roman"/>
          <w:sz w:val="28"/>
          <w:szCs w:val="28"/>
        </w:rPr>
      </w:pPr>
    </w:p>
    <w:p w:rsidR="00E17CDD" w:rsidRDefault="00E17CDD" w:rsidP="008653F4">
      <w:pPr>
        <w:spacing w:after="0"/>
        <w:jc w:val="both"/>
        <w:rPr>
          <w:rFonts w:ascii="Times New Roman" w:hAnsi="Times New Roman"/>
          <w:sz w:val="28"/>
          <w:szCs w:val="28"/>
        </w:rPr>
      </w:pPr>
      <w:r>
        <w:rPr>
          <w:rFonts w:ascii="Times New Roman" w:hAnsi="Times New Roman"/>
          <w:sz w:val="28"/>
          <w:szCs w:val="28"/>
        </w:rPr>
        <w:tab/>
      </w:r>
      <w:r w:rsidRPr="00BC468A">
        <w:rPr>
          <w:rFonts w:ascii="Times New Roman" w:hAnsi="Times New Roman"/>
          <w:sz w:val="28"/>
          <w:szCs w:val="28"/>
        </w:rPr>
        <w:t xml:space="preserve">Руководствуясь </w:t>
      </w:r>
      <w:hyperlink r:id="rId6" w:history="1">
        <w:r w:rsidRPr="000045F5">
          <w:rPr>
            <w:rFonts w:ascii="Times New Roman" w:eastAsia="Times New Roman" w:hAnsi="Times New Roman"/>
            <w:sz w:val="28"/>
            <w:szCs w:val="28"/>
            <w:lang w:eastAsia="ru-RU"/>
          </w:rPr>
          <w:t xml:space="preserve">Федеральным законом от 13 марта 2006 года </w:t>
        </w:r>
        <w:r>
          <w:rPr>
            <w:rFonts w:ascii="Times New Roman" w:eastAsia="Times New Roman" w:hAnsi="Times New Roman"/>
            <w:sz w:val="28"/>
            <w:szCs w:val="28"/>
            <w:lang w:eastAsia="ru-RU"/>
          </w:rPr>
          <w:t>№</w:t>
        </w:r>
        <w:r w:rsidRPr="000045F5">
          <w:rPr>
            <w:rFonts w:ascii="Times New Roman" w:eastAsia="Times New Roman" w:hAnsi="Times New Roman"/>
            <w:sz w:val="28"/>
            <w:szCs w:val="28"/>
            <w:lang w:eastAsia="ru-RU"/>
          </w:rPr>
          <w:t xml:space="preserve">38-ФЗ </w:t>
        </w:r>
        <w:r>
          <w:rPr>
            <w:rFonts w:ascii="Times New Roman" w:eastAsia="Times New Roman" w:hAnsi="Times New Roman"/>
            <w:sz w:val="28"/>
            <w:szCs w:val="28"/>
            <w:lang w:eastAsia="ru-RU"/>
          </w:rPr>
          <w:t xml:space="preserve">                     «</w:t>
        </w:r>
        <w:r w:rsidRPr="000045F5">
          <w:rPr>
            <w:rFonts w:ascii="Times New Roman" w:eastAsia="Times New Roman" w:hAnsi="Times New Roman"/>
            <w:sz w:val="28"/>
            <w:szCs w:val="28"/>
            <w:lang w:eastAsia="ru-RU"/>
          </w:rPr>
          <w:t>О рекламе</w:t>
        </w:r>
        <w:r>
          <w:rPr>
            <w:rFonts w:ascii="Times New Roman" w:eastAsia="Times New Roman" w:hAnsi="Times New Roman"/>
            <w:sz w:val="28"/>
            <w:szCs w:val="28"/>
            <w:lang w:eastAsia="ru-RU"/>
          </w:rPr>
          <w:t>»</w:t>
        </w:r>
      </w:hyperlink>
      <w:r w:rsidRPr="000045F5">
        <w:rPr>
          <w:rFonts w:ascii="Times New Roman" w:eastAsia="Times New Roman" w:hAnsi="Times New Roman"/>
          <w:sz w:val="28"/>
          <w:szCs w:val="28"/>
          <w:lang w:eastAsia="ru-RU"/>
        </w:rPr>
        <w:t xml:space="preserve">, </w:t>
      </w:r>
      <w:hyperlink r:id="rId7" w:history="1">
        <w:r w:rsidRPr="000045F5">
          <w:rPr>
            <w:rFonts w:ascii="Times New Roman" w:eastAsia="Times New Roman" w:hAnsi="Times New Roman"/>
            <w:sz w:val="28"/>
            <w:szCs w:val="28"/>
            <w:lang w:eastAsia="ru-RU"/>
          </w:rPr>
          <w:t>Градостроительным кодексом Российской Федерации</w:t>
        </w:r>
      </w:hyperlink>
      <w:r w:rsidRPr="000045F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hyperlink r:id="rId8" w:history="1">
        <w:r w:rsidRPr="000045F5">
          <w:rPr>
            <w:rFonts w:ascii="Times New Roman" w:eastAsia="Times New Roman" w:hAnsi="Times New Roman"/>
            <w:sz w:val="28"/>
            <w:szCs w:val="28"/>
            <w:lang w:eastAsia="ru-RU"/>
          </w:rPr>
          <w:t xml:space="preserve">Федеральным законом от 25 июня 2002 года </w:t>
        </w:r>
        <w:r>
          <w:rPr>
            <w:rFonts w:ascii="Times New Roman" w:eastAsia="Times New Roman" w:hAnsi="Times New Roman"/>
            <w:sz w:val="28"/>
            <w:szCs w:val="28"/>
            <w:lang w:eastAsia="ru-RU"/>
          </w:rPr>
          <w:t>№</w:t>
        </w:r>
        <w:r w:rsidRPr="000045F5">
          <w:rPr>
            <w:rFonts w:ascii="Times New Roman" w:eastAsia="Times New Roman" w:hAnsi="Times New Roman"/>
            <w:sz w:val="28"/>
            <w:szCs w:val="28"/>
            <w:lang w:eastAsia="ru-RU"/>
          </w:rPr>
          <w:t xml:space="preserve">73-ФЗ </w:t>
        </w:r>
        <w:r>
          <w:rPr>
            <w:rFonts w:ascii="Times New Roman" w:eastAsia="Times New Roman" w:hAnsi="Times New Roman"/>
            <w:sz w:val="28"/>
            <w:szCs w:val="28"/>
            <w:lang w:eastAsia="ru-RU"/>
          </w:rPr>
          <w:t>«</w:t>
        </w:r>
        <w:r w:rsidRPr="000045F5">
          <w:rPr>
            <w:rFonts w:ascii="Times New Roman" w:eastAsia="Times New Roman" w:hAnsi="Times New Roman"/>
            <w:sz w:val="28"/>
            <w:szCs w:val="28"/>
            <w:lang w:eastAsia="ru-RU"/>
          </w:rPr>
          <w:t>Об объектах культурного наследия (памятниках истории и культуры) народов Российской Федерации</w:t>
        </w:r>
        <w:r>
          <w:rPr>
            <w:rFonts w:ascii="Times New Roman" w:eastAsia="Times New Roman" w:hAnsi="Times New Roman"/>
            <w:sz w:val="28"/>
            <w:szCs w:val="28"/>
            <w:lang w:eastAsia="ru-RU"/>
          </w:rPr>
          <w:t>»</w:t>
        </w:r>
      </w:hyperlink>
      <w:r w:rsidRPr="000045F5">
        <w:rPr>
          <w:rFonts w:ascii="Times New Roman" w:hAnsi="Times New Roman"/>
          <w:sz w:val="28"/>
          <w:szCs w:val="28"/>
        </w:rPr>
        <w:t>, Фед</w:t>
      </w:r>
      <w:r w:rsidRPr="00BC468A">
        <w:rPr>
          <w:rFonts w:ascii="Times New Roman" w:hAnsi="Times New Roman"/>
          <w:sz w:val="28"/>
          <w:szCs w:val="28"/>
        </w:rPr>
        <w:t xml:space="preserve">еральным законом от 06.10.2003г.  №131-ФЗ «Об общих принципах организации местного самоуправления в Российской Федерации», в </w:t>
      </w:r>
      <w:r w:rsidRPr="00BC468A">
        <w:rPr>
          <w:rFonts w:ascii="Times New Roman" w:eastAsia="Times New Roman" w:hAnsi="Times New Roman"/>
          <w:sz w:val="28"/>
          <w:szCs w:val="28"/>
          <w:lang w:eastAsia="ru-RU"/>
        </w:rPr>
        <w:t xml:space="preserve">целях упорядочения размещения и определения требований к размещению рекламных конструкций на территории </w:t>
      </w:r>
      <w:r>
        <w:rPr>
          <w:rFonts w:ascii="Times New Roman" w:eastAsia="Times New Roman" w:hAnsi="Times New Roman"/>
          <w:sz w:val="28"/>
          <w:szCs w:val="28"/>
          <w:lang w:eastAsia="ru-RU"/>
        </w:rPr>
        <w:t>Ютазинского</w:t>
      </w:r>
      <w:r w:rsidRPr="00BC468A">
        <w:rPr>
          <w:rFonts w:ascii="Times New Roman" w:eastAsia="Times New Roman" w:hAnsi="Times New Roman"/>
          <w:sz w:val="28"/>
          <w:szCs w:val="28"/>
          <w:lang w:eastAsia="ru-RU"/>
        </w:rPr>
        <w:t xml:space="preserve"> муниципального района</w:t>
      </w:r>
      <w:r>
        <w:rPr>
          <w:rFonts w:ascii="Times New Roman" w:eastAsia="Times New Roman" w:hAnsi="Times New Roman"/>
          <w:sz w:val="28"/>
          <w:szCs w:val="28"/>
          <w:lang w:eastAsia="ru-RU"/>
        </w:rPr>
        <w:t xml:space="preserve"> </w:t>
      </w:r>
      <w:r w:rsidRPr="00BC468A">
        <w:rPr>
          <w:rFonts w:ascii="Times New Roman" w:hAnsi="Times New Roman"/>
          <w:sz w:val="28"/>
          <w:szCs w:val="28"/>
        </w:rPr>
        <w:t xml:space="preserve">Республики </w:t>
      </w:r>
      <w:proofErr w:type="gramStart"/>
      <w:r w:rsidRPr="008653F4">
        <w:rPr>
          <w:rFonts w:ascii="Times New Roman" w:hAnsi="Times New Roman"/>
          <w:sz w:val="28"/>
          <w:szCs w:val="28"/>
        </w:rPr>
        <w:t>Татарстан</w:t>
      </w:r>
      <w:r w:rsidR="008653F4" w:rsidRPr="008653F4">
        <w:rPr>
          <w:rFonts w:ascii="Times New Roman" w:hAnsi="Times New Roman"/>
          <w:sz w:val="28"/>
          <w:szCs w:val="28"/>
        </w:rPr>
        <w:t xml:space="preserve">  </w:t>
      </w:r>
      <w:r w:rsidRPr="008653F4">
        <w:rPr>
          <w:rFonts w:ascii="Times New Roman" w:hAnsi="Times New Roman"/>
          <w:sz w:val="28"/>
          <w:szCs w:val="28"/>
        </w:rPr>
        <w:t>Р</w:t>
      </w:r>
      <w:proofErr w:type="gramEnd"/>
      <w:r w:rsidR="008653F4">
        <w:rPr>
          <w:rFonts w:ascii="Times New Roman" w:hAnsi="Times New Roman"/>
          <w:sz w:val="28"/>
          <w:szCs w:val="28"/>
        </w:rPr>
        <w:t xml:space="preserve"> </w:t>
      </w:r>
      <w:r w:rsidRPr="008653F4">
        <w:rPr>
          <w:rFonts w:ascii="Times New Roman" w:hAnsi="Times New Roman"/>
          <w:sz w:val="28"/>
          <w:szCs w:val="28"/>
        </w:rPr>
        <w:t>Е</w:t>
      </w:r>
      <w:r w:rsidR="008653F4">
        <w:rPr>
          <w:rFonts w:ascii="Times New Roman" w:hAnsi="Times New Roman"/>
          <w:sz w:val="28"/>
          <w:szCs w:val="28"/>
        </w:rPr>
        <w:t xml:space="preserve"> </w:t>
      </w:r>
      <w:r w:rsidRPr="008653F4">
        <w:rPr>
          <w:rFonts w:ascii="Times New Roman" w:hAnsi="Times New Roman"/>
          <w:sz w:val="28"/>
          <w:szCs w:val="28"/>
        </w:rPr>
        <w:t>Ш</w:t>
      </w:r>
      <w:r w:rsidR="008653F4">
        <w:rPr>
          <w:rFonts w:ascii="Times New Roman" w:hAnsi="Times New Roman"/>
          <w:sz w:val="28"/>
          <w:szCs w:val="28"/>
        </w:rPr>
        <w:t xml:space="preserve"> </w:t>
      </w:r>
      <w:r w:rsidRPr="008653F4">
        <w:rPr>
          <w:rFonts w:ascii="Times New Roman" w:hAnsi="Times New Roman"/>
          <w:sz w:val="28"/>
          <w:szCs w:val="28"/>
        </w:rPr>
        <w:t>И</w:t>
      </w:r>
      <w:r w:rsidR="008653F4">
        <w:rPr>
          <w:rFonts w:ascii="Times New Roman" w:hAnsi="Times New Roman"/>
          <w:sz w:val="28"/>
          <w:szCs w:val="28"/>
        </w:rPr>
        <w:t xml:space="preserve"> </w:t>
      </w:r>
      <w:r w:rsidRPr="008653F4">
        <w:rPr>
          <w:rFonts w:ascii="Times New Roman" w:hAnsi="Times New Roman"/>
          <w:sz w:val="28"/>
          <w:szCs w:val="28"/>
        </w:rPr>
        <w:t>Л:</w:t>
      </w:r>
    </w:p>
    <w:p w:rsidR="008653F4" w:rsidRPr="008653F4" w:rsidRDefault="008653F4" w:rsidP="008653F4">
      <w:pPr>
        <w:spacing w:after="0"/>
        <w:jc w:val="both"/>
        <w:rPr>
          <w:rFonts w:ascii="Times New Roman" w:hAnsi="Times New Roman"/>
          <w:sz w:val="28"/>
          <w:szCs w:val="28"/>
        </w:rPr>
      </w:pPr>
    </w:p>
    <w:p w:rsidR="00E17CDD" w:rsidRPr="00014B68" w:rsidRDefault="00E17CDD" w:rsidP="008653F4">
      <w:pPr>
        <w:spacing w:after="0"/>
        <w:jc w:val="both"/>
        <w:rPr>
          <w:rFonts w:ascii="Times New Roman" w:hAnsi="Times New Roman"/>
          <w:b/>
          <w:sz w:val="10"/>
          <w:szCs w:val="10"/>
        </w:rPr>
      </w:pPr>
    </w:p>
    <w:p w:rsidR="00E17CDD" w:rsidRDefault="00E17CDD" w:rsidP="008653F4">
      <w:pPr>
        <w:autoSpaceDE w:val="0"/>
        <w:autoSpaceDN w:val="0"/>
        <w:adjustRightInd w:val="0"/>
        <w:spacing w:after="0"/>
        <w:ind w:firstLine="708"/>
        <w:jc w:val="both"/>
        <w:rPr>
          <w:rFonts w:ascii="Times New Roman" w:hAnsi="Times New Roman"/>
          <w:bCs/>
          <w:sz w:val="28"/>
          <w:szCs w:val="28"/>
        </w:rPr>
      </w:pPr>
      <w:r>
        <w:rPr>
          <w:rFonts w:ascii="Times New Roman" w:hAnsi="Times New Roman"/>
          <w:bCs/>
          <w:sz w:val="28"/>
          <w:szCs w:val="28"/>
        </w:rPr>
        <w:t xml:space="preserve">1. </w:t>
      </w:r>
      <w:r>
        <w:rPr>
          <w:rFonts w:ascii="Times New Roman" w:hAnsi="Times New Roman"/>
          <w:bCs/>
          <w:sz w:val="28"/>
          <w:szCs w:val="28"/>
        </w:rPr>
        <w:tab/>
      </w:r>
      <w:r w:rsidRPr="00A22AF8">
        <w:rPr>
          <w:rFonts w:ascii="Times New Roman" w:eastAsia="Times New Roman" w:hAnsi="Times New Roman"/>
          <w:sz w:val="28"/>
          <w:szCs w:val="28"/>
          <w:lang w:eastAsia="ru-RU"/>
        </w:rPr>
        <w:t>Утвердить Правила установки и экс</w:t>
      </w:r>
      <w:r w:rsidR="00466A5B">
        <w:rPr>
          <w:rFonts w:ascii="Times New Roman" w:eastAsia="Times New Roman" w:hAnsi="Times New Roman"/>
          <w:sz w:val="28"/>
          <w:szCs w:val="28"/>
          <w:lang w:eastAsia="ru-RU"/>
        </w:rPr>
        <w:t xml:space="preserve">плуатации рекламных конструкций </w:t>
      </w:r>
      <w:r w:rsidRPr="00A22AF8">
        <w:rPr>
          <w:rFonts w:ascii="Times New Roman" w:hAnsi="Times New Roman"/>
          <w:bCs/>
          <w:sz w:val="28"/>
          <w:szCs w:val="28"/>
        </w:rPr>
        <w:t>на</w:t>
      </w:r>
      <w:r w:rsidR="00466A5B">
        <w:rPr>
          <w:rFonts w:ascii="Times New Roman" w:hAnsi="Times New Roman"/>
          <w:bCs/>
          <w:sz w:val="28"/>
          <w:szCs w:val="28"/>
        </w:rPr>
        <w:t xml:space="preserve"> </w:t>
      </w:r>
      <w:r>
        <w:rPr>
          <w:rFonts w:ascii="Times New Roman" w:hAnsi="Times New Roman"/>
          <w:bCs/>
          <w:sz w:val="28"/>
          <w:szCs w:val="28"/>
        </w:rPr>
        <w:t xml:space="preserve">территории </w:t>
      </w:r>
      <w:r>
        <w:rPr>
          <w:rFonts w:ascii="Times New Roman" w:eastAsia="Times New Roman" w:hAnsi="Times New Roman"/>
          <w:sz w:val="28"/>
          <w:szCs w:val="28"/>
          <w:lang w:eastAsia="ru-RU"/>
        </w:rPr>
        <w:t>Ютазинского</w:t>
      </w:r>
      <w:r>
        <w:rPr>
          <w:rFonts w:ascii="Times New Roman" w:hAnsi="Times New Roman"/>
          <w:bCs/>
          <w:sz w:val="28"/>
          <w:szCs w:val="28"/>
        </w:rPr>
        <w:t xml:space="preserve"> муниципального района Республики Татарстан (Приложение 1). </w:t>
      </w:r>
      <w:r w:rsidRPr="00E7274E">
        <w:rPr>
          <w:rFonts w:ascii="Times New Roman" w:hAnsi="Times New Roman"/>
          <w:bCs/>
          <w:sz w:val="28"/>
          <w:szCs w:val="28"/>
        </w:rPr>
        <w:t xml:space="preserve"> </w:t>
      </w:r>
    </w:p>
    <w:p w:rsidR="007E05A2" w:rsidRDefault="00E17CDD" w:rsidP="008653F4">
      <w:pPr>
        <w:shd w:val="clear" w:color="auto" w:fill="FFFFFF"/>
        <w:spacing w:after="0"/>
        <w:ind w:firstLine="708"/>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r>
      <w:r w:rsidRPr="00CA5F06">
        <w:rPr>
          <w:rFonts w:ascii="Times New Roman" w:hAnsi="Times New Roman"/>
          <w:sz w:val="28"/>
          <w:szCs w:val="28"/>
        </w:rPr>
        <w:t>Опубликовать настоящее решение в средствах массов</w:t>
      </w:r>
      <w:r w:rsidR="008653F4">
        <w:rPr>
          <w:rFonts w:ascii="Times New Roman" w:hAnsi="Times New Roman"/>
          <w:sz w:val="28"/>
          <w:szCs w:val="28"/>
        </w:rPr>
        <w:t>ой и</w:t>
      </w:r>
      <w:r>
        <w:rPr>
          <w:rFonts w:ascii="Times New Roman" w:hAnsi="Times New Roman"/>
          <w:sz w:val="28"/>
          <w:szCs w:val="28"/>
        </w:rPr>
        <w:t xml:space="preserve">нформации и </w:t>
      </w:r>
      <w:r w:rsidRPr="00CA5F06">
        <w:rPr>
          <w:rFonts w:ascii="Times New Roman" w:hAnsi="Times New Roman"/>
          <w:sz w:val="28"/>
          <w:szCs w:val="28"/>
        </w:rPr>
        <w:t xml:space="preserve">разместить на официальном портале </w:t>
      </w:r>
      <w:r>
        <w:rPr>
          <w:rFonts w:ascii="Times New Roman" w:hAnsi="Times New Roman"/>
          <w:sz w:val="28"/>
          <w:szCs w:val="28"/>
        </w:rPr>
        <w:t xml:space="preserve">Ютазинского </w:t>
      </w:r>
      <w:r w:rsidRPr="00CA5F06">
        <w:rPr>
          <w:rFonts w:ascii="Times New Roman" w:hAnsi="Times New Roman"/>
          <w:sz w:val="28"/>
          <w:szCs w:val="28"/>
        </w:rPr>
        <w:t>муниципального района в сети «Интернет»</w:t>
      </w:r>
      <w:r>
        <w:rPr>
          <w:rFonts w:ascii="Times New Roman" w:hAnsi="Times New Roman"/>
          <w:sz w:val="28"/>
          <w:szCs w:val="28"/>
        </w:rPr>
        <w:t xml:space="preserve">: </w:t>
      </w:r>
      <w:hyperlink r:id="rId9" w:history="1">
        <w:r w:rsidR="007E05A2" w:rsidRPr="00C120E9">
          <w:rPr>
            <w:rStyle w:val="a4"/>
            <w:rFonts w:ascii="Times New Roman" w:hAnsi="Times New Roman"/>
            <w:sz w:val="28"/>
            <w:szCs w:val="28"/>
          </w:rPr>
          <w:t>http://jutaza.tatarstan.ru/</w:t>
        </w:r>
      </w:hyperlink>
      <w:r w:rsidR="007E05A2">
        <w:rPr>
          <w:rFonts w:ascii="Times New Roman" w:hAnsi="Times New Roman"/>
          <w:sz w:val="28"/>
          <w:szCs w:val="28"/>
        </w:rPr>
        <w:t>.</w:t>
      </w:r>
    </w:p>
    <w:p w:rsidR="00E17CDD" w:rsidRDefault="00E17CDD" w:rsidP="008653F4">
      <w:pPr>
        <w:shd w:val="clear" w:color="auto" w:fill="FFFFFF"/>
        <w:spacing w:after="0"/>
        <w:jc w:val="both"/>
        <w:rPr>
          <w:rFonts w:ascii="Times New Roman" w:hAnsi="Times New Roman"/>
          <w:sz w:val="28"/>
          <w:szCs w:val="28"/>
        </w:rPr>
      </w:pPr>
      <w:r>
        <w:rPr>
          <w:rFonts w:ascii="Times New Roman" w:hAnsi="Times New Roman"/>
          <w:sz w:val="28"/>
          <w:szCs w:val="28"/>
        </w:rPr>
        <w:tab/>
        <w:t>3</w:t>
      </w:r>
      <w:r w:rsidRPr="00842B72">
        <w:rPr>
          <w:rFonts w:ascii="Times New Roman" w:hAnsi="Times New Roman"/>
          <w:sz w:val="28"/>
          <w:szCs w:val="28"/>
        </w:rPr>
        <w:t xml:space="preserve">. </w:t>
      </w:r>
      <w:r>
        <w:rPr>
          <w:rFonts w:ascii="Times New Roman" w:hAnsi="Times New Roman"/>
          <w:sz w:val="28"/>
          <w:szCs w:val="28"/>
        </w:rPr>
        <w:t xml:space="preserve">Контроль за исполнением настоящего решения возложить                             </w:t>
      </w:r>
      <w:r w:rsidRPr="006361AB">
        <w:rPr>
          <w:rFonts w:ascii="Times New Roman" w:hAnsi="Times New Roman"/>
          <w:sz w:val="28"/>
          <w:szCs w:val="28"/>
        </w:rPr>
        <w:t xml:space="preserve">на </w:t>
      </w:r>
      <w:r w:rsidR="00474FB4">
        <w:rPr>
          <w:rFonts w:ascii="Times New Roman" w:hAnsi="Times New Roman"/>
          <w:sz w:val="28"/>
          <w:szCs w:val="28"/>
        </w:rPr>
        <w:t>руководителя Исполнительного комитета</w:t>
      </w:r>
      <w:r w:rsidRPr="006361AB">
        <w:rPr>
          <w:rFonts w:ascii="Times New Roman" w:hAnsi="Times New Roman"/>
          <w:sz w:val="28"/>
          <w:szCs w:val="28"/>
        </w:rPr>
        <w:t xml:space="preserve"> </w:t>
      </w:r>
      <w:proofErr w:type="spellStart"/>
      <w:r>
        <w:rPr>
          <w:rFonts w:ascii="Times New Roman" w:hAnsi="Times New Roman"/>
          <w:sz w:val="28"/>
          <w:szCs w:val="28"/>
        </w:rPr>
        <w:t>Ютазинского</w:t>
      </w:r>
      <w:proofErr w:type="spellEnd"/>
      <w:r w:rsidRPr="006361AB">
        <w:rPr>
          <w:rFonts w:ascii="Times New Roman" w:hAnsi="Times New Roman"/>
          <w:sz w:val="28"/>
          <w:szCs w:val="28"/>
        </w:rPr>
        <w:t xml:space="preserve"> муниципального района</w:t>
      </w:r>
      <w:r w:rsidR="00474FB4">
        <w:rPr>
          <w:rFonts w:ascii="Times New Roman" w:hAnsi="Times New Roman"/>
          <w:sz w:val="28"/>
          <w:szCs w:val="28"/>
        </w:rPr>
        <w:t xml:space="preserve"> С.П. Самонину.</w:t>
      </w:r>
    </w:p>
    <w:p w:rsidR="008653F4" w:rsidRPr="006361AB" w:rsidRDefault="008653F4" w:rsidP="008653F4">
      <w:pPr>
        <w:shd w:val="clear" w:color="auto" w:fill="FFFFFF"/>
        <w:spacing w:after="0"/>
        <w:jc w:val="both"/>
        <w:rPr>
          <w:rFonts w:ascii="Times New Roman" w:hAnsi="Times New Roman"/>
          <w:sz w:val="28"/>
          <w:szCs w:val="28"/>
        </w:rPr>
      </w:pPr>
    </w:p>
    <w:p w:rsidR="008653F4" w:rsidRDefault="0019436E" w:rsidP="008653F4">
      <w:pPr>
        <w:spacing w:after="0"/>
        <w:ind w:left="708"/>
        <w:jc w:val="both"/>
        <w:rPr>
          <w:rFonts w:ascii="Times New Roman" w:hAnsi="Times New Roman" w:cs="Times New Roman"/>
          <w:b/>
          <w:sz w:val="28"/>
          <w:szCs w:val="28"/>
        </w:rPr>
      </w:pPr>
      <w:r>
        <w:rPr>
          <w:rFonts w:ascii="Times New Roman" w:hAnsi="Times New Roman" w:cs="Times New Roman"/>
          <w:sz w:val="28"/>
          <w:szCs w:val="28"/>
        </w:rPr>
        <w:br/>
      </w:r>
      <w:r w:rsidRPr="00E17CDD">
        <w:rPr>
          <w:rFonts w:ascii="Times New Roman" w:hAnsi="Times New Roman" w:cs="Times New Roman"/>
          <w:b/>
          <w:sz w:val="28"/>
          <w:szCs w:val="28"/>
        </w:rPr>
        <w:t xml:space="preserve">Глава </w:t>
      </w:r>
    </w:p>
    <w:p w:rsidR="00E17CDD" w:rsidRDefault="00E17CDD" w:rsidP="008653F4">
      <w:pPr>
        <w:spacing w:after="0"/>
        <w:ind w:firstLine="708"/>
        <w:jc w:val="both"/>
        <w:rPr>
          <w:rFonts w:ascii="Times New Roman" w:hAnsi="Times New Roman" w:cs="Times New Roman"/>
          <w:b/>
          <w:sz w:val="28"/>
          <w:szCs w:val="28"/>
        </w:rPr>
      </w:pPr>
      <w:proofErr w:type="spellStart"/>
      <w:r w:rsidRPr="00E17CDD">
        <w:rPr>
          <w:rFonts w:ascii="Times New Roman" w:hAnsi="Times New Roman" w:cs="Times New Roman"/>
          <w:b/>
          <w:sz w:val="28"/>
          <w:szCs w:val="28"/>
        </w:rPr>
        <w:t>Ютазинского</w:t>
      </w:r>
      <w:proofErr w:type="spellEnd"/>
      <w:r w:rsidR="008653F4">
        <w:rPr>
          <w:rFonts w:ascii="Times New Roman" w:hAnsi="Times New Roman" w:cs="Times New Roman"/>
          <w:b/>
          <w:sz w:val="28"/>
          <w:szCs w:val="28"/>
        </w:rPr>
        <w:t xml:space="preserve"> </w:t>
      </w:r>
      <w:r w:rsidR="008653F4" w:rsidRPr="00E17CDD">
        <w:rPr>
          <w:rFonts w:ascii="Times New Roman" w:hAnsi="Times New Roman" w:cs="Times New Roman"/>
          <w:b/>
          <w:sz w:val="28"/>
          <w:szCs w:val="28"/>
        </w:rPr>
        <w:t>муниципального района</w:t>
      </w:r>
      <w:r w:rsidR="008653F4" w:rsidRPr="008653F4">
        <w:rPr>
          <w:rFonts w:ascii="Times New Roman" w:hAnsi="Times New Roman" w:cs="Times New Roman"/>
          <w:b/>
          <w:sz w:val="28"/>
          <w:szCs w:val="28"/>
        </w:rPr>
        <w:t xml:space="preserve"> </w:t>
      </w:r>
      <w:r w:rsidR="008653F4">
        <w:rPr>
          <w:rFonts w:ascii="Times New Roman" w:hAnsi="Times New Roman" w:cs="Times New Roman"/>
          <w:b/>
          <w:sz w:val="28"/>
          <w:szCs w:val="28"/>
        </w:rPr>
        <w:tab/>
      </w:r>
      <w:r w:rsidR="008653F4">
        <w:rPr>
          <w:rFonts w:ascii="Times New Roman" w:hAnsi="Times New Roman" w:cs="Times New Roman"/>
          <w:b/>
          <w:sz w:val="28"/>
          <w:szCs w:val="28"/>
        </w:rPr>
        <w:tab/>
      </w:r>
      <w:r w:rsidR="008653F4">
        <w:rPr>
          <w:rFonts w:ascii="Times New Roman" w:hAnsi="Times New Roman" w:cs="Times New Roman"/>
          <w:b/>
          <w:sz w:val="28"/>
          <w:szCs w:val="28"/>
        </w:rPr>
        <w:tab/>
      </w:r>
      <w:r w:rsidR="008653F4" w:rsidRPr="00E17CDD">
        <w:rPr>
          <w:rFonts w:ascii="Times New Roman" w:hAnsi="Times New Roman" w:cs="Times New Roman"/>
          <w:b/>
          <w:sz w:val="28"/>
          <w:szCs w:val="28"/>
        </w:rPr>
        <w:t>Р.М. Нуриев</w:t>
      </w:r>
    </w:p>
    <w:p w:rsidR="008653F4" w:rsidRDefault="008653F4" w:rsidP="00E17CDD">
      <w:pPr>
        <w:jc w:val="both"/>
        <w:rPr>
          <w:rFonts w:ascii="Times New Roman" w:hAnsi="Times New Roman" w:cs="Times New Roman"/>
          <w:b/>
          <w:sz w:val="28"/>
          <w:szCs w:val="28"/>
        </w:rPr>
      </w:pPr>
    </w:p>
    <w:p w:rsidR="008653F4" w:rsidRDefault="008653F4" w:rsidP="00E17CDD">
      <w:pPr>
        <w:jc w:val="both"/>
        <w:rPr>
          <w:rFonts w:ascii="Times New Roman" w:hAnsi="Times New Roman" w:cs="Times New Roman"/>
          <w:b/>
          <w:sz w:val="28"/>
          <w:szCs w:val="28"/>
        </w:rPr>
      </w:pPr>
    </w:p>
    <w:p w:rsidR="008653F4" w:rsidRDefault="008653F4" w:rsidP="00E17CDD">
      <w:pPr>
        <w:jc w:val="both"/>
        <w:rPr>
          <w:rFonts w:ascii="Times New Roman" w:hAnsi="Times New Roman" w:cs="Times New Roman"/>
          <w:b/>
          <w:sz w:val="28"/>
          <w:szCs w:val="28"/>
        </w:rPr>
      </w:pPr>
    </w:p>
    <w:p w:rsidR="00E17CDD" w:rsidRPr="00B51FC7" w:rsidRDefault="00E17CDD" w:rsidP="008653F4">
      <w:pPr>
        <w:widowControl w:val="0"/>
        <w:shd w:val="clear" w:color="auto" w:fill="FFFFFF"/>
        <w:tabs>
          <w:tab w:val="left" w:pos="6804"/>
        </w:tabs>
        <w:autoSpaceDE w:val="0"/>
        <w:spacing w:after="0" w:line="240" w:lineRule="auto"/>
        <w:ind w:left="6804" w:right="-91" w:hanging="283"/>
        <w:rPr>
          <w:rFonts w:ascii="Times New Roman" w:hAnsi="Times New Roman"/>
          <w:color w:val="000000"/>
          <w:sz w:val="24"/>
          <w:szCs w:val="24"/>
          <w:shd w:val="clear" w:color="auto" w:fill="FFFFFF"/>
        </w:rPr>
      </w:pPr>
      <w:r w:rsidRPr="00014B68">
        <w:rPr>
          <w:rFonts w:ascii="Times New Roman" w:hAnsi="Times New Roman"/>
          <w:sz w:val="24"/>
          <w:szCs w:val="24"/>
        </w:rPr>
        <w:lastRenderedPageBreak/>
        <w:t>П</w:t>
      </w:r>
      <w:r w:rsidRPr="00014B68">
        <w:rPr>
          <w:rFonts w:ascii="Times New Roman" w:hAnsi="Times New Roman"/>
          <w:color w:val="000000"/>
          <w:sz w:val="24"/>
          <w:szCs w:val="24"/>
          <w:shd w:val="clear" w:color="auto" w:fill="FFFFFF"/>
        </w:rPr>
        <w:t>р</w:t>
      </w:r>
      <w:r w:rsidRPr="00B51FC7">
        <w:rPr>
          <w:rFonts w:ascii="Times New Roman" w:hAnsi="Times New Roman"/>
          <w:color w:val="000000"/>
          <w:sz w:val="24"/>
          <w:szCs w:val="24"/>
          <w:shd w:val="clear" w:color="auto" w:fill="FFFFFF"/>
        </w:rPr>
        <w:t xml:space="preserve">иложение </w:t>
      </w:r>
      <w:r w:rsidR="008653F4">
        <w:rPr>
          <w:rFonts w:ascii="Times New Roman" w:hAnsi="Times New Roman"/>
          <w:color w:val="000000"/>
          <w:sz w:val="24"/>
          <w:szCs w:val="24"/>
          <w:shd w:val="clear" w:color="auto" w:fill="FFFFFF"/>
        </w:rPr>
        <w:t>№</w:t>
      </w:r>
      <w:r w:rsidRPr="00B51FC7">
        <w:rPr>
          <w:rFonts w:ascii="Times New Roman" w:hAnsi="Times New Roman"/>
          <w:color w:val="000000"/>
          <w:sz w:val="24"/>
          <w:szCs w:val="24"/>
          <w:shd w:val="clear" w:color="auto" w:fill="FFFFFF"/>
        </w:rPr>
        <w:t>1</w:t>
      </w:r>
    </w:p>
    <w:p w:rsidR="00E17CDD" w:rsidRPr="00B51FC7" w:rsidRDefault="00E17CDD" w:rsidP="008653F4">
      <w:pPr>
        <w:spacing w:after="0" w:line="240" w:lineRule="auto"/>
        <w:ind w:left="6804" w:hanging="283"/>
        <w:rPr>
          <w:rFonts w:ascii="Times New Roman" w:hAnsi="Times New Roman"/>
          <w:color w:val="000000"/>
          <w:sz w:val="24"/>
          <w:szCs w:val="24"/>
          <w:shd w:val="clear" w:color="auto" w:fill="FFFFFF"/>
        </w:rPr>
      </w:pPr>
      <w:r w:rsidRPr="00B51FC7">
        <w:rPr>
          <w:rFonts w:ascii="Times New Roman" w:hAnsi="Times New Roman"/>
          <w:color w:val="000000"/>
          <w:sz w:val="24"/>
          <w:szCs w:val="24"/>
          <w:shd w:val="clear" w:color="auto" w:fill="FFFFFF"/>
        </w:rPr>
        <w:t>к решению</w:t>
      </w:r>
      <w:r w:rsidR="00466A5B">
        <w:rPr>
          <w:rFonts w:ascii="Times New Roman" w:hAnsi="Times New Roman"/>
          <w:color w:val="000000"/>
          <w:sz w:val="24"/>
          <w:szCs w:val="24"/>
          <w:shd w:val="clear" w:color="auto" w:fill="FFFFFF"/>
        </w:rPr>
        <w:t xml:space="preserve"> </w:t>
      </w:r>
      <w:r w:rsidRPr="00B51FC7">
        <w:rPr>
          <w:rFonts w:ascii="Times New Roman" w:hAnsi="Times New Roman"/>
          <w:color w:val="000000"/>
          <w:sz w:val="24"/>
          <w:szCs w:val="24"/>
          <w:shd w:val="clear" w:color="auto" w:fill="FFFFFF"/>
        </w:rPr>
        <w:t>сессии</w:t>
      </w:r>
      <w:r w:rsidR="008653F4">
        <w:rPr>
          <w:rFonts w:ascii="Times New Roman" w:hAnsi="Times New Roman"/>
          <w:color w:val="000000"/>
          <w:sz w:val="24"/>
          <w:szCs w:val="24"/>
          <w:shd w:val="clear" w:color="auto" w:fill="FFFFFF"/>
        </w:rPr>
        <w:t xml:space="preserve"> №__</w:t>
      </w:r>
    </w:p>
    <w:p w:rsidR="00E17CDD" w:rsidRPr="00B51FC7" w:rsidRDefault="00E17CDD" w:rsidP="008653F4">
      <w:pPr>
        <w:spacing w:after="0" w:line="240" w:lineRule="auto"/>
        <w:ind w:left="6804" w:hanging="283"/>
        <w:rPr>
          <w:rFonts w:ascii="Times New Roman" w:hAnsi="Times New Roman"/>
          <w:color w:val="000000"/>
          <w:sz w:val="24"/>
          <w:szCs w:val="24"/>
          <w:shd w:val="clear" w:color="auto" w:fill="FFFFFF"/>
        </w:rPr>
      </w:pPr>
      <w:r w:rsidRPr="00B51FC7">
        <w:rPr>
          <w:rFonts w:ascii="Times New Roman" w:hAnsi="Times New Roman"/>
          <w:color w:val="000000"/>
          <w:sz w:val="24"/>
          <w:szCs w:val="24"/>
          <w:shd w:val="clear" w:color="auto" w:fill="FFFFFF"/>
        </w:rPr>
        <w:t xml:space="preserve">Совета </w:t>
      </w:r>
      <w:r>
        <w:rPr>
          <w:rFonts w:ascii="Times New Roman" w:hAnsi="Times New Roman"/>
          <w:color w:val="000000"/>
          <w:sz w:val="24"/>
          <w:szCs w:val="24"/>
          <w:shd w:val="clear" w:color="auto" w:fill="FFFFFF"/>
        </w:rPr>
        <w:t>Ютазинского</w:t>
      </w:r>
      <w:r w:rsidRPr="00B51FC7">
        <w:rPr>
          <w:rFonts w:ascii="Times New Roman" w:hAnsi="Times New Roman"/>
          <w:color w:val="000000"/>
          <w:sz w:val="24"/>
          <w:szCs w:val="24"/>
          <w:shd w:val="clear" w:color="auto" w:fill="FFFFFF"/>
        </w:rPr>
        <w:t xml:space="preserve"> </w:t>
      </w:r>
    </w:p>
    <w:p w:rsidR="00E17CDD" w:rsidRPr="00B51FC7" w:rsidRDefault="00E17CDD" w:rsidP="008653F4">
      <w:pPr>
        <w:spacing w:after="0" w:line="240" w:lineRule="auto"/>
        <w:ind w:left="6804" w:hanging="283"/>
        <w:rPr>
          <w:rFonts w:ascii="Times New Roman" w:hAnsi="Times New Roman"/>
          <w:color w:val="000000"/>
          <w:sz w:val="24"/>
          <w:szCs w:val="24"/>
          <w:shd w:val="clear" w:color="auto" w:fill="FFFFFF"/>
        </w:rPr>
      </w:pPr>
      <w:r w:rsidRPr="00B51FC7">
        <w:rPr>
          <w:rFonts w:ascii="Times New Roman" w:hAnsi="Times New Roman"/>
          <w:color w:val="000000"/>
          <w:sz w:val="24"/>
          <w:szCs w:val="24"/>
          <w:shd w:val="clear" w:color="auto" w:fill="FFFFFF"/>
        </w:rPr>
        <w:t>муниципального района</w:t>
      </w:r>
    </w:p>
    <w:p w:rsidR="00E17CDD" w:rsidRPr="00B51FC7" w:rsidRDefault="008653F4" w:rsidP="008653F4">
      <w:pPr>
        <w:spacing w:after="0" w:line="240" w:lineRule="auto"/>
        <w:ind w:left="6804" w:hanging="283"/>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от _________________ 2018г.</w:t>
      </w:r>
      <w:r w:rsidR="006E342F">
        <w:rPr>
          <w:rFonts w:ascii="Times New Roman" w:hAnsi="Times New Roman"/>
          <w:color w:val="000000"/>
          <w:sz w:val="24"/>
          <w:szCs w:val="24"/>
          <w:shd w:val="clear" w:color="auto" w:fill="FFFFFF"/>
        </w:rPr>
        <w:t xml:space="preserve"> </w:t>
      </w:r>
    </w:p>
    <w:p w:rsidR="00E17CDD" w:rsidRDefault="00E17CDD" w:rsidP="008653F4">
      <w:pPr>
        <w:spacing w:after="0" w:line="240" w:lineRule="auto"/>
        <w:ind w:hanging="283"/>
        <w:jc w:val="center"/>
        <w:outlineLvl w:val="1"/>
        <w:rPr>
          <w:rFonts w:ascii="Times New Roman" w:eastAsia="Times New Roman" w:hAnsi="Times New Roman"/>
          <w:b/>
          <w:bCs/>
          <w:sz w:val="28"/>
          <w:szCs w:val="28"/>
          <w:lang w:eastAsia="ru-RU"/>
        </w:rPr>
      </w:pPr>
    </w:p>
    <w:p w:rsidR="00E17CDD" w:rsidRDefault="00E17CDD" w:rsidP="00E17CDD">
      <w:pPr>
        <w:spacing w:after="0" w:line="240" w:lineRule="auto"/>
        <w:jc w:val="center"/>
        <w:outlineLvl w:val="1"/>
        <w:rPr>
          <w:rFonts w:ascii="Times New Roman" w:eastAsia="Times New Roman" w:hAnsi="Times New Roman"/>
          <w:b/>
          <w:bCs/>
          <w:sz w:val="28"/>
          <w:szCs w:val="28"/>
          <w:lang w:eastAsia="ru-RU"/>
        </w:rPr>
      </w:pPr>
    </w:p>
    <w:p w:rsidR="00E17CDD" w:rsidRPr="00591D51" w:rsidRDefault="00E17CDD" w:rsidP="00E17CDD">
      <w:pPr>
        <w:spacing w:after="0" w:line="240" w:lineRule="auto"/>
        <w:jc w:val="center"/>
        <w:outlineLvl w:val="1"/>
        <w:rPr>
          <w:rFonts w:ascii="Times New Roman" w:eastAsia="Times New Roman" w:hAnsi="Times New Roman"/>
          <w:b/>
          <w:bCs/>
          <w:sz w:val="32"/>
          <w:szCs w:val="32"/>
          <w:lang w:eastAsia="ru-RU"/>
        </w:rPr>
      </w:pPr>
      <w:r w:rsidRPr="00591D51">
        <w:rPr>
          <w:rFonts w:ascii="Times New Roman" w:eastAsia="Times New Roman" w:hAnsi="Times New Roman"/>
          <w:b/>
          <w:bCs/>
          <w:sz w:val="32"/>
          <w:szCs w:val="32"/>
          <w:lang w:eastAsia="ru-RU"/>
        </w:rPr>
        <w:t xml:space="preserve">Правила установки и эксплуатации рекламных конструкций </w:t>
      </w:r>
    </w:p>
    <w:p w:rsidR="00E17CDD" w:rsidRPr="00591D51" w:rsidRDefault="00E17CDD" w:rsidP="00E17CDD">
      <w:pPr>
        <w:spacing w:after="0" w:line="240" w:lineRule="auto"/>
        <w:jc w:val="center"/>
        <w:outlineLvl w:val="1"/>
        <w:rPr>
          <w:rFonts w:ascii="Times New Roman" w:eastAsia="Times New Roman" w:hAnsi="Times New Roman"/>
          <w:b/>
          <w:bCs/>
          <w:sz w:val="32"/>
          <w:szCs w:val="32"/>
          <w:lang w:eastAsia="ru-RU"/>
        </w:rPr>
      </w:pPr>
      <w:r w:rsidRPr="00591D51">
        <w:rPr>
          <w:rFonts w:ascii="Times New Roman" w:eastAsia="Times New Roman" w:hAnsi="Times New Roman"/>
          <w:b/>
          <w:bCs/>
          <w:sz w:val="32"/>
          <w:szCs w:val="32"/>
          <w:lang w:eastAsia="ru-RU"/>
        </w:rPr>
        <w:t xml:space="preserve">на территории </w:t>
      </w:r>
      <w:r>
        <w:rPr>
          <w:rFonts w:ascii="Times New Roman" w:eastAsia="Times New Roman" w:hAnsi="Times New Roman"/>
          <w:b/>
          <w:bCs/>
          <w:sz w:val="32"/>
          <w:szCs w:val="32"/>
          <w:lang w:eastAsia="ru-RU"/>
        </w:rPr>
        <w:t>Ютазинского</w:t>
      </w:r>
      <w:r w:rsidRPr="00591D51">
        <w:rPr>
          <w:rFonts w:ascii="Times New Roman" w:eastAsia="Times New Roman" w:hAnsi="Times New Roman"/>
          <w:b/>
          <w:bCs/>
          <w:sz w:val="32"/>
          <w:szCs w:val="32"/>
          <w:lang w:eastAsia="ru-RU"/>
        </w:rPr>
        <w:t xml:space="preserve"> муниципального района </w:t>
      </w:r>
    </w:p>
    <w:p w:rsidR="00E17CDD" w:rsidRPr="00591D51" w:rsidRDefault="00E17CDD" w:rsidP="00E17CDD">
      <w:pPr>
        <w:spacing w:after="0" w:line="240" w:lineRule="auto"/>
        <w:jc w:val="center"/>
        <w:outlineLvl w:val="1"/>
        <w:rPr>
          <w:rFonts w:ascii="Times New Roman" w:eastAsia="Times New Roman" w:hAnsi="Times New Roman"/>
          <w:b/>
          <w:bCs/>
          <w:sz w:val="28"/>
          <w:szCs w:val="28"/>
          <w:lang w:eastAsia="ru-RU"/>
        </w:rPr>
      </w:pPr>
      <w:r w:rsidRPr="00591D51">
        <w:rPr>
          <w:rFonts w:ascii="Times New Roman" w:eastAsia="Times New Roman" w:hAnsi="Times New Roman"/>
          <w:b/>
          <w:bCs/>
          <w:sz w:val="32"/>
          <w:szCs w:val="32"/>
          <w:lang w:eastAsia="ru-RU"/>
        </w:rPr>
        <w:t>Республики Татарстан</w:t>
      </w:r>
      <w:r w:rsidR="006E342F">
        <w:rPr>
          <w:rFonts w:ascii="Times New Roman" w:eastAsia="Times New Roman" w:hAnsi="Times New Roman"/>
          <w:b/>
          <w:bCs/>
          <w:sz w:val="32"/>
          <w:szCs w:val="32"/>
          <w:lang w:eastAsia="ru-RU"/>
        </w:rPr>
        <w:t xml:space="preserve"> </w:t>
      </w:r>
    </w:p>
    <w:p w:rsidR="00E17CDD" w:rsidRPr="00591D51" w:rsidRDefault="00E17CDD" w:rsidP="00E17CDD">
      <w:pPr>
        <w:spacing w:before="100" w:beforeAutospacing="1" w:after="100" w:afterAutospacing="1" w:line="240" w:lineRule="auto"/>
        <w:jc w:val="center"/>
        <w:rPr>
          <w:rFonts w:ascii="Times New Roman" w:eastAsia="Times New Roman" w:hAnsi="Times New Roman"/>
          <w:b/>
          <w:bCs/>
          <w:sz w:val="28"/>
          <w:szCs w:val="28"/>
          <w:lang w:eastAsia="ru-RU"/>
        </w:rPr>
      </w:pPr>
      <w:r w:rsidRPr="00591D51">
        <w:rPr>
          <w:rFonts w:ascii="Times New Roman" w:eastAsia="Times New Roman" w:hAnsi="Times New Roman"/>
          <w:sz w:val="28"/>
          <w:szCs w:val="28"/>
          <w:lang w:eastAsia="ru-RU"/>
        </w:rPr>
        <w:br/>
      </w:r>
      <w:r w:rsidRPr="00591D51">
        <w:rPr>
          <w:rFonts w:ascii="Times New Roman" w:eastAsia="Times New Roman" w:hAnsi="Times New Roman"/>
          <w:b/>
          <w:bCs/>
          <w:sz w:val="28"/>
          <w:szCs w:val="28"/>
          <w:lang w:eastAsia="ru-RU"/>
        </w:rPr>
        <w:t>1. Общие положения</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 xml:space="preserve">1.1. Правила установки и эксплуатации рекламных конструкций на территории </w:t>
      </w:r>
      <w:r>
        <w:rPr>
          <w:rFonts w:ascii="Times New Roman" w:eastAsia="Times New Roman" w:hAnsi="Times New Roman"/>
          <w:sz w:val="28"/>
          <w:szCs w:val="28"/>
          <w:lang w:eastAsia="ru-RU"/>
        </w:rPr>
        <w:t>Ютаз</w:t>
      </w:r>
      <w:r w:rsidRPr="00591D51">
        <w:rPr>
          <w:rFonts w:ascii="Times New Roman" w:eastAsia="Times New Roman" w:hAnsi="Times New Roman"/>
          <w:sz w:val="28"/>
          <w:szCs w:val="28"/>
          <w:lang w:eastAsia="ru-RU"/>
        </w:rPr>
        <w:t>инского муниципального района (далее - Правила) приняты</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в целях осуществления надзора за процессом формирования благоприятной архитектурной и информационной среды, сохранения историко-градостроительного облика, упорядочения мест для установки и эксплуатации рекламных конструкций на территории </w:t>
      </w:r>
      <w:r>
        <w:rPr>
          <w:rFonts w:ascii="Times New Roman" w:eastAsia="Times New Roman" w:hAnsi="Times New Roman"/>
          <w:sz w:val="28"/>
          <w:szCs w:val="28"/>
          <w:lang w:eastAsia="ru-RU"/>
        </w:rPr>
        <w:t>Ютаз</w:t>
      </w:r>
      <w:r w:rsidRPr="00591D51">
        <w:rPr>
          <w:rFonts w:ascii="Times New Roman" w:eastAsia="Times New Roman" w:hAnsi="Times New Roman"/>
          <w:sz w:val="28"/>
          <w:szCs w:val="28"/>
          <w:lang w:eastAsia="ru-RU"/>
        </w:rPr>
        <w:t xml:space="preserve">инского муниципального района, эффективного использования имущества </w:t>
      </w:r>
      <w:r>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xml:space="preserve"> в целях распространения наружной рекламы.</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Настоящие Правила устанавливают требования к территориальной установке и эксплуатации рекламных конструкций, условия использования имущества </w:t>
      </w:r>
      <w:r>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xml:space="preserve"> для установки и эксплуатации рекламных конструкций, а также порядок осуществления контроля за соблюдением этих требований.</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 xml:space="preserve">1.2. Соблюдение настоящих Правил обязательно для всех физических и юридических лиц независимо от формы собственности и ведомственной принадлежности, а также для индивидуальных предпринимателей при установке и эксплуатации рекламных конструкций на территории </w:t>
      </w:r>
      <w:r w:rsidR="007E05A2">
        <w:rPr>
          <w:rFonts w:ascii="Times New Roman" w:eastAsia="Times New Roman" w:hAnsi="Times New Roman"/>
          <w:sz w:val="28"/>
          <w:szCs w:val="28"/>
          <w:lang w:eastAsia="ru-RU"/>
        </w:rPr>
        <w:t>Ютаз</w:t>
      </w:r>
      <w:r w:rsidR="007E05A2" w:rsidRPr="00591D51">
        <w:rPr>
          <w:rFonts w:ascii="Times New Roman" w:eastAsia="Times New Roman" w:hAnsi="Times New Roman"/>
          <w:sz w:val="28"/>
          <w:szCs w:val="28"/>
          <w:lang w:eastAsia="ru-RU"/>
        </w:rPr>
        <w:t xml:space="preserve">инского </w:t>
      </w:r>
      <w:r w:rsidRPr="00591D51">
        <w:rPr>
          <w:rFonts w:ascii="Times New Roman" w:eastAsia="Times New Roman" w:hAnsi="Times New Roman"/>
          <w:sz w:val="28"/>
          <w:szCs w:val="28"/>
          <w:lang w:eastAsia="ru-RU"/>
        </w:rPr>
        <w:t>муниципального района.</w:t>
      </w:r>
    </w:p>
    <w:p w:rsidR="00E17CDD" w:rsidRPr="00591D51" w:rsidRDefault="00E17CDD" w:rsidP="00E17CDD">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 xml:space="preserve">1.3. Правила разработаны на основании </w:t>
      </w:r>
      <w:hyperlink r:id="rId10" w:history="1">
        <w:r w:rsidRPr="00591D51">
          <w:rPr>
            <w:rFonts w:ascii="Times New Roman" w:eastAsia="Times New Roman" w:hAnsi="Times New Roman"/>
            <w:sz w:val="28"/>
            <w:szCs w:val="28"/>
            <w:lang w:eastAsia="ru-RU"/>
          </w:rPr>
          <w:t xml:space="preserve">Федерального закона от 13 марта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2006 года </w:t>
        </w:r>
        <w:r>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t xml:space="preserve">38-ФЗ </w:t>
        </w:r>
        <w:r>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t>О рекламе</w:t>
        </w:r>
      </w:hyperlink>
      <w:r>
        <w:rPr>
          <w:sz w:val="28"/>
          <w:szCs w:val="28"/>
        </w:rPr>
        <w:t>»</w:t>
      </w:r>
      <w:r w:rsidRPr="00591D51">
        <w:rPr>
          <w:rFonts w:ascii="Times New Roman" w:eastAsia="Times New Roman" w:hAnsi="Times New Roman"/>
          <w:sz w:val="28"/>
          <w:szCs w:val="28"/>
          <w:lang w:eastAsia="ru-RU"/>
        </w:rPr>
        <w:t xml:space="preserve">, </w:t>
      </w:r>
      <w:hyperlink r:id="rId11" w:history="1">
        <w:r w:rsidRPr="00591D51">
          <w:rPr>
            <w:rFonts w:ascii="Times New Roman" w:eastAsia="Times New Roman" w:hAnsi="Times New Roman"/>
            <w:sz w:val="28"/>
            <w:szCs w:val="28"/>
            <w:lang w:eastAsia="ru-RU"/>
          </w:rPr>
          <w:t>Градостроительного кодекса Российской Федерации</w:t>
        </w:r>
      </w:hyperlink>
      <w:r w:rsidRPr="00591D51">
        <w:rPr>
          <w:rFonts w:ascii="Times New Roman" w:eastAsia="Times New Roman" w:hAnsi="Times New Roman"/>
          <w:sz w:val="28"/>
          <w:szCs w:val="28"/>
          <w:lang w:eastAsia="ru-RU"/>
        </w:rPr>
        <w:t xml:space="preserve">, </w:t>
      </w:r>
      <w:hyperlink r:id="rId12" w:history="1">
        <w:r w:rsidRPr="00591D51">
          <w:rPr>
            <w:rFonts w:ascii="Times New Roman" w:eastAsia="Times New Roman" w:hAnsi="Times New Roman"/>
            <w:sz w:val="28"/>
            <w:szCs w:val="28"/>
            <w:lang w:eastAsia="ru-RU"/>
          </w:rPr>
          <w:t xml:space="preserve">Федерального закона от 25 июня 2002 года </w:t>
        </w:r>
        <w:r>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t xml:space="preserve">73-ФЗ </w:t>
        </w:r>
        <w:r>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t>Об объектах культурного наследия (памятниках истории и культуры) народов Российской Федерации</w:t>
        </w:r>
        <w:r>
          <w:rPr>
            <w:rFonts w:ascii="Times New Roman" w:eastAsia="Times New Roman" w:hAnsi="Times New Roman"/>
            <w:sz w:val="28"/>
            <w:szCs w:val="28"/>
            <w:lang w:eastAsia="ru-RU"/>
          </w:rPr>
          <w:t>»</w:t>
        </w:r>
      </w:hyperlink>
      <w:r w:rsidRPr="00591D51">
        <w:rPr>
          <w:rFonts w:ascii="Times New Roman" w:hAnsi="Times New Roman"/>
          <w:sz w:val="28"/>
          <w:szCs w:val="28"/>
        </w:rPr>
        <w:t>, Федерального закона от 06.10.2003</w:t>
      </w:r>
      <w:r>
        <w:rPr>
          <w:rFonts w:ascii="Times New Roman" w:hAnsi="Times New Roman"/>
          <w:sz w:val="28"/>
          <w:szCs w:val="28"/>
        </w:rPr>
        <w:t xml:space="preserve"> </w:t>
      </w:r>
      <w:r w:rsidRPr="00591D51">
        <w:rPr>
          <w:rFonts w:ascii="Times New Roman" w:hAnsi="Times New Roman"/>
          <w:sz w:val="28"/>
          <w:szCs w:val="28"/>
        </w:rPr>
        <w:t>г</w:t>
      </w:r>
      <w:r>
        <w:rPr>
          <w:rFonts w:ascii="Times New Roman" w:hAnsi="Times New Roman"/>
          <w:sz w:val="28"/>
          <w:szCs w:val="28"/>
        </w:rPr>
        <w:t>ода</w:t>
      </w:r>
      <w:r w:rsidRPr="00591D51">
        <w:rPr>
          <w:rFonts w:ascii="Times New Roman" w:hAnsi="Times New Roman"/>
          <w:sz w:val="28"/>
          <w:szCs w:val="28"/>
        </w:rPr>
        <w:t xml:space="preserve"> №131-ФЗ «Об общих принципах организации местного самоуправления в Российской Федерации».</w:t>
      </w:r>
    </w:p>
    <w:p w:rsidR="00E17CDD"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ab/>
        <w:t xml:space="preserve">1.4. Размещение рекламных конструкций на территории </w:t>
      </w:r>
      <w:r w:rsidR="007E05A2">
        <w:rPr>
          <w:rFonts w:ascii="Times New Roman" w:eastAsia="Times New Roman" w:hAnsi="Times New Roman"/>
          <w:sz w:val="28"/>
          <w:szCs w:val="28"/>
          <w:lang w:eastAsia="ru-RU"/>
        </w:rPr>
        <w:t>Ютаз</w:t>
      </w:r>
      <w:r w:rsidR="007E05A2"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не предусмотренных настоящими </w:t>
      </w:r>
      <w:proofErr w:type="gramStart"/>
      <w:r w:rsidRPr="00591D51">
        <w:rPr>
          <w:rFonts w:ascii="Times New Roman" w:eastAsia="Times New Roman" w:hAnsi="Times New Roman"/>
          <w:sz w:val="28"/>
          <w:szCs w:val="28"/>
          <w:lang w:eastAsia="ru-RU"/>
        </w:rPr>
        <w:t xml:space="preserve">Правилами, </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не допускается.</w:t>
      </w:r>
    </w:p>
    <w:p w:rsidR="006E342F" w:rsidRDefault="006E342F" w:rsidP="00E17CDD">
      <w:pPr>
        <w:spacing w:after="0" w:line="240" w:lineRule="auto"/>
        <w:jc w:val="center"/>
        <w:outlineLvl w:val="2"/>
        <w:rPr>
          <w:rFonts w:ascii="Times New Roman" w:eastAsia="Times New Roman" w:hAnsi="Times New Roman"/>
          <w:b/>
          <w:bCs/>
          <w:sz w:val="28"/>
          <w:szCs w:val="28"/>
          <w:lang w:eastAsia="ru-RU"/>
        </w:rPr>
      </w:pPr>
    </w:p>
    <w:p w:rsidR="00E17CDD" w:rsidRDefault="00E17CDD" w:rsidP="00E17CDD">
      <w:pPr>
        <w:spacing w:after="0"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 xml:space="preserve">2. Схема размещения рекламных конструкций </w:t>
      </w:r>
    </w:p>
    <w:p w:rsidR="00E17CDD" w:rsidRDefault="00E17CDD" w:rsidP="00E17CDD">
      <w:pPr>
        <w:spacing w:after="0"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 xml:space="preserve">на территории </w:t>
      </w:r>
      <w:proofErr w:type="spellStart"/>
      <w:r w:rsidR="007E05A2">
        <w:rPr>
          <w:rFonts w:ascii="Times New Roman" w:eastAsia="Times New Roman" w:hAnsi="Times New Roman"/>
          <w:b/>
          <w:bCs/>
          <w:sz w:val="28"/>
          <w:szCs w:val="28"/>
          <w:lang w:eastAsia="ru-RU"/>
        </w:rPr>
        <w:t>Ютаз</w:t>
      </w:r>
      <w:r w:rsidRPr="00591D51">
        <w:rPr>
          <w:rFonts w:ascii="Times New Roman" w:eastAsia="Times New Roman" w:hAnsi="Times New Roman"/>
          <w:b/>
          <w:bCs/>
          <w:sz w:val="28"/>
          <w:szCs w:val="28"/>
          <w:lang w:eastAsia="ru-RU"/>
        </w:rPr>
        <w:t>инского</w:t>
      </w:r>
      <w:proofErr w:type="spellEnd"/>
      <w:r w:rsidRPr="00591D51">
        <w:rPr>
          <w:rFonts w:ascii="Times New Roman" w:eastAsia="Times New Roman" w:hAnsi="Times New Roman"/>
          <w:b/>
          <w:bCs/>
          <w:sz w:val="28"/>
          <w:szCs w:val="28"/>
          <w:lang w:eastAsia="ru-RU"/>
        </w:rPr>
        <w:t xml:space="preserve"> муниципального района</w:t>
      </w: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p>
    <w:p w:rsidR="00E17CDD" w:rsidRPr="00591D51" w:rsidRDefault="00E17CDD" w:rsidP="00E17CDD">
      <w:pPr>
        <w:tabs>
          <w:tab w:val="left" w:pos="709"/>
        </w:tabs>
        <w:spacing w:after="0" w:line="240" w:lineRule="auto"/>
        <w:ind w:firstLine="709"/>
        <w:jc w:val="both"/>
        <w:rPr>
          <w:rFonts w:ascii="Times New Roman" w:hAnsi="Times New Roman"/>
          <w:sz w:val="28"/>
          <w:szCs w:val="28"/>
        </w:rPr>
      </w:pPr>
      <w:r w:rsidRPr="00591D51">
        <w:rPr>
          <w:rFonts w:ascii="Times New Roman" w:eastAsia="Times New Roman" w:hAnsi="Times New Roman"/>
          <w:sz w:val="28"/>
          <w:szCs w:val="28"/>
          <w:lang w:eastAsia="ru-RU"/>
        </w:rPr>
        <w:t xml:space="preserve">2.1. </w:t>
      </w:r>
      <w:r w:rsidRPr="00591D51">
        <w:rPr>
          <w:rFonts w:ascii="Times New Roman" w:hAnsi="Times New Roman"/>
          <w:sz w:val="28"/>
          <w:szCs w:val="28"/>
        </w:rPr>
        <w:t xml:space="preserve">В соответствии с Порядком согласования схем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w:t>
      </w:r>
      <w:r w:rsidRPr="00591D51">
        <w:rPr>
          <w:rFonts w:ascii="Times New Roman" w:hAnsi="Times New Roman"/>
          <w:sz w:val="28"/>
          <w:szCs w:val="28"/>
        </w:rPr>
        <w:lastRenderedPageBreak/>
        <w:t xml:space="preserve">Республики Татарстан или муниципальной собственности, и вносимых в них изменений, утвержденным постановлением Кабинета Министров Республики Татарстан от 30.11.2013 № 939 «О мерах по реализации положений Федерального закона от 13 марта 2006 года № 38-ФЗ «О рекламе»,  схема  размещения рекламных конструкций на территории </w:t>
      </w:r>
      <w:r w:rsidR="007E05A2">
        <w:rPr>
          <w:rFonts w:ascii="Times New Roman" w:eastAsia="Times New Roman" w:hAnsi="Times New Roman"/>
          <w:sz w:val="28"/>
          <w:szCs w:val="28"/>
          <w:lang w:eastAsia="ru-RU"/>
        </w:rPr>
        <w:t>Ютаз</w:t>
      </w:r>
      <w:r w:rsidR="007E05A2" w:rsidRPr="00591D51">
        <w:rPr>
          <w:rFonts w:ascii="Times New Roman" w:eastAsia="Times New Roman" w:hAnsi="Times New Roman"/>
          <w:sz w:val="28"/>
          <w:szCs w:val="28"/>
          <w:lang w:eastAsia="ru-RU"/>
        </w:rPr>
        <w:t>инского</w:t>
      </w:r>
      <w:r w:rsidRPr="00591D51">
        <w:rPr>
          <w:rFonts w:ascii="Times New Roman" w:hAnsi="Times New Roman"/>
          <w:sz w:val="28"/>
          <w:szCs w:val="28"/>
        </w:rPr>
        <w:t xml:space="preserve"> муниципального района Республики Татарстан  (далее – схема) предварительно согласована в установленном ч. 5.8 ст. 19 Федерального закона от 13.03.2006 № 38-ФЗ «О рекламе» порядке и опубликована (обнародована) на официальном сайте муниципального района в информационно-телекоммуникационной сети «Интернет (</w:t>
      </w:r>
      <w:r w:rsidR="007E05A2" w:rsidRPr="007E05A2">
        <w:rPr>
          <w:rFonts w:ascii="Times New Roman" w:hAnsi="Times New Roman"/>
          <w:sz w:val="28"/>
          <w:szCs w:val="28"/>
        </w:rPr>
        <w:t>http://jutaza.tatarstan.ru/</w:t>
      </w:r>
      <w:r w:rsidR="007E05A2">
        <w:rPr>
          <w:rFonts w:ascii="Times New Roman" w:hAnsi="Times New Roman"/>
          <w:sz w:val="28"/>
          <w:szCs w:val="28"/>
        </w:rPr>
        <w:t>)</w:t>
      </w:r>
      <w:r w:rsidRPr="00591D51">
        <w:rPr>
          <w:rFonts w:ascii="Times New Roman" w:hAnsi="Times New Roman"/>
          <w:sz w:val="28"/>
          <w:szCs w:val="28"/>
        </w:rPr>
        <w:t>.</w:t>
      </w:r>
    </w:p>
    <w:p w:rsidR="00E17CDD" w:rsidRPr="00591D51" w:rsidRDefault="00E17CDD" w:rsidP="00E17CDD">
      <w:pPr>
        <w:autoSpaceDE w:val="0"/>
        <w:autoSpaceDN w:val="0"/>
        <w:adjustRightInd w:val="0"/>
        <w:spacing w:after="0" w:line="0" w:lineRule="atLeast"/>
        <w:ind w:firstLine="708"/>
        <w:jc w:val="both"/>
        <w:rPr>
          <w:rFonts w:ascii="Times New Roman" w:hAnsi="Times New Roman"/>
          <w:sz w:val="28"/>
          <w:szCs w:val="28"/>
        </w:rPr>
      </w:pPr>
      <w:r w:rsidRPr="00591D51">
        <w:rPr>
          <w:rFonts w:ascii="Times New Roman" w:hAnsi="Times New Roman"/>
          <w:sz w:val="28"/>
          <w:szCs w:val="28"/>
        </w:rPr>
        <w:t>2.2</w:t>
      </w:r>
      <w:r>
        <w:rPr>
          <w:rFonts w:ascii="Times New Roman" w:hAnsi="Times New Roman"/>
          <w:sz w:val="28"/>
          <w:szCs w:val="28"/>
        </w:rPr>
        <w:t>.</w:t>
      </w:r>
      <w:r w:rsidRPr="00591D51">
        <w:rPr>
          <w:rFonts w:ascii="Times New Roman" w:hAnsi="Times New Roman"/>
          <w:sz w:val="28"/>
          <w:szCs w:val="28"/>
        </w:rPr>
        <w:t xml:space="preserve"> Места размещения рекламных конструкций на схеме показаны условно, без привязки рекламных конструкций на местности, при получении разрешений на установку и эксплуатацию рекламных конструкций, размещаемых в соответствии со схемой, а также при заключении договоров на установку и эксплуатацию рекламных конструкций необходимо соблюдение требований Федерального закона от 13.03.2006 № 38-ФЗ «О рекламе», документов территориального планирования, технического регламента, нормативных актов по безопасности движения транспорта, в том числе ГОСТ Р 52044-2003 «Наружная реклама на автомобильных дорогах и территориях городских и сельских поселений», по безопасности инженерных коммуникаций и сооружений, градостроительных норм и правил, требований законодательства об объектах культурного наследия (памятниках истории и культуры) народов Российской Федерации, их охране и использовании, соблюдения внешнего архитектурного облика сложившейся застройки </w:t>
      </w:r>
      <w:r w:rsidR="007E05A2">
        <w:rPr>
          <w:rFonts w:ascii="Times New Roman" w:eastAsia="Times New Roman" w:hAnsi="Times New Roman"/>
          <w:sz w:val="28"/>
          <w:szCs w:val="28"/>
          <w:lang w:eastAsia="ru-RU"/>
        </w:rPr>
        <w:t>Ютаз</w:t>
      </w:r>
      <w:r w:rsidR="007E05A2" w:rsidRPr="00591D51">
        <w:rPr>
          <w:rFonts w:ascii="Times New Roman" w:eastAsia="Times New Roman" w:hAnsi="Times New Roman"/>
          <w:sz w:val="28"/>
          <w:szCs w:val="28"/>
          <w:lang w:eastAsia="ru-RU"/>
        </w:rPr>
        <w:t>инского</w:t>
      </w:r>
      <w:r w:rsidRPr="00591D51">
        <w:rPr>
          <w:rFonts w:ascii="Times New Roman" w:hAnsi="Times New Roman"/>
          <w:sz w:val="28"/>
          <w:szCs w:val="28"/>
        </w:rPr>
        <w:t xml:space="preserve"> муниципального района. </w:t>
      </w:r>
    </w:p>
    <w:p w:rsidR="00E17CDD" w:rsidRPr="00591D51" w:rsidRDefault="00E17CDD" w:rsidP="00E17CDD">
      <w:pPr>
        <w:autoSpaceDE w:val="0"/>
        <w:autoSpaceDN w:val="0"/>
        <w:adjustRightInd w:val="0"/>
        <w:spacing w:after="0" w:line="0" w:lineRule="atLeast"/>
        <w:ind w:firstLine="708"/>
        <w:jc w:val="both"/>
        <w:rPr>
          <w:rFonts w:ascii="Times New Roman" w:hAnsi="Times New Roman"/>
          <w:sz w:val="28"/>
          <w:szCs w:val="28"/>
        </w:rPr>
      </w:pPr>
    </w:p>
    <w:p w:rsidR="00E17CDD" w:rsidRPr="00591D51" w:rsidRDefault="00E17CDD" w:rsidP="00E17CDD">
      <w:pPr>
        <w:spacing w:after="0" w:line="0" w:lineRule="atLeast"/>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3. Типы рекламных конструкций</w:t>
      </w:r>
    </w:p>
    <w:p w:rsidR="00E17CDD" w:rsidRPr="00591D51" w:rsidRDefault="00E17CDD" w:rsidP="00E17CDD">
      <w:pPr>
        <w:spacing w:after="0" w:line="0" w:lineRule="atLeast"/>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br/>
        <w:t xml:space="preserve">             Рекламными конструкциями в рамках настоящих Правил в соответствии с требованиями </w:t>
      </w:r>
      <w:hyperlink r:id="rId13" w:history="1">
        <w:r w:rsidRPr="00591D51">
          <w:rPr>
            <w:rFonts w:ascii="Times New Roman" w:eastAsia="Times New Roman" w:hAnsi="Times New Roman"/>
            <w:sz w:val="28"/>
            <w:szCs w:val="28"/>
            <w:lang w:eastAsia="ru-RU"/>
          </w:rPr>
          <w:t>Федерального закона от 13 марта 2006 года N 38-ФЗ "О рекламе"</w:t>
        </w:r>
      </w:hyperlink>
      <w:r w:rsidRPr="00591D51">
        <w:rPr>
          <w:rFonts w:ascii="Times New Roman" w:eastAsia="Times New Roman" w:hAnsi="Times New Roman"/>
          <w:sz w:val="28"/>
          <w:szCs w:val="28"/>
          <w:lang w:eastAsia="ru-RU"/>
        </w:rPr>
        <w:t xml:space="preserve"> признаются щиты, стенды, и иные технические объекты стабильного территориального размещения, установленные на земле или на внешних стенах, крышах и иных конструктивных элементах зданий, строений, сооружений или вне их, а также на остановочных пунктах движения наземного транспорта, общественных туалетах и других объектах инфраструктуры, установленные на территории </w:t>
      </w:r>
      <w:r w:rsidR="007E05A2">
        <w:rPr>
          <w:rFonts w:ascii="Times New Roman" w:eastAsia="Times New Roman" w:hAnsi="Times New Roman"/>
          <w:sz w:val="28"/>
          <w:szCs w:val="28"/>
          <w:lang w:eastAsia="ru-RU"/>
        </w:rPr>
        <w:t>Ютаз</w:t>
      </w:r>
      <w:r w:rsidR="007E05A2"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в целях распространения рекламы.</w:t>
      </w:r>
    </w:p>
    <w:p w:rsidR="007E05A2"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На размещение рекламных конструкций требуется оформление установленной Федеральным законодательством и нормативными документами Исполнительного комитета </w:t>
      </w:r>
      <w:r w:rsidR="007E05A2">
        <w:rPr>
          <w:rFonts w:ascii="Times New Roman" w:eastAsia="Times New Roman" w:hAnsi="Times New Roman"/>
          <w:sz w:val="28"/>
          <w:szCs w:val="28"/>
          <w:lang w:eastAsia="ru-RU"/>
        </w:rPr>
        <w:t>Ютаз</w:t>
      </w:r>
      <w:r w:rsidR="007E05A2"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разрешительной документации.</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3.1. Типы рекламных конструкций</w:t>
      </w:r>
    </w:p>
    <w:p w:rsidR="00E17CDD" w:rsidRPr="00591D51" w:rsidRDefault="00E17CDD" w:rsidP="00E17CDD">
      <w:pPr>
        <w:spacing w:after="0" w:line="0" w:lineRule="atLeast"/>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Рекламные конструкции на объектах благоустройства</w:t>
      </w:r>
      <w:r w:rsidR="00840B0F">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t xml:space="preserve"> </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3.1.1. </w:t>
      </w:r>
      <w:r w:rsidRPr="00591D51">
        <w:rPr>
          <w:rFonts w:ascii="Times New Roman" w:eastAsia="Times New Roman" w:hAnsi="Times New Roman"/>
          <w:b/>
          <w:sz w:val="28"/>
          <w:szCs w:val="28"/>
          <w:lang w:eastAsia="ru-RU"/>
        </w:rPr>
        <w:t>Сити-форматы</w:t>
      </w:r>
      <w:r w:rsidRPr="00591D51">
        <w:rPr>
          <w:rFonts w:ascii="Times New Roman" w:eastAsia="Times New Roman" w:hAnsi="Times New Roman"/>
          <w:sz w:val="28"/>
          <w:szCs w:val="28"/>
          <w:lang w:eastAsia="ru-RU"/>
        </w:rPr>
        <w:t xml:space="preserve"> - двухсторонние рекламные конструкции малого формата с двумя информационными полями, располагаемые на тротуарах или на прилегающих к тротуарам газонах. Размер информационного поля рекламной конструкции сити-формата составляет 1,2х1,8м. Площадь </w:t>
      </w:r>
      <w:r w:rsidRPr="00591D51">
        <w:rPr>
          <w:rFonts w:ascii="Times New Roman" w:eastAsia="Times New Roman" w:hAnsi="Times New Roman"/>
          <w:sz w:val="28"/>
          <w:szCs w:val="28"/>
          <w:lang w:eastAsia="ru-RU"/>
        </w:rPr>
        <w:lastRenderedPageBreak/>
        <w:t>информационного поля рекламной конструкции сити-формата определяется общей площадью двух его сторон. Фундаменты рекламных конструкций сити-формата не должны выступать над уровнем дорожного покрытия. Рекламные конструкции сити-формата должны иметь внутренний подсвет, быть оборудованы системой аварийного отключения от сети электропитания и соответствовать требованиям пожарной безопасности.</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3.1.2. </w:t>
      </w:r>
      <w:r w:rsidRPr="00591D51">
        <w:rPr>
          <w:rFonts w:ascii="Times New Roman" w:eastAsia="Times New Roman" w:hAnsi="Times New Roman"/>
          <w:b/>
          <w:sz w:val="28"/>
          <w:szCs w:val="28"/>
          <w:lang w:eastAsia="ru-RU"/>
        </w:rPr>
        <w:t>Афишные стенды</w:t>
      </w:r>
      <w:r w:rsidRPr="00591D51">
        <w:rPr>
          <w:rFonts w:ascii="Times New Roman" w:eastAsia="Times New Roman" w:hAnsi="Times New Roman"/>
          <w:sz w:val="28"/>
          <w:szCs w:val="28"/>
          <w:lang w:eastAsia="ru-RU"/>
        </w:rPr>
        <w:t xml:space="preserve"> - рекламные конструкции малого формата, с одним или двумя информационными полями, располагаемые на тротуарах или на прилегающих к тротуарам газонах. Размер одной стороны информационного поля афишного стенда составляет 1,8х1,75 м. Площадь информационного поля афишного стенда определяется общей площадью его сторон. Фундамент афишного стенда допускается в двух вариантах: заглубляемый, не выступающий над уровнем земли, и не заглубляемый. В случае использования не заглубляемого фундамента, он в обязательном порядке облицовывается декоративным материалом по специальной форме, соответствующей дизайну афишного стенда. Афишные стенды не имеют подсветки.</w:t>
      </w:r>
      <w:r w:rsidRPr="00591D51">
        <w:rPr>
          <w:rFonts w:ascii="Times New Roman" w:eastAsia="Times New Roman" w:hAnsi="Times New Roman"/>
          <w:sz w:val="28"/>
          <w:szCs w:val="28"/>
          <w:lang w:eastAsia="ru-RU"/>
        </w:rPr>
        <w:br/>
        <w:t xml:space="preserve">            Афишные стенды предназначены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3.1.3. </w:t>
      </w:r>
      <w:r w:rsidRPr="00591D51">
        <w:rPr>
          <w:rFonts w:ascii="Times New Roman" w:eastAsia="Times New Roman" w:hAnsi="Times New Roman"/>
          <w:b/>
          <w:sz w:val="28"/>
          <w:szCs w:val="28"/>
          <w:lang w:eastAsia="ru-RU"/>
        </w:rPr>
        <w:t>Тумбы</w:t>
      </w:r>
      <w:r w:rsidRPr="00591D51">
        <w:rPr>
          <w:rFonts w:ascii="Times New Roman" w:eastAsia="Times New Roman" w:hAnsi="Times New Roman"/>
          <w:sz w:val="28"/>
          <w:szCs w:val="28"/>
          <w:lang w:eastAsia="ru-RU"/>
        </w:rPr>
        <w:t xml:space="preserve"> - рекламные конструкции малого формата, с внутренним подсветом, имеющие три внешние поверхности с информационными полями размером не более 1,4х3 м для размещения рекламы. При установке тумб общая высота конструкции не должна превышать </w:t>
      </w:r>
      <w:smartTag w:uri="urn:schemas-microsoft-com:office:smarttags" w:element="metricconverter">
        <w:smartTagPr>
          <w:attr w:name="ProductID" w:val="4,7 м"/>
        </w:smartTagPr>
        <w:r w:rsidRPr="00591D51">
          <w:rPr>
            <w:rFonts w:ascii="Times New Roman" w:eastAsia="Times New Roman" w:hAnsi="Times New Roman"/>
            <w:sz w:val="28"/>
            <w:szCs w:val="28"/>
            <w:lang w:eastAsia="ru-RU"/>
          </w:rPr>
          <w:t>4,7 м</w:t>
        </w:r>
      </w:smartTag>
      <w:r w:rsidRPr="00591D51">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br/>
        <w:t>Площадь информационного поля рекламной конструкции тумб определяется общей площадью трех их сторон. Фундаменты тумб не должны выступать над уровнем земли. Тумбы должны быть оборудованы системой аварийного отключения от сети электропитания и соответствовать требованиям пожарной безопасности.</w:t>
      </w:r>
    </w:p>
    <w:p w:rsidR="007E05A2" w:rsidRDefault="00E17CDD" w:rsidP="007E05A2">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3.1.4. </w:t>
      </w:r>
      <w:r w:rsidRPr="00591D51">
        <w:rPr>
          <w:rFonts w:ascii="Times New Roman" w:eastAsia="Times New Roman" w:hAnsi="Times New Roman"/>
          <w:b/>
          <w:sz w:val="28"/>
          <w:szCs w:val="28"/>
          <w:lang w:eastAsia="ru-RU"/>
        </w:rPr>
        <w:t>Сити-</w:t>
      </w:r>
      <w:proofErr w:type="spellStart"/>
      <w:r w:rsidRPr="00591D51">
        <w:rPr>
          <w:rFonts w:ascii="Times New Roman" w:eastAsia="Times New Roman" w:hAnsi="Times New Roman"/>
          <w:b/>
          <w:sz w:val="28"/>
          <w:szCs w:val="28"/>
          <w:lang w:eastAsia="ru-RU"/>
        </w:rPr>
        <w:t>борды</w:t>
      </w:r>
      <w:proofErr w:type="spellEnd"/>
      <w:r w:rsidRPr="00591D51">
        <w:rPr>
          <w:rFonts w:ascii="Times New Roman" w:eastAsia="Times New Roman" w:hAnsi="Times New Roman"/>
          <w:sz w:val="28"/>
          <w:szCs w:val="28"/>
          <w:lang w:eastAsia="ru-RU"/>
        </w:rPr>
        <w:t xml:space="preserve"> - рекламные конструкции среднего формата, с внутренним подсветом, имеющие одну или две поверхности для размещения рекламы. Состоят из фундамента, каркаса, опоры и информационного поля. Площадь информационного поля сити-</w:t>
      </w:r>
      <w:proofErr w:type="spellStart"/>
      <w:r w:rsidRPr="00591D51">
        <w:rPr>
          <w:rFonts w:ascii="Times New Roman" w:eastAsia="Times New Roman" w:hAnsi="Times New Roman"/>
          <w:sz w:val="28"/>
          <w:szCs w:val="28"/>
          <w:lang w:eastAsia="ru-RU"/>
        </w:rPr>
        <w:t>борда</w:t>
      </w:r>
      <w:proofErr w:type="spellEnd"/>
      <w:r w:rsidRPr="00591D51">
        <w:rPr>
          <w:rFonts w:ascii="Times New Roman" w:eastAsia="Times New Roman" w:hAnsi="Times New Roman"/>
          <w:sz w:val="28"/>
          <w:szCs w:val="28"/>
          <w:lang w:eastAsia="ru-RU"/>
        </w:rPr>
        <w:t xml:space="preserve"> определяется общей площадью его эксплуатируемых сторон. Размер одной стороны информационного поля сити-</w:t>
      </w:r>
      <w:proofErr w:type="spellStart"/>
      <w:r w:rsidRPr="00591D51">
        <w:rPr>
          <w:rFonts w:ascii="Times New Roman" w:eastAsia="Times New Roman" w:hAnsi="Times New Roman"/>
          <w:sz w:val="28"/>
          <w:szCs w:val="28"/>
          <w:lang w:eastAsia="ru-RU"/>
        </w:rPr>
        <w:t>борда</w:t>
      </w:r>
      <w:proofErr w:type="spellEnd"/>
      <w:r w:rsidRPr="00591D51">
        <w:rPr>
          <w:rFonts w:ascii="Times New Roman" w:eastAsia="Times New Roman" w:hAnsi="Times New Roman"/>
          <w:sz w:val="28"/>
          <w:szCs w:val="28"/>
          <w:lang w:eastAsia="ru-RU"/>
        </w:rPr>
        <w:t xml:space="preserve"> составляет 3,7х2,7 м. Фундамент сити-</w:t>
      </w:r>
      <w:proofErr w:type="spellStart"/>
      <w:r w:rsidRPr="00591D51">
        <w:rPr>
          <w:rFonts w:ascii="Times New Roman" w:eastAsia="Times New Roman" w:hAnsi="Times New Roman"/>
          <w:sz w:val="28"/>
          <w:szCs w:val="28"/>
          <w:lang w:eastAsia="ru-RU"/>
        </w:rPr>
        <w:t>борда</w:t>
      </w:r>
      <w:proofErr w:type="spellEnd"/>
      <w:r w:rsidRPr="00591D51">
        <w:rPr>
          <w:rFonts w:ascii="Times New Roman" w:eastAsia="Times New Roman" w:hAnsi="Times New Roman"/>
          <w:sz w:val="28"/>
          <w:szCs w:val="28"/>
          <w:lang w:eastAsia="ru-RU"/>
        </w:rPr>
        <w:t xml:space="preserve"> не должен выступать над уровнем земли. Сити-</w:t>
      </w:r>
      <w:proofErr w:type="spellStart"/>
      <w:r w:rsidRPr="00591D51">
        <w:rPr>
          <w:rFonts w:ascii="Times New Roman" w:eastAsia="Times New Roman" w:hAnsi="Times New Roman"/>
          <w:sz w:val="28"/>
          <w:szCs w:val="28"/>
          <w:lang w:eastAsia="ru-RU"/>
        </w:rPr>
        <w:t>борды</w:t>
      </w:r>
      <w:proofErr w:type="spellEnd"/>
      <w:r w:rsidRPr="00591D51">
        <w:rPr>
          <w:rFonts w:ascii="Times New Roman" w:eastAsia="Times New Roman" w:hAnsi="Times New Roman"/>
          <w:sz w:val="28"/>
          <w:szCs w:val="28"/>
          <w:lang w:eastAsia="ru-RU"/>
        </w:rPr>
        <w:t xml:space="preserve"> должны быть оборудованы системой аварийного отключения от сети электропитания и соответствовать требованиям пожарной безопасности.</w:t>
      </w:r>
    </w:p>
    <w:p w:rsidR="00E17CDD" w:rsidRPr="00591D51" w:rsidRDefault="00E17CDD" w:rsidP="007E05A2">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3.1.5. </w:t>
      </w:r>
      <w:r w:rsidRPr="00591D51">
        <w:rPr>
          <w:rFonts w:ascii="Times New Roman" w:eastAsia="Times New Roman" w:hAnsi="Times New Roman"/>
          <w:b/>
          <w:sz w:val="28"/>
          <w:szCs w:val="28"/>
          <w:lang w:eastAsia="ru-RU"/>
        </w:rPr>
        <w:t>Щиты 6x3 м</w:t>
      </w:r>
      <w:r w:rsidRPr="00591D51">
        <w:rPr>
          <w:rFonts w:ascii="Times New Roman" w:eastAsia="Times New Roman" w:hAnsi="Times New Roman"/>
          <w:sz w:val="28"/>
          <w:szCs w:val="28"/>
          <w:lang w:eastAsia="ru-RU"/>
        </w:rPr>
        <w:t xml:space="preserve"> - щитовые рекламные конструкции среднего формата, имеющие внешние поверхности, специально предназначенные для размещения рекламы. Щиты состоят из фундамента, каркаса, опоры и информационного поля размером 6x3 м. Площадь информационного поля щита определяется общей площадью его сторон. Количество сторон щита не может быть более двух. Фундамент щита не должен выступать над уровнем земли. В исключительных случаях, когда заглубление фундамента невозможно, </w:t>
      </w:r>
      <w:r w:rsidRPr="00591D51">
        <w:rPr>
          <w:rFonts w:ascii="Times New Roman" w:eastAsia="Times New Roman" w:hAnsi="Times New Roman"/>
          <w:sz w:val="28"/>
          <w:szCs w:val="28"/>
          <w:lang w:eastAsia="ru-RU"/>
        </w:rPr>
        <w:lastRenderedPageBreak/>
        <w:t>допускается размещение с частичным заглублением фундамента на 0,1-</w:t>
      </w:r>
      <w:smartTag w:uri="urn:schemas-microsoft-com:office:smarttags" w:element="metricconverter">
        <w:smartTagPr>
          <w:attr w:name="ProductID" w:val="0,2 м"/>
        </w:smartTagPr>
        <w:r w:rsidRPr="00591D51">
          <w:rPr>
            <w:rFonts w:ascii="Times New Roman" w:eastAsia="Times New Roman" w:hAnsi="Times New Roman"/>
            <w:sz w:val="28"/>
            <w:szCs w:val="28"/>
            <w:lang w:eastAsia="ru-RU"/>
          </w:rPr>
          <w:t>0,2 м</w:t>
        </w:r>
      </w:smartTag>
      <w:r w:rsidRPr="00591D51">
        <w:rPr>
          <w:rFonts w:ascii="Times New Roman" w:eastAsia="Times New Roman" w:hAnsi="Times New Roman"/>
          <w:sz w:val="28"/>
          <w:szCs w:val="28"/>
          <w:lang w:eastAsia="ru-RU"/>
        </w:rPr>
        <w:t xml:space="preserve"> при наличии бортового камня или дорожных ограждений. При этом они должны быть декоративно оформлены по согласованию с отделом архитектуры и градостроительства исполнительного комитета </w:t>
      </w:r>
      <w:r w:rsidR="007E05A2">
        <w:rPr>
          <w:rFonts w:ascii="Times New Roman" w:eastAsia="Times New Roman" w:hAnsi="Times New Roman"/>
          <w:sz w:val="28"/>
          <w:szCs w:val="28"/>
          <w:lang w:eastAsia="ru-RU"/>
        </w:rPr>
        <w:t>Ютаз</w:t>
      </w:r>
      <w:r w:rsidR="007E05A2"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выполненные в одностороннем варианте, должны иметь декоративно оформленную обратную сторону. Щиты должны быть оборудованы внутренним или внешним подсветом, системой аварийного отключения от сети электропитания и соответствовать требованиям пожарной безопасности.</w:t>
      </w:r>
      <w:r w:rsidRPr="00591D51">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br/>
        <w:t xml:space="preserve">           3.1.6. </w:t>
      </w:r>
      <w:proofErr w:type="spellStart"/>
      <w:r w:rsidRPr="00591D51">
        <w:rPr>
          <w:rFonts w:ascii="Times New Roman" w:eastAsia="Times New Roman" w:hAnsi="Times New Roman"/>
          <w:b/>
          <w:sz w:val="28"/>
          <w:szCs w:val="28"/>
          <w:lang w:eastAsia="ru-RU"/>
        </w:rPr>
        <w:t>Суперборды</w:t>
      </w:r>
      <w:proofErr w:type="spellEnd"/>
      <w:r w:rsidRPr="00591D51">
        <w:rPr>
          <w:rFonts w:ascii="Times New Roman" w:eastAsia="Times New Roman" w:hAnsi="Times New Roman"/>
          <w:b/>
          <w:sz w:val="28"/>
          <w:szCs w:val="28"/>
          <w:lang w:eastAsia="ru-RU"/>
        </w:rPr>
        <w:t xml:space="preserve"> и </w:t>
      </w:r>
      <w:proofErr w:type="spellStart"/>
      <w:r w:rsidRPr="00591D51">
        <w:rPr>
          <w:rFonts w:ascii="Times New Roman" w:eastAsia="Times New Roman" w:hAnsi="Times New Roman"/>
          <w:b/>
          <w:sz w:val="28"/>
          <w:szCs w:val="28"/>
          <w:lang w:eastAsia="ru-RU"/>
        </w:rPr>
        <w:t>Суперсайты</w:t>
      </w:r>
      <w:proofErr w:type="spellEnd"/>
      <w:r w:rsidRPr="00591D51">
        <w:rPr>
          <w:rFonts w:ascii="Times New Roman" w:eastAsia="Times New Roman" w:hAnsi="Times New Roman"/>
          <w:sz w:val="28"/>
          <w:szCs w:val="28"/>
          <w:lang w:eastAsia="ru-RU"/>
        </w:rPr>
        <w:t xml:space="preserve"> - щитовые рекламные конструкции большого формата, имеющие внешние поверхности, специально предназначенные для размещения рекламы. </w:t>
      </w:r>
      <w:proofErr w:type="spellStart"/>
      <w:r w:rsidRPr="00591D51">
        <w:rPr>
          <w:rFonts w:ascii="Times New Roman" w:eastAsia="Times New Roman" w:hAnsi="Times New Roman"/>
          <w:sz w:val="28"/>
          <w:szCs w:val="28"/>
          <w:lang w:eastAsia="ru-RU"/>
        </w:rPr>
        <w:t>Суперборды</w:t>
      </w:r>
      <w:proofErr w:type="spellEnd"/>
      <w:r w:rsidRPr="00591D51">
        <w:rPr>
          <w:rFonts w:ascii="Times New Roman" w:eastAsia="Times New Roman" w:hAnsi="Times New Roman"/>
          <w:sz w:val="28"/>
          <w:szCs w:val="28"/>
          <w:lang w:eastAsia="ru-RU"/>
        </w:rPr>
        <w:t xml:space="preserve"> и </w:t>
      </w:r>
      <w:proofErr w:type="spellStart"/>
      <w:r w:rsidRPr="00591D51">
        <w:rPr>
          <w:rFonts w:ascii="Times New Roman" w:eastAsia="Times New Roman" w:hAnsi="Times New Roman"/>
          <w:sz w:val="28"/>
          <w:szCs w:val="28"/>
          <w:lang w:eastAsia="ru-RU"/>
        </w:rPr>
        <w:t>суперсайты</w:t>
      </w:r>
      <w:proofErr w:type="spellEnd"/>
      <w:r w:rsidRPr="00591D51">
        <w:rPr>
          <w:rFonts w:ascii="Times New Roman" w:eastAsia="Times New Roman" w:hAnsi="Times New Roman"/>
          <w:sz w:val="28"/>
          <w:szCs w:val="28"/>
          <w:lang w:eastAsia="ru-RU"/>
        </w:rPr>
        <w:t xml:space="preserve"> состоят из фундамента, каркаса, опоры и информационного поля. </w:t>
      </w:r>
      <w:proofErr w:type="spellStart"/>
      <w:r w:rsidRPr="00591D51">
        <w:rPr>
          <w:rFonts w:ascii="Times New Roman" w:eastAsia="Times New Roman" w:hAnsi="Times New Roman"/>
          <w:sz w:val="28"/>
          <w:szCs w:val="28"/>
          <w:lang w:eastAsia="ru-RU"/>
        </w:rPr>
        <w:t>Суперборды</w:t>
      </w:r>
      <w:proofErr w:type="spellEnd"/>
      <w:r w:rsidRPr="00591D51">
        <w:rPr>
          <w:rFonts w:ascii="Times New Roman" w:eastAsia="Times New Roman" w:hAnsi="Times New Roman"/>
          <w:sz w:val="28"/>
          <w:szCs w:val="28"/>
          <w:lang w:eastAsia="ru-RU"/>
        </w:rPr>
        <w:t xml:space="preserve"> и </w:t>
      </w:r>
      <w:proofErr w:type="spellStart"/>
      <w:r w:rsidRPr="00591D51">
        <w:rPr>
          <w:rFonts w:ascii="Times New Roman" w:eastAsia="Times New Roman" w:hAnsi="Times New Roman"/>
          <w:sz w:val="28"/>
          <w:szCs w:val="28"/>
          <w:lang w:eastAsia="ru-RU"/>
        </w:rPr>
        <w:t>суперсайты</w:t>
      </w:r>
      <w:proofErr w:type="spellEnd"/>
      <w:r w:rsidRPr="00591D51">
        <w:rPr>
          <w:rFonts w:ascii="Times New Roman" w:eastAsia="Times New Roman" w:hAnsi="Times New Roman"/>
          <w:sz w:val="28"/>
          <w:szCs w:val="28"/>
          <w:lang w:eastAsia="ru-RU"/>
        </w:rPr>
        <w:t xml:space="preserve"> должны иметь внутренний или внешний подсвет. Размер одной стороны информационного поля </w:t>
      </w:r>
      <w:proofErr w:type="spellStart"/>
      <w:r w:rsidRPr="00591D51">
        <w:rPr>
          <w:rFonts w:ascii="Times New Roman" w:eastAsia="Times New Roman" w:hAnsi="Times New Roman"/>
          <w:sz w:val="28"/>
          <w:szCs w:val="28"/>
          <w:lang w:eastAsia="ru-RU"/>
        </w:rPr>
        <w:t>суперборда</w:t>
      </w:r>
      <w:proofErr w:type="spellEnd"/>
      <w:r w:rsidRPr="00591D51">
        <w:rPr>
          <w:rFonts w:ascii="Times New Roman" w:eastAsia="Times New Roman" w:hAnsi="Times New Roman"/>
          <w:sz w:val="28"/>
          <w:szCs w:val="28"/>
          <w:lang w:eastAsia="ru-RU"/>
        </w:rPr>
        <w:t xml:space="preserve"> составляет 12х4 м. Размер одной стороны информационного поля </w:t>
      </w:r>
      <w:proofErr w:type="spellStart"/>
      <w:r w:rsidRPr="00591D51">
        <w:rPr>
          <w:rFonts w:ascii="Times New Roman" w:eastAsia="Times New Roman" w:hAnsi="Times New Roman"/>
          <w:sz w:val="28"/>
          <w:szCs w:val="28"/>
          <w:lang w:eastAsia="ru-RU"/>
        </w:rPr>
        <w:t>суперсайта</w:t>
      </w:r>
      <w:proofErr w:type="spellEnd"/>
      <w:r w:rsidRPr="00591D51">
        <w:rPr>
          <w:rFonts w:ascii="Times New Roman" w:eastAsia="Times New Roman" w:hAnsi="Times New Roman"/>
          <w:sz w:val="28"/>
          <w:szCs w:val="28"/>
          <w:lang w:eastAsia="ru-RU"/>
        </w:rPr>
        <w:t xml:space="preserve"> составляет 15х5 м. Площадь информационного поля </w:t>
      </w:r>
      <w:proofErr w:type="spellStart"/>
      <w:r w:rsidRPr="00591D51">
        <w:rPr>
          <w:rFonts w:ascii="Times New Roman" w:eastAsia="Times New Roman" w:hAnsi="Times New Roman"/>
          <w:sz w:val="28"/>
          <w:szCs w:val="28"/>
          <w:lang w:eastAsia="ru-RU"/>
        </w:rPr>
        <w:t>суперборда</w:t>
      </w:r>
      <w:proofErr w:type="spellEnd"/>
      <w:r w:rsidRPr="00591D51">
        <w:rPr>
          <w:rFonts w:ascii="Times New Roman" w:eastAsia="Times New Roman" w:hAnsi="Times New Roman"/>
          <w:sz w:val="28"/>
          <w:szCs w:val="28"/>
          <w:lang w:eastAsia="ru-RU"/>
        </w:rPr>
        <w:t xml:space="preserve"> и </w:t>
      </w:r>
      <w:proofErr w:type="spellStart"/>
      <w:r w:rsidRPr="00591D51">
        <w:rPr>
          <w:rFonts w:ascii="Times New Roman" w:eastAsia="Times New Roman" w:hAnsi="Times New Roman"/>
          <w:sz w:val="28"/>
          <w:szCs w:val="28"/>
          <w:lang w:eastAsia="ru-RU"/>
        </w:rPr>
        <w:t>суперсайта</w:t>
      </w:r>
      <w:proofErr w:type="spellEnd"/>
      <w:r w:rsidRPr="00591D51">
        <w:rPr>
          <w:rFonts w:ascii="Times New Roman" w:eastAsia="Times New Roman" w:hAnsi="Times New Roman"/>
          <w:sz w:val="28"/>
          <w:szCs w:val="28"/>
          <w:lang w:eastAsia="ru-RU"/>
        </w:rPr>
        <w:t xml:space="preserve"> определяется общей площадью их сторон. Количество сторон у </w:t>
      </w:r>
      <w:proofErr w:type="spellStart"/>
      <w:r w:rsidRPr="00591D51">
        <w:rPr>
          <w:rFonts w:ascii="Times New Roman" w:eastAsia="Times New Roman" w:hAnsi="Times New Roman"/>
          <w:sz w:val="28"/>
          <w:szCs w:val="28"/>
          <w:lang w:eastAsia="ru-RU"/>
        </w:rPr>
        <w:t>супербордов</w:t>
      </w:r>
      <w:proofErr w:type="spellEnd"/>
      <w:r w:rsidRPr="00591D51">
        <w:rPr>
          <w:rFonts w:ascii="Times New Roman" w:eastAsia="Times New Roman" w:hAnsi="Times New Roman"/>
          <w:sz w:val="28"/>
          <w:szCs w:val="28"/>
          <w:lang w:eastAsia="ru-RU"/>
        </w:rPr>
        <w:t xml:space="preserve"> и </w:t>
      </w:r>
      <w:proofErr w:type="spellStart"/>
      <w:r w:rsidRPr="00591D51">
        <w:rPr>
          <w:rFonts w:ascii="Times New Roman" w:eastAsia="Times New Roman" w:hAnsi="Times New Roman"/>
          <w:sz w:val="28"/>
          <w:szCs w:val="28"/>
          <w:lang w:eastAsia="ru-RU"/>
        </w:rPr>
        <w:t>суперсайтов</w:t>
      </w:r>
      <w:proofErr w:type="spellEnd"/>
      <w:r w:rsidRPr="00591D51">
        <w:rPr>
          <w:rFonts w:ascii="Times New Roman" w:eastAsia="Times New Roman" w:hAnsi="Times New Roman"/>
          <w:sz w:val="28"/>
          <w:szCs w:val="28"/>
          <w:lang w:eastAsia="ru-RU"/>
        </w:rPr>
        <w:t xml:space="preserve"> не может быть более трех. Фундамент </w:t>
      </w:r>
      <w:proofErr w:type="spellStart"/>
      <w:r w:rsidRPr="00591D51">
        <w:rPr>
          <w:rFonts w:ascii="Times New Roman" w:eastAsia="Times New Roman" w:hAnsi="Times New Roman"/>
          <w:sz w:val="28"/>
          <w:szCs w:val="28"/>
          <w:lang w:eastAsia="ru-RU"/>
        </w:rPr>
        <w:t>суперборда</w:t>
      </w:r>
      <w:proofErr w:type="spellEnd"/>
      <w:r w:rsidRPr="00591D51">
        <w:rPr>
          <w:rFonts w:ascii="Times New Roman" w:eastAsia="Times New Roman" w:hAnsi="Times New Roman"/>
          <w:sz w:val="28"/>
          <w:szCs w:val="28"/>
          <w:lang w:eastAsia="ru-RU"/>
        </w:rPr>
        <w:t xml:space="preserve"> и </w:t>
      </w:r>
      <w:proofErr w:type="spellStart"/>
      <w:r w:rsidRPr="00591D51">
        <w:rPr>
          <w:rFonts w:ascii="Times New Roman" w:eastAsia="Times New Roman" w:hAnsi="Times New Roman"/>
          <w:sz w:val="28"/>
          <w:szCs w:val="28"/>
          <w:lang w:eastAsia="ru-RU"/>
        </w:rPr>
        <w:t>суперсайта</w:t>
      </w:r>
      <w:proofErr w:type="spellEnd"/>
      <w:r w:rsidRPr="00591D51">
        <w:rPr>
          <w:rFonts w:ascii="Times New Roman" w:eastAsia="Times New Roman" w:hAnsi="Times New Roman"/>
          <w:sz w:val="28"/>
          <w:szCs w:val="28"/>
          <w:lang w:eastAsia="ru-RU"/>
        </w:rPr>
        <w:t xml:space="preserve"> не может выступать над уровнем земли. </w:t>
      </w:r>
      <w:proofErr w:type="spellStart"/>
      <w:r w:rsidRPr="00591D51">
        <w:rPr>
          <w:rFonts w:ascii="Times New Roman" w:eastAsia="Times New Roman" w:hAnsi="Times New Roman"/>
          <w:sz w:val="28"/>
          <w:szCs w:val="28"/>
          <w:lang w:eastAsia="ru-RU"/>
        </w:rPr>
        <w:t>Суперборд</w:t>
      </w:r>
      <w:proofErr w:type="spellEnd"/>
      <w:r w:rsidRPr="00591D51">
        <w:rPr>
          <w:rFonts w:ascii="Times New Roman" w:eastAsia="Times New Roman" w:hAnsi="Times New Roman"/>
          <w:sz w:val="28"/>
          <w:szCs w:val="28"/>
          <w:lang w:eastAsia="ru-RU"/>
        </w:rPr>
        <w:t xml:space="preserve"> и </w:t>
      </w:r>
      <w:proofErr w:type="spellStart"/>
      <w:r w:rsidRPr="00591D51">
        <w:rPr>
          <w:rFonts w:ascii="Times New Roman" w:eastAsia="Times New Roman" w:hAnsi="Times New Roman"/>
          <w:sz w:val="28"/>
          <w:szCs w:val="28"/>
          <w:lang w:eastAsia="ru-RU"/>
        </w:rPr>
        <w:t>суперсайт</w:t>
      </w:r>
      <w:proofErr w:type="spellEnd"/>
      <w:r w:rsidRPr="00591D51">
        <w:rPr>
          <w:rFonts w:ascii="Times New Roman" w:eastAsia="Times New Roman" w:hAnsi="Times New Roman"/>
          <w:sz w:val="28"/>
          <w:szCs w:val="28"/>
          <w:lang w:eastAsia="ru-RU"/>
        </w:rPr>
        <w:t>, выполненные в одностороннем варианте, должны иметь декоративно оформленную обратную сторону.</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3.1.7. </w:t>
      </w:r>
      <w:r w:rsidRPr="00591D51">
        <w:rPr>
          <w:rFonts w:ascii="Times New Roman" w:eastAsia="Times New Roman" w:hAnsi="Times New Roman"/>
          <w:b/>
          <w:sz w:val="28"/>
          <w:szCs w:val="28"/>
          <w:lang w:eastAsia="ru-RU"/>
        </w:rPr>
        <w:t>Крышные рекламные конструкции в виде отдельных букв и логотипов</w:t>
      </w:r>
      <w:r w:rsidRPr="00591D51">
        <w:rPr>
          <w:rFonts w:ascii="Times New Roman" w:eastAsia="Times New Roman" w:hAnsi="Times New Roman"/>
          <w:sz w:val="28"/>
          <w:szCs w:val="28"/>
          <w:lang w:eastAsia="ru-RU"/>
        </w:rPr>
        <w:t xml:space="preserve"> (далее - крышные рекламные конструкции) - рекламные конструкции, размещаемые полностью или частично выше уровня карниза здания или на крыше, выполненные по индивидуальному проекту, состоящие из следующих элементов:</w:t>
      </w:r>
    </w:p>
    <w:p w:rsidR="00E17CDD" w:rsidRDefault="00E17CDD" w:rsidP="00E17CDD">
      <w:pPr>
        <w:spacing w:after="0" w:line="0" w:lineRule="atLeast"/>
        <w:ind w:left="708" w:firstLine="1"/>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информационное поле (текстовая часть) - буквы, буквенные символы, аббревиатура, цифры;</w:t>
      </w:r>
    </w:p>
    <w:p w:rsidR="00E17CDD" w:rsidRPr="00591D51" w:rsidRDefault="00E17CDD" w:rsidP="00E17CDD">
      <w:pPr>
        <w:spacing w:after="0" w:line="0" w:lineRule="atLeast"/>
        <w:ind w:left="708" w:firstLine="1"/>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художественные элементы (логотипы, знаки и др.);</w:t>
      </w:r>
    </w:p>
    <w:p w:rsidR="00E17CDD" w:rsidRPr="00591D51" w:rsidRDefault="00E17CDD" w:rsidP="00E17CDD">
      <w:pPr>
        <w:spacing w:after="0" w:line="0" w:lineRule="atLeast"/>
        <w:ind w:left="708" w:firstLine="1"/>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элементы крепления (пространственная решетка).</w:t>
      </w:r>
    </w:p>
    <w:p w:rsidR="00E17CDD" w:rsidRPr="00591D51" w:rsidRDefault="00E17CDD" w:rsidP="00E17CDD">
      <w:pPr>
        <w:spacing w:after="0" w:line="0" w:lineRule="atLeast"/>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Информационное поле и художественные э</w:t>
      </w:r>
      <w:r w:rsidR="007E05A2">
        <w:rPr>
          <w:rFonts w:ascii="Times New Roman" w:eastAsia="Times New Roman" w:hAnsi="Times New Roman"/>
          <w:sz w:val="28"/>
          <w:szCs w:val="28"/>
          <w:lang w:eastAsia="ru-RU"/>
        </w:rPr>
        <w:t xml:space="preserve">лементы должны быть оборудованы </w:t>
      </w:r>
      <w:r w:rsidRPr="00591D51">
        <w:rPr>
          <w:rFonts w:ascii="Times New Roman" w:eastAsia="Times New Roman" w:hAnsi="Times New Roman"/>
          <w:sz w:val="28"/>
          <w:szCs w:val="28"/>
          <w:lang w:eastAsia="ru-RU"/>
        </w:rPr>
        <w:t>только внутренней подсветкой.</w:t>
      </w:r>
      <w:r w:rsidRPr="00591D51">
        <w:rPr>
          <w:rFonts w:ascii="Times New Roman" w:eastAsia="Times New Roman" w:hAnsi="Times New Roman"/>
          <w:sz w:val="28"/>
          <w:szCs w:val="28"/>
          <w:lang w:eastAsia="ru-RU"/>
        </w:rPr>
        <w:br/>
        <w:t xml:space="preserve">           В крышных рекламных конструкциях не допускается использование технологий смены изображения, в том числе с помощью электронных носителей, подвижных частей, а также технологий организации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Высота крышной рекламной конструкции должна быть:</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не более </w:t>
      </w:r>
      <w:smartTag w:uri="urn:schemas-microsoft-com:office:smarttags" w:element="metricconverter">
        <w:smartTagPr>
          <w:attr w:name="ProductID" w:val="1,8 м"/>
        </w:smartTagPr>
        <w:r w:rsidRPr="00591D51">
          <w:rPr>
            <w:rFonts w:ascii="Times New Roman" w:eastAsia="Times New Roman" w:hAnsi="Times New Roman"/>
            <w:sz w:val="28"/>
            <w:szCs w:val="28"/>
            <w:lang w:eastAsia="ru-RU"/>
          </w:rPr>
          <w:t>1,8 м</w:t>
        </w:r>
      </w:smartTag>
      <w:r w:rsidRPr="00591D51">
        <w:rPr>
          <w:rFonts w:ascii="Times New Roman" w:eastAsia="Times New Roman" w:hAnsi="Times New Roman"/>
          <w:sz w:val="28"/>
          <w:szCs w:val="28"/>
          <w:lang w:eastAsia="ru-RU"/>
        </w:rPr>
        <w:t xml:space="preserve"> для 1-3-этажных объектов;</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не более </w:t>
      </w:r>
      <w:smartTag w:uri="urn:schemas-microsoft-com:office:smarttags" w:element="metricconverter">
        <w:smartTagPr>
          <w:attr w:name="ProductID" w:val="3,0 м"/>
        </w:smartTagPr>
        <w:r w:rsidRPr="00591D51">
          <w:rPr>
            <w:rFonts w:ascii="Times New Roman" w:eastAsia="Times New Roman" w:hAnsi="Times New Roman"/>
            <w:sz w:val="28"/>
            <w:szCs w:val="28"/>
            <w:lang w:eastAsia="ru-RU"/>
          </w:rPr>
          <w:t>3,0 м</w:t>
        </w:r>
      </w:smartTag>
      <w:r w:rsidRPr="00591D51">
        <w:rPr>
          <w:rFonts w:ascii="Times New Roman" w:eastAsia="Times New Roman" w:hAnsi="Times New Roman"/>
          <w:sz w:val="28"/>
          <w:szCs w:val="28"/>
          <w:lang w:eastAsia="ru-RU"/>
        </w:rPr>
        <w:t xml:space="preserve"> для 4-7-этажных объектов;</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не более </w:t>
      </w:r>
      <w:smartTag w:uri="urn:schemas-microsoft-com:office:smarttags" w:element="metricconverter">
        <w:smartTagPr>
          <w:attr w:name="ProductID" w:val="4,0 м"/>
        </w:smartTagPr>
        <w:r w:rsidRPr="00591D51">
          <w:rPr>
            <w:rFonts w:ascii="Times New Roman" w:eastAsia="Times New Roman" w:hAnsi="Times New Roman"/>
            <w:sz w:val="28"/>
            <w:szCs w:val="28"/>
            <w:lang w:eastAsia="ru-RU"/>
          </w:rPr>
          <w:t>4,0 м</w:t>
        </w:r>
      </w:smartTag>
      <w:r w:rsidRPr="00591D51">
        <w:rPr>
          <w:rFonts w:ascii="Times New Roman" w:eastAsia="Times New Roman" w:hAnsi="Times New Roman"/>
          <w:sz w:val="28"/>
          <w:szCs w:val="28"/>
          <w:lang w:eastAsia="ru-RU"/>
        </w:rPr>
        <w:t xml:space="preserve"> для 8-12-этажных объектов;</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На здании, строении или сооружении может размещаться только одна крышная рекламная конструкция, за исключением размещения крышных рекламных конструкций на торговых, развлекательных центрах, кинотеатрах, театрах, цирках, спортивных объектах.</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В случае если крышная рекламная конструкция содержит изображение товарного знака, знака обслуживания высота отдельных элементов информационного поля или художественных элементов крышной рекламной конструкции, входящих в изображение указанного товарного знака, знака </w:t>
      </w:r>
      <w:r w:rsidRPr="00591D51">
        <w:rPr>
          <w:rFonts w:ascii="Times New Roman" w:eastAsia="Times New Roman" w:hAnsi="Times New Roman"/>
          <w:sz w:val="28"/>
          <w:szCs w:val="28"/>
          <w:lang w:eastAsia="ru-RU"/>
        </w:rPr>
        <w:lastRenderedPageBreak/>
        <w:t>обслуживания, может превышать параметры, указанные в абзаце четвертом настоящего пункта, но не более</w:t>
      </w:r>
      <w:r w:rsidR="007E05A2">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чем на 1/5.</w:t>
      </w:r>
    </w:p>
    <w:p w:rsidR="00E17CDD"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Длина крышной рекламной конструкции, устанавливаемой на крыше объекта, не может превышать:</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- 80 процентов длины фасада, по отношению к которому она размещена - при длине фасада до </w:t>
      </w:r>
      <w:smartTag w:uri="urn:schemas-microsoft-com:office:smarttags" w:element="metricconverter">
        <w:smartTagPr>
          <w:attr w:name="ProductID" w:val="35 м"/>
        </w:smartTagPr>
        <w:r w:rsidRPr="00591D51">
          <w:rPr>
            <w:rFonts w:ascii="Times New Roman" w:eastAsia="Times New Roman" w:hAnsi="Times New Roman"/>
            <w:sz w:val="28"/>
            <w:szCs w:val="28"/>
            <w:lang w:eastAsia="ru-RU"/>
          </w:rPr>
          <w:t>35 м</w:t>
        </w:r>
      </w:smartTag>
      <w:r w:rsidRPr="00591D51">
        <w:rPr>
          <w:rFonts w:ascii="Times New Roman" w:eastAsia="Times New Roman" w:hAnsi="Times New Roman"/>
          <w:sz w:val="28"/>
          <w:szCs w:val="28"/>
          <w:lang w:eastAsia="ru-RU"/>
        </w:rPr>
        <w:t xml:space="preserve"> (включительно);</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половины длины фасада, по отношению к которому она размещена -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при длине фасада свыше </w:t>
      </w:r>
      <w:smartTag w:uri="urn:schemas-microsoft-com:office:smarttags" w:element="metricconverter">
        <w:smartTagPr>
          <w:attr w:name="ProductID" w:val="35 м"/>
        </w:smartTagPr>
        <w:r w:rsidRPr="00591D51">
          <w:rPr>
            <w:rFonts w:ascii="Times New Roman" w:eastAsia="Times New Roman" w:hAnsi="Times New Roman"/>
            <w:sz w:val="28"/>
            <w:szCs w:val="28"/>
            <w:lang w:eastAsia="ru-RU"/>
          </w:rPr>
          <w:t>35 м</w:t>
        </w:r>
      </w:smartTag>
      <w:r w:rsidRPr="00591D51">
        <w:rPr>
          <w:rFonts w:ascii="Times New Roman" w:eastAsia="Times New Roman" w:hAnsi="Times New Roman"/>
          <w:sz w:val="28"/>
          <w:szCs w:val="28"/>
          <w:lang w:eastAsia="ru-RU"/>
        </w:rPr>
        <w:t>.</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Параметры (размеры) крышной рекламной конструкции, размещаемой на </w:t>
      </w:r>
      <w:proofErr w:type="spellStart"/>
      <w:r w:rsidRPr="00591D51">
        <w:rPr>
          <w:rFonts w:ascii="Times New Roman" w:eastAsia="Times New Roman" w:hAnsi="Times New Roman"/>
          <w:sz w:val="28"/>
          <w:szCs w:val="28"/>
          <w:lang w:eastAsia="ru-RU"/>
        </w:rPr>
        <w:t>стилобатной</w:t>
      </w:r>
      <w:proofErr w:type="spellEnd"/>
      <w:r w:rsidRPr="00591D51">
        <w:rPr>
          <w:rFonts w:ascii="Times New Roman" w:eastAsia="Times New Roman" w:hAnsi="Times New Roman"/>
          <w:sz w:val="28"/>
          <w:szCs w:val="28"/>
          <w:lang w:eastAsia="ru-RU"/>
        </w:rPr>
        <w:t xml:space="preserve"> части объекта, должны соответствовать параметрам (размерам) конструкций, размещаемых на крышах объектов соответствующей этажности.</w:t>
      </w:r>
    </w:p>
    <w:p w:rsidR="00E17CDD"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Запрещается размещение крышной рекламной конструкции на крышах зданий, строений, сооружений, являющихся объектами культурного наследия, выявленными объектами культурного наследия.</w:t>
      </w:r>
    </w:p>
    <w:p w:rsidR="00E17CDD" w:rsidRPr="00591D51" w:rsidRDefault="00E17CDD" w:rsidP="00836748">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Элементы крепления крышной рекламной конструкции не должны выступать за периметр данной конструкции по бокам и сверху. Расстояние от парапета до нижнего края информационного поля крышной рекламной конструкции не должно превышать </w:t>
      </w:r>
      <w:smartTag w:uri="urn:schemas-microsoft-com:office:smarttags" w:element="metricconverter">
        <w:smartTagPr>
          <w:attr w:name="ProductID" w:val="1 м"/>
        </w:smartTagPr>
        <w:r w:rsidRPr="00591D51">
          <w:rPr>
            <w:rFonts w:ascii="Times New Roman" w:eastAsia="Times New Roman" w:hAnsi="Times New Roman"/>
            <w:sz w:val="28"/>
            <w:szCs w:val="28"/>
            <w:lang w:eastAsia="ru-RU"/>
          </w:rPr>
          <w:t>1 м</w:t>
        </w:r>
      </w:smartTag>
      <w:r w:rsidRPr="00591D51">
        <w:rPr>
          <w:rFonts w:ascii="Times New Roman" w:eastAsia="Times New Roman" w:hAnsi="Times New Roman"/>
          <w:sz w:val="28"/>
          <w:szCs w:val="28"/>
          <w:lang w:eastAsia="ru-RU"/>
        </w:rPr>
        <w:t>.</w:t>
      </w:r>
      <w:r w:rsidR="00836748">
        <w:rPr>
          <w:rFonts w:ascii="Times New Roman" w:eastAsia="Times New Roman" w:hAnsi="Times New Roman"/>
          <w:sz w:val="28"/>
          <w:szCs w:val="28"/>
          <w:lang w:eastAsia="ru-RU"/>
        </w:rPr>
        <w:t xml:space="preserve"> З</w:t>
      </w:r>
      <w:r w:rsidRPr="00591D51">
        <w:rPr>
          <w:rFonts w:ascii="Times New Roman" w:eastAsia="Times New Roman" w:hAnsi="Times New Roman"/>
          <w:sz w:val="28"/>
          <w:szCs w:val="28"/>
          <w:lang w:eastAsia="ru-RU"/>
        </w:rPr>
        <w:t>апрещается установка и эксплуатация крышных рекламных конструкций част</w:t>
      </w:r>
      <w:r w:rsidR="00836748">
        <w:rPr>
          <w:rFonts w:ascii="Times New Roman" w:eastAsia="Times New Roman" w:hAnsi="Times New Roman"/>
          <w:sz w:val="28"/>
          <w:szCs w:val="28"/>
          <w:lang w:eastAsia="ru-RU"/>
        </w:rPr>
        <w:t>ично ниже уровня карниза здания.</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Для крышных рекламных конструкций в виде отдельных букв и логотипов в обязательном порядке разрабатывается рабочая проектная документация в целях обеспечения безопасности при уст</w:t>
      </w:r>
      <w:r w:rsidR="00836748">
        <w:rPr>
          <w:rFonts w:ascii="Times New Roman" w:eastAsia="Times New Roman" w:hAnsi="Times New Roman"/>
          <w:sz w:val="28"/>
          <w:szCs w:val="28"/>
          <w:lang w:eastAsia="ru-RU"/>
        </w:rPr>
        <w:t>ановке, монтаже и эксплуатации.</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Крышные рекламные конструкции в виде отдельных букв и логотипов должны быть оборудованы системой аварийного отключения от сети электропитания, должны иметь системы пожаротушения и соответствовать иным требованиям пожарной безопасности.</w:t>
      </w:r>
      <w:r w:rsidRPr="00591D51">
        <w:rPr>
          <w:rFonts w:ascii="Times New Roman" w:eastAsia="Times New Roman" w:hAnsi="Times New Roman"/>
          <w:sz w:val="28"/>
          <w:szCs w:val="28"/>
          <w:lang w:eastAsia="ru-RU"/>
        </w:rPr>
        <w:br/>
        <w:t xml:space="preserve">            3.1.8. </w:t>
      </w:r>
      <w:proofErr w:type="spellStart"/>
      <w:r w:rsidRPr="00C27362">
        <w:rPr>
          <w:rFonts w:ascii="Times New Roman" w:eastAsia="Times New Roman" w:hAnsi="Times New Roman"/>
          <w:b/>
          <w:sz w:val="28"/>
          <w:szCs w:val="28"/>
          <w:lang w:eastAsia="ru-RU"/>
        </w:rPr>
        <w:t>Медиафасады</w:t>
      </w:r>
      <w:proofErr w:type="spellEnd"/>
      <w:r w:rsidRPr="00591D51">
        <w:rPr>
          <w:rFonts w:ascii="Times New Roman" w:eastAsia="Times New Roman" w:hAnsi="Times New Roman"/>
          <w:sz w:val="28"/>
          <w:szCs w:val="28"/>
          <w:lang w:eastAsia="ru-RU"/>
        </w:rPr>
        <w:t xml:space="preserve"> - </w:t>
      </w:r>
      <w:proofErr w:type="spellStart"/>
      <w:r w:rsidRPr="00591D51">
        <w:rPr>
          <w:rFonts w:ascii="Times New Roman" w:eastAsia="Times New Roman" w:hAnsi="Times New Roman"/>
          <w:sz w:val="28"/>
          <w:szCs w:val="28"/>
          <w:lang w:eastAsia="ru-RU"/>
        </w:rPr>
        <w:t>светопропускающие</w:t>
      </w:r>
      <w:proofErr w:type="spellEnd"/>
      <w:r w:rsidRPr="00591D51">
        <w:rPr>
          <w:rFonts w:ascii="Times New Roman" w:eastAsia="Times New Roman" w:hAnsi="Times New Roman"/>
          <w:sz w:val="28"/>
          <w:szCs w:val="28"/>
          <w:lang w:eastAsia="ru-RU"/>
        </w:rPr>
        <w:t xml:space="preserve"> рекламные конструкции, размещаемые непосредственно на поверхности стен зданий, строений и сооружений или на </w:t>
      </w:r>
      <w:proofErr w:type="spellStart"/>
      <w:r w:rsidRPr="00591D51">
        <w:rPr>
          <w:rFonts w:ascii="Times New Roman" w:eastAsia="Times New Roman" w:hAnsi="Times New Roman"/>
          <w:sz w:val="28"/>
          <w:szCs w:val="28"/>
          <w:lang w:eastAsia="ru-RU"/>
        </w:rPr>
        <w:t>металлокаркасе</w:t>
      </w:r>
      <w:proofErr w:type="spellEnd"/>
      <w:r w:rsidRPr="00591D51">
        <w:rPr>
          <w:rFonts w:ascii="Times New Roman" w:eastAsia="Times New Roman" w:hAnsi="Times New Roman"/>
          <w:sz w:val="28"/>
          <w:szCs w:val="28"/>
          <w:lang w:eastAsia="ru-RU"/>
        </w:rPr>
        <w:t xml:space="preserve">, повторяющем пластику стены (в случае размещения </w:t>
      </w:r>
      <w:proofErr w:type="spellStart"/>
      <w:r w:rsidRPr="00591D51">
        <w:rPr>
          <w:rFonts w:ascii="Times New Roman" w:eastAsia="Times New Roman" w:hAnsi="Times New Roman"/>
          <w:sz w:val="28"/>
          <w:szCs w:val="28"/>
          <w:lang w:eastAsia="ru-RU"/>
        </w:rPr>
        <w:t>медиафасада</w:t>
      </w:r>
      <w:proofErr w:type="spellEnd"/>
      <w:r w:rsidRPr="00591D51">
        <w:rPr>
          <w:rFonts w:ascii="Times New Roman" w:eastAsia="Times New Roman" w:hAnsi="Times New Roman"/>
          <w:sz w:val="28"/>
          <w:szCs w:val="28"/>
          <w:lang w:eastAsia="ru-RU"/>
        </w:rPr>
        <w:t xml:space="preserve"> на существующем остеклении здания, строения, сооружения), позволяющие демонстрировать информационные материалы. </w:t>
      </w:r>
      <w:r>
        <w:rPr>
          <w:rFonts w:ascii="Times New Roman" w:eastAsia="Times New Roman" w:hAnsi="Times New Roman"/>
          <w:sz w:val="28"/>
          <w:szCs w:val="28"/>
          <w:lang w:eastAsia="ru-RU"/>
        </w:rPr>
        <w:t xml:space="preserve">                          </w:t>
      </w:r>
      <w:proofErr w:type="spellStart"/>
      <w:r w:rsidRPr="00591D51">
        <w:rPr>
          <w:rFonts w:ascii="Times New Roman" w:eastAsia="Times New Roman" w:hAnsi="Times New Roman"/>
          <w:sz w:val="28"/>
          <w:szCs w:val="28"/>
          <w:lang w:eastAsia="ru-RU"/>
        </w:rPr>
        <w:t>Медиафасады</w:t>
      </w:r>
      <w:proofErr w:type="spellEnd"/>
      <w:r w:rsidRPr="00591D51">
        <w:rPr>
          <w:rFonts w:ascii="Times New Roman" w:eastAsia="Times New Roman" w:hAnsi="Times New Roman"/>
          <w:sz w:val="28"/>
          <w:szCs w:val="28"/>
          <w:lang w:eastAsia="ru-RU"/>
        </w:rPr>
        <w:t xml:space="preserve">, размещаемые на территории </w:t>
      </w:r>
      <w:r w:rsidR="00836748">
        <w:rPr>
          <w:rFonts w:ascii="Times New Roman" w:eastAsia="Times New Roman" w:hAnsi="Times New Roman"/>
          <w:sz w:val="28"/>
          <w:szCs w:val="28"/>
          <w:lang w:eastAsia="ru-RU"/>
        </w:rPr>
        <w:t>Ютаз</w:t>
      </w:r>
      <w:r w:rsidR="00836748"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не должны нарушать внешний архитектурный облик </w:t>
      </w:r>
      <w:r w:rsidR="00836748">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Размещение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 xml:space="preserve"> на территории </w:t>
      </w:r>
      <w:proofErr w:type="spellStart"/>
      <w:r w:rsidR="00836748">
        <w:rPr>
          <w:rFonts w:ascii="Times New Roman" w:eastAsia="Times New Roman" w:hAnsi="Times New Roman"/>
          <w:sz w:val="28"/>
          <w:szCs w:val="28"/>
          <w:lang w:eastAsia="ru-RU"/>
        </w:rPr>
        <w:t>Ютаз</w:t>
      </w:r>
      <w:r w:rsidR="00836748" w:rsidRPr="00591D51">
        <w:rPr>
          <w:rFonts w:ascii="Times New Roman" w:eastAsia="Times New Roman" w:hAnsi="Times New Roman"/>
          <w:sz w:val="28"/>
          <w:szCs w:val="28"/>
          <w:lang w:eastAsia="ru-RU"/>
        </w:rPr>
        <w:t>инского</w:t>
      </w:r>
      <w:proofErr w:type="spellEnd"/>
      <w:r w:rsidR="00836748" w:rsidRPr="00591D51">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муниципального района при соответствии требованиям к территориальному размещению типов рекламных конструкций допускается только в соответствии с дислокацией мест размещения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 xml:space="preserve">. Дислокация мест размещения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 xml:space="preserve"> содержит адреса и места размещения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 xml:space="preserve">, а также минимально допустимые размеры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Разрешается использовать следующую технологию устройства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а) профильные линейки (трубки, ламели) с встроенными в них светодиодами, смонтированные в виде горизонтальных или вертикальных жалюзи с просветом. Расстояние (просвет) между ламелями должно быть не менее чем в два раза больше ширины самой ламели;</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б) сетки со светодиодами; корпуса светодиодов, монтируемые на сетку, включая основание корпуса, должны быть не более </w:t>
      </w:r>
      <w:smartTag w:uri="urn:schemas-microsoft-com:office:smarttags" w:element="metricconverter">
        <w:smartTagPr>
          <w:attr w:name="ProductID" w:val="80 мм"/>
        </w:smartTagPr>
        <w:r w:rsidRPr="00591D51">
          <w:rPr>
            <w:rFonts w:ascii="Times New Roman" w:eastAsia="Times New Roman" w:hAnsi="Times New Roman"/>
            <w:sz w:val="28"/>
            <w:szCs w:val="28"/>
            <w:lang w:eastAsia="ru-RU"/>
          </w:rPr>
          <w:t>80 мм</w:t>
        </w:r>
      </w:smartTag>
      <w:r w:rsidRPr="00591D51">
        <w:rPr>
          <w:rFonts w:ascii="Times New Roman" w:eastAsia="Times New Roman" w:hAnsi="Times New Roman"/>
          <w:sz w:val="28"/>
          <w:szCs w:val="28"/>
          <w:lang w:eastAsia="ru-RU"/>
        </w:rPr>
        <w:t xml:space="preserve"> в диаметре или </w:t>
      </w:r>
      <w:r w:rsidRPr="00591D51">
        <w:rPr>
          <w:rFonts w:ascii="Times New Roman" w:eastAsia="Times New Roman" w:hAnsi="Times New Roman"/>
          <w:sz w:val="28"/>
          <w:szCs w:val="28"/>
          <w:lang w:eastAsia="ru-RU"/>
        </w:rPr>
        <w:lastRenderedPageBreak/>
        <w:t xml:space="preserve">размером, не превышающим 80х80 мм. Обязательное минимальное расстояние между корпусами светодиодов, включая основание корпуса, не должно превышать размер корпуса светодиода, но не менее </w:t>
      </w:r>
      <w:smartTag w:uri="urn:schemas-microsoft-com:office:smarttags" w:element="metricconverter">
        <w:smartTagPr>
          <w:attr w:name="ProductID" w:val="40 мм"/>
        </w:smartTagPr>
        <w:r w:rsidRPr="00591D51">
          <w:rPr>
            <w:rFonts w:ascii="Times New Roman" w:eastAsia="Times New Roman" w:hAnsi="Times New Roman"/>
            <w:sz w:val="28"/>
            <w:szCs w:val="28"/>
            <w:lang w:eastAsia="ru-RU"/>
          </w:rPr>
          <w:t>40 мм</w:t>
        </w:r>
      </w:smartTag>
      <w:r w:rsidRPr="00591D51">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br/>
        <w:t xml:space="preserve">          Критерии оценки размещения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 xml:space="preserve"> на соответствие внешнему архитектурно-художественному облику </w:t>
      </w:r>
      <w:r w:rsidR="00836748">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xml:space="preserve"> для включения в Дислокацию мест размещения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 xml:space="preserve"> устанавливаются отделом архитектуры и градостроительства исполнительного комитета </w:t>
      </w:r>
      <w:r w:rsidR="00836748">
        <w:rPr>
          <w:rFonts w:ascii="Times New Roman" w:eastAsia="Times New Roman" w:hAnsi="Times New Roman"/>
          <w:sz w:val="28"/>
          <w:szCs w:val="28"/>
          <w:lang w:eastAsia="ru-RU"/>
        </w:rPr>
        <w:t>Ютаз</w:t>
      </w:r>
      <w:r w:rsidR="00836748"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Цвет сетки, форма корпуса пикселя должны определяться проектом с учетом архитектурно-художественного облика здания.</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proofErr w:type="spellStart"/>
      <w:r w:rsidRPr="00591D51">
        <w:rPr>
          <w:rFonts w:ascii="Times New Roman" w:eastAsia="Times New Roman" w:hAnsi="Times New Roman"/>
          <w:sz w:val="28"/>
          <w:szCs w:val="28"/>
          <w:lang w:eastAsia="ru-RU"/>
        </w:rPr>
        <w:t>Медиафасады</w:t>
      </w:r>
      <w:proofErr w:type="spellEnd"/>
      <w:r w:rsidRPr="00591D51">
        <w:rPr>
          <w:rFonts w:ascii="Times New Roman" w:eastAsia="Times New Roman" w:hAnsi="Times New Roman"/>
          <w:sz w:val="28"/>
          <w:szCs w:val="28"/>
          <w:lang w:eastAsia="ru-RU"/>
        </w:rPr>
        <w:t xml:space="preserve"> не должны иметь задней и/или боковой закрывающих панелей (стенок).</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При размещении </w:t>
      </w:r>
      <w:proofErr w:type="spellStart"/>
      <w:r w:rsidRPr="00591D51">
        <w:rPr>
          <w:rFonts w:ascii="Times New Roman" w:eastAsia="Times New Roman" w:hAnsi="Times New Roman"/>
          <w:sz w:val="28"/>
          <w:szCs w:val="28"/>
          <w:lang w:eastAsia="ru-RU"/>
        </w:rPr>
        <w:t>медиафасада</w:t>
      </w:r>
      <w:proofErr w:type="spellEnd"/>
      <w:r w:rsidRPr="00591D51">
        <w:rPr>
          <w:rFonts w:ascii="Times New Roman" w:eastAsia="Times New Roman" w:hAnsi="Times New Roman"/>
          <w:sz w:val="28"/>
          <w:szCs w:val="28"/>
          <w:lang w:eastAsia="ru-RU"/>
        </w:rPr>
        <w:t xml:space="preserve"> на остекленных фасадах зданий в помещениях должны быть обеспечены нормируемые значения коэффициента естественного освещения в соответствии с действующими нормативами, подтвержденными расчетами в составе проектной документации. Яркость </w:t>
      </w:r>
      <w:proofErr w:type="spellStart"/>
      <w:r w:rsidRPr="00591D51">
        <w:rPr>
          <w:rFonts w:ascii="Times New Roman" w:eastAsia="Times New Roman" w:hAnsi="Times New Roman"/>
          <w:sz w:val="28"/>
          <w:szCs w:val="28"/>
          <w:lang w:eastAsia="ru-RU"/>
        </w:rPr>
        <w:t>медиафасада</w:t>
      </w:r>
      <w:proofErr w:type="spellEnd"/>
      <w:r w:rsidRPr="00591D51">
        <w:rPr>
          <w:rFonts w:ascii="Times New Roman" w:eastAsia="Times New Roman" w:hAnsi="Times New Roman"/>
          <w:sz w:val="28"/>
          <w:szCs w:val="28"/>
          <w:lang w:eastAsia="ru-RU"/>
        </w:rPr>
        <w:t xml:space="preserve"> в дневное/ночное время суток должна соответствовать нормируемым показателям установленного уровня суммарной вертикальной освещенности, а также учитывать функциональное назначение окружающей застройки. Негативные последствия избыточной яркости </w:t>
      </w:r>
      <w:proofErr w:type="spellStart"/>
      <w:r w:rsidRPr="00591D51">
        <w:rPr>
          <w:rFonts w:ascii="Times New Roman" w:eastAsia="Times New Roman" w:hAnsi="Times New Roman"/>
          <w:sz w:val="28"/>
          <w:szCs w:val="28"/>
          <w:lang w:eastAsia="ru-RU"/>
        </w:rPr>
        <w:t>медиафасада</w:t>
      </w:r>
      <w:proofErr w:type="spellEnd"/>
      <w:r w:rsidRPr="00591D51">
        <w:rPr>
          <w:rFonts w:ascii="Times New Roman" w:eastAsia="Times New Roman" w:hAnsi="Times New Roman"/>
          <w:sz w:val="28"/>
          <w:szCs w:val="28"/>
          <w:lang w:eastAsia="ru-RU"/>
        </w:rPr>
        <w:t xml:space="preserve"> должны также корректироваться с использованием технических и иных ограничителей. Размер </w:t>
      </w:r>
      <w:proofErr w:type="spellStart"/>
      <w:r w:rsidRPr="00591D51">
        <w:rPr>
          <w:rFonts w:ascii="Times New Roman" w:eastAsia="Times New Roman" w:hAnsi="Times New Roman"/>
          <w:sz w:val="28"/>
          <w:szCs w:val="28"/>
          <w:lang w:eastAsia="ru-RU"/>
        </w:rPr>
        <w:t>медиафасада</w:t>
      </w:r>
      <w:proofErr w:type="spellEnd"/>
      <w:r w:rsidRPr="00591D51">
        <w:rPr>
          <w:rFonts w:ascii="Times New Roman" w:eastAsia="Times New Roman" w:hAnsi="Times New Roman"/>
          <w:sz w:val="28"/>
          <w:szCs w:val="28"/>
          <w:lang w:eastAsia="ru-RU"/>
        </w:rPr>
        <w:t xml:space="preserve"> определяется индивидуально в зависимости от архитектуры здания на основании согласованного проекта.</w:t>
      </w:r>
    </w:p>
    <w:p w:rsidR="00E17CDD" w:rsidRPr="00836748" w:rsidRDefault="00E17CDD" w:rsidP="00836748">
      <w:pPr>
        <w:spacing w:after="0" w:line="0" w:lineRule="atLeast"/>
        <w:ind w:firstLine="708"/>
        <w:jc w:val="both"/>
        <w:rPr>
          <w:rFonts w:ascii="Times New Roman" w:eastAsia="Times New Roman" w:hAnsi="Times New Roman"/>
          <w:sz w:val="28"/>
          <w:szCs w:val="28"/>
          <w:lang w:eastAsia="ru-RU"/>
        </w:rPr>
      </w:pPr>
      <w:proofErr w:type="spellStart"/>
      <w:r w:rsidRPr="00591D51">
        <w:rPr>
          <w:rFonts w:ascii="Times New Roman" w:eastAsia="Times New Roman" w:hAnsi="Times New Roman"/>
          <w:sz w:val="28"/>
          <w:szCs w:val="28"/>
          <w:lang w:eastAsia="ru-RU"/>
        </w:rPr>
        <w:t>Медиафасады</w:t>
      </w:r>
      <w:proofErr w:type="spellEnd"/>
      <w:r w:rsidRPr="00591D51">
        <w:rPr>
          <w:rFonts w:ascii="Times New Roman" w:eastAsia="Times New Roman" w:hAnsi="Times New Roman"/>
          <w:sz w:val="28"/>
          <w:szCs w:val="28"/>
          <w:lang w:eastAsia="ru-RU"/>
        </w:rPr>
        <w:t xml:space="preserve"> должны быть оборудованы системой аварийного отключения от сети электропитания и соответствовать требованиям пожарной безопасности.</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3.1.9. </w:t>
      </w:r>
      <w:r w:rsidRPr="00836748">
        <w:rPr>
          <w:rFonts w:ascii="Times New Roman" w:eastAsia="Times New Roman" w:hAnsi="Times New Roman"/>
          <w:b/>
          <w:sz w:val="28"/>
          <w:szCs w:val="28"/>
          <w:lang w:eastAsia="ru-RU"/>
        </w:rPr>
        <w:t>Уникальные (нестандартные) рекламные конструкции</w:t>
      </w:r>
      <w:r w:rsidRPr="00591D51">
        <w:rPr>
          <w:rFonts w:ascii="Times New Roman" w:eastAsia="Times New Roman" w:hAnsi="Times New Roman"/>
          <w:sz w:val="28"/>
          <w:szCs w:val="28"/>
          <w:lang w:eastAsia="ru-RU"/>
        </w:rPr>
        <w:t xml:space="preserve">, выполненные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по индивидуальным проектам, - рекламные конструкции, имеющие формат, отличный от иных форматов, предусмотренных настоящими Правилами,</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 и не указанные в </w:t>
      </w:r>
      <w:hyperlink r:id="rId14" w:history="1">
        <w:r w:rsidRPr="00591D51">
          <w:rPr>
            <w:rFonts w:ascii="Times New Roman" w:eastAsia="Times New Roman" w:hAnsi="Times New Roman"/>
            <w:sz w:val="28"/>
            <w:szCs w:val="28"/>
            <w:lang w:eastAsia="ru-RU"/>
          </w:rPr>
          <w:t>пунктах 3.1.1</w:t>
        </w:r>
      </w:hyperlink>
      <w:r w:rsidRPr="00591D51">
        <w:rPr>
          <w:rFonts w:ascii="Times New Roman" w:eastAsia="Times New Roman" w:hAnsi="Times New Roman"/>
          <w:sz w:val="28"/>
          <w:szCs w:val="28"/>
          <w:lang w:eastAsia="ru-RU"/>
        </w:rPr>
        <w:t>-</w:t>
      </w:r>
      <w:hyperlink r:id="rId15" w:history="1">
        <w:r w:rsidRPr="00591D51">
          <w:rPr>
            <w:rFonts w:ascii="Times New Roman" w:eastAsia="Times New Roman" w:hAnsi="Times New Roman"/>
            <w:sz w:val="28"/>
            <w:szCs w:val="28"/>
            <w:lang w:eastAsia="ru-RU"/>
          </w:rPr>
          <w:t>3.1.7 настоящих Правил</w:t>
        </w:r>
      </w:hyperlink>
      <w:r w:rsidRPr="00591D51">
        <w:rPr>
          <w:rFonts w:ascii="Times New Roman" w:eastAsia="Times New Roman" w:hAnsi="Times New Roman"/>
          <w:sz w:val="28"/>
          <w:szCs w:val="28"/>
          <w:lang w:eastAsia="ru-RU"/>
        </w:rPr>
        <w:t>.</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К уникальным рекламным конструкциям, выполненным по индивидуальным проектам, относятся объемно-пространственные конструкции - рекламные конструкции, на которых для распространения рекламной информации используется как объем объекта, так и его поверхность (в том числе воздушные шары, аэростаты, объемно-пространственные модели и т.п.). Площадь информационного поля объемно-пространственных конструкций определяется расчетным путем. Размещение объемно-пространственных рекламных конструкций, выполненных по индивидуальным проектам, допускается только на земельных участках.</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Модель и проект каждой уникальной конструкции согласовывается с отделом архитектуры и градостроительства исполнительного комитета </w:t>
      </w:r>
      <w:r w:rsidR="00836748">
        <w:rPr>
          <w:rFonts w:ascii="Times New Roman" w:eastAsia="Times New Roman" w:hAnsi="Times New Roman"/>
          <w:sz w:val="28"/>
          <w:szCs w:val="28"/>
          <w:lang w:eastAsia="ru-RU"/>
        </w:rPr>
        <w:t>Ютаз</w:t>
      </w:r>
      <w:r w:rsidR="00836748"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w:t>
      </w:r>
    </w:p>
    <w:p w:rsidR="00E17CDD" w:rsidRPr="00591D51" w:rsidRDefault="00E17CDD" w:rsidP="00E17CDD">
      <w:pPr>
        <w:spacing w:before="100" w:beforeAutospacing="1" w:after="100" w:afterAutospacing="1"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4. Требования к рекламным конструкциям</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 Общие требования.</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lastRenderedPageBreak/>
        <w:t xml:space="preserve">4.1.1. Рекламные конструкции, установленные на территории </w:t>
      </w:r>
      <w:r w:rsidR="00836748">
        <w:rPr>
          <w:rFonts w:ascii="Times New Roman" w:eastAsia="Times New Roman" w:hAnsi="Times New Roman"/>
          <w:sz w:val="28"/>
          <w:szCs w:val="28"/>
          <w:lang w:eastAsia="ru-RU"/>
        </w:rPr>
        <w:t>Ютаз</w:t>
      </w:r>
      <w:r w:rsidR="00836748"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должны соответствовать внешнему архитектурному облику сложившейся застройки.</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4.1.2. На территории </w:t>
      </w:r>
      <w:r w:rsidR="00836748">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xml:space="preserve"> разрешается размещение исключительно указанных в пункте 3 Правил типов и размеров рекламных конструкций. Размещение иных типов и размеров рекламных конструкций не допускается.</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4.1.3. Рекламные конструкции должны иметь маркировку с указанием владельца, номера его телефона и номера рекламного места. Маркировка должна размещаться под информационным полем. Размер текста должен позволять его прочтение с ближайшей полосы движения транспортных средств или тротуара. Слова в информационном тексте не должны сочетать буквы разных языков. </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4.1.4. Рекламные конструкции, за исключением рекламных конструкций  афишных стендах, щитов 6x3 м, </w:t>
      </w:r>
      <w:proofErr w:type="spellStart"/>
      <w:r w:rsidRPr="00591D51">
        <w:rPr>
          <w:rFonts w:ascii="Times New Roman" w:eastAsia="Times New Roman" w:hAnsi="Times New Roman"/>
          <w:sz w:val="28"/>
          <w:szCs w:val="28"/>
          <w:lang w:eastAsia="ru-RU"/>
        </w:rPr>
        <w:t>супербордов</w:t>
      </w:r>
      <w:proofErr w:type="spellEnd"/>
      <w:r w:rsidRPr="00591D51">
        <w:rPr>
          <w:rFonts w:ascii="Times New Roman" w:eastAsia="Times New Roman" w:hAnsi="Times New Roman"/>
          <w:sz w:val="28"/>
          <w:szCs w:val="28"/>
          <w:lang w:eastAsia="ru-RU"/>
        </w:rPr>
        <w:t xml:space="preserve">, </w:t>
      </w:r>
      <w:proofErr w:type="spellStart"/>
      <w:r w:rsidRPr="00591D51">
        <w:rPr>
          <w:rFonts w:ascii="Times New Roman" w:eastAsia="Times New Roman" w:hAnsi="Times New Roman"/>
          <w:sz w:val="28"/>
          <w:szCs w:val="28"/>
          <w:lang w:eastAsia="ru-RU"/>
        </w:rPr>
        <w:t>суперсайтов</w:t>
      </w:r>
      <w:proofErr w:type="spellEnd"/>
      <w:r w:rsidRPr="00591D51">
        <w:rPr>
          <w:rFonts w:ascii="Times New Roman" w:eastAsia="Times New Roman" w:hAnsi="Times New Roman"/>
          <w:sz w:val="28"/>
          <w:szCs w:val="28"/>
          <w:lang w:eastAsia="ru-RU"/>
        </w:rPr>
        <w:t>, должны иметь внутренний подсвет.</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4.1.5. Доведение до потребителя рекламных сообщений/изображений на всех видах конструкций, может производиться:</w:t>
      </w:r>
    </w:p>
    <w:p w:rsidR="00E17CDD" w:rsidRDefault="00E17CDD" w:rsidP="00836748">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с помощью неподвижных полиграфических постеров (бумага, винил и др.);</w:t>
      </w:r>
      <w:r w:rsidRPr="00591D51">
        <w:rPr>
          <w:rFonts w:ascii="Times New Roman" w:eastAsia="Times New Roman" w:hAnsi="Times New Roman"/>
          <w:sz w:val="28"/>
          <w:szCs w:val="28"/>
          <w:lang w:eastAsia="ru-RU"/>
        </w:rPr>
        <w:br/>
        <w:t xml:space="preserve">           -  с помощью демонстрации постеров на динамических системах смены изображений (роллерных системах или системах поворотных панелей - </w:t>
      </w:r>
      <w:proofErr w:type="spellStart"/>
      <w:r w:rsidRPr="00591D51">
        <w:rPr>
          <w:rFonts w:ascii="Times New Roman" w:eastAsia="Times New Roman" w:hAnsi="Times New Roman"/>
          <w:sz w:val="28"/>
          <w:szCs w:val="28"/>
          <w:lang w:eastAsia="ru-RU"/>
        </w:rPr>
        <w:t>призматронах</w:t>
      </w:r>
      <w:proofErr w:type="spellEnd"/>
      <w:r w:rsidRPr="00591D51">
        <w:rPr>
          <w:rFonts w:ascii="Times New Roman" w:eastAsia="Times New Roman" w:hAnsi="Times New Roman"/>
          <w:sz w:val="28"/>
          <w:szCs w:val="28"/>
          <w:lang w:eastAsia="ru-RU"/>
        </w:rPr>
        <w:t xml:space="preserve"> и др.);</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 с помощью изображений, демонстрируемых на электронных носителях. Демонстрация изображений на электронных носителях должна производиться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с использованием технологии статичного изображения, без использования динамических эффектов, содержащих аудиовизуальные произведения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(за исключением </w:t>
      </w:r>
      <w:proofErr w:type="spellStart"/>
      <w:r w:rsidRPr="00591D51">
        <w:rPr>
          <w:rFonts w:ascii="Times New Roman" w:eastAsia="Times New Roman" w:hAnsi="Times New Roman"/>
          <w:sz w:val="28"/>
          <w:szCs w:val="28"/>
          <w:lang w:eastAsia="ru-RU"/>
        </w:rPr>
        <w:t>медиафасадов</w:t>
      </w:r>
      <w:proofErr w:type="spellEnd"/>
      <w:r w:rsidRPr="00591D51">
        <w:rPr>
          <w:rFonts w:ascii="Times New Roman" w:eastAsia="Times New Roman" w:hAnsi="Times New Roman"/>
          <w:sz w:val="28"/>
          <w:szCs w:val="28"/>
          <w:lang w:eastAsia="ru-RU"/>
        </w:rPr>
        <w:t>). Смена изображения в светлое время суток должна производиться не чаще одного раза в 5 секунд, продолжительность смены изображения должна составлять более 2 секунд и производиться путем плавного снижения яркости до нулевого значения и последующего плавного повышения яркости.</w:t>
      </w:r>
      <w:r w:rsidRPr="00591D51">
        <w:rPr>
          <w:rFonts w:ascii="Times New Roman" w:eastAsia="Times New Roman" w:hAnsi="Times New Roman"/>
          <w:sz w:val="28"/>
          <w:szCs w:val="28"/>
          <w:lang w:eastAsia="ru-RU"/>
        </w:rPr>
        <w:br/>
        <w:t xml:space="preserve">            Смена изображения в темное время суток должна производиться не чаще одного раза в 5 секунд, продолжительность смены изображения должна составлять более 2 секунд и производиться путем плавного снижения яркости до нулевого значения и последующего плавного повышения яркости.</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Демонстрация изображений на </w:t>
      </w:r>
      <w:proofErr w:type="spellStart"/>
      <w:r w:rsidRPr="00591D51">
        <w:rPr>
          <w:rFonts w:ascii="Times New Roman" w:eastAsia="Times New Roman" w:hAnsi="Times New Roman"/>
          <w:sz w:val="28"/>
          <w:szCs w:val="28"/>
          <w:lang w:eastAsia="ru-RU"/>
        </w:rPr>
        <w:t>медиафасадах</w:t>
      </w:r>
      <w:proofErr w:type="spellEnd"/>
      <w:r w:rsidRPr="00591D51">
        <w:rPr>
          <w:rFonts w:ascii="Times New Roman" w:eastAsia="Times New Roman" w:hAnsi="Times New Roman"/>
          <w:sz w:val="28"/>
          <w:szCs w:val="28"/>
          <w:lang w:eastAsia="ru-RU"/>
        </w:rPr>
        <w:t xml:space="preserve"> в светлое время суток может производиться с использованием динамических эффектов. В темное время суток демонстрация изображений на </w:t>
      </w:r>
      <w:proofErr w:type="spellStart"/>
      <w:r w:rsidRPr="00591D51">
        <w:rPr>
          <w:rFonts w:ascii="Times New Roman" w:eastAsia="Times New Roman" w:hAnsi="Times New Roman"/>
          <w:sz w:val="28"/>
          <w:szCs w:val="28"/>
          <w:lang w:eastAsia="ru-RU"/>
        </w:rPr>
        <w:t>медиафасадах</w:t>
      </w:r>
      <w:proofErr w:type="spellEnd"/>
      <w:r w:rsidRPr="00591D51">
        <w:rPr>
          <w:rFonts w:ascii="Times New Roman" w:eastAsia="Times New Roman" w:hAnsi="Times New Roman"/>
          <w:sz w:val="28"/>
          <w:szCs w:val="28"/>
          <w:lang w:eastAsia="ru-RU"/>
        </w:rPr>
        <w:t xml:space="preserve"> с использованием динамических эффектов запрещена.</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Смена изображения на </w:t>
      </w:r>
      <w:proofErr w:type="spellStart"/>
      <w:r w:rsidRPr="00591D51">
        <w:rPr>
          <w:rFonts w:ascii="Times New Roman" w:eastAsia="Times New Roman" w:hAnsi="Times New Roman"/>
          <w:sz w:val="28"/>
          <w:szCs w:val="28"/>
          <w:lang w:eastAsia="ru-RU"/>
        </w:rPr>
        <w:t>медиафасадах</w:t>
      </w:r>
      <w:proofErr w:type="spellEnd"/>
      <w:r w:rsidRPr="00591D51">
        <w:rPr>
          <w:rFonts w:ascii="Times New Roman" w:eastAsia="Times New Roman" w:hAnsi="Times New Roman"/>
          <w:sz w:val="28"/>
          <w:szCs w:val="28"/>
          <w:lang w:eastAsia="ru-RU"/>
        </w:rPr>
        <w:t xml:space="preserve"> в темное время суток должна производиться не чаще одного раза в 1 минуту, продолжительность смены изображения должна составлять более 10 секунд и производиться путем плавного снижения яркости до нулевого значения и последующего плавного повышения яркости.</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Эксплуатация рекламных конструкций, предполагающих электронную технологию смены изображения, допускается только при наличии положительного заключения по результатам независимой светотехнической </w:t>
      </w:r>
      <w:r w:rsidRPr="00591D51">
        <w:rPr>
          <w:rFonts w:ascii="Times New Roman" w:eastAsia="Times New Roman" w:hAnsi="Times New Roman"/>
          <w:sz w:val="28"/>
          <w:szCs w:val="28"/>
          <w:lang w:eastAsia="ru-RU"/>
        </w:rPr>
        <w:lastRenderedPageBreak/>
        <w:t>экспертизы. В темное время суток при демонстрации изображений на электронных носителях не допускается использование белого фона.</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4.1.6. Для рекламных конструкций площадью равной или более 18 </w:t>
      </w:r>
      <w:proofErr w:type="spellStart"/>
      <w:proofErr w:type="gramStart"/>
      <w:r w:rsidRPr="00591D51">
        <w:rPr>
          <w:rFonts w:ascii="Times New Roman" w:eastAsia="Times New Roman" w:hAnsi="Times New Roman"/>
          <w:sz w:val="28"/>
          <w:szCs w:val="28"/>
          <w:lang w:eastAsia="ru-RU"/>
        </w:rPr>
        <w:t>кв.м</w:t>
      </w:r>
      <w:proofErr w:type="spellEnd"/>
      <w:proofErr w:type="gramEnd"/>
      <w:r w:rsidRPr="00591D51">
        <w:rPr>
          <w:rFonts w:ascii="Times New Roman" w:eastAsia="Times New Roman" w:hAnsi="Times New Roman"/>
          <w:sz w:val="28"/>
          <w:szCs w:val="28"/>
          <w:lang w:eastAsia="ru-RU"/>
        </w:rPr>
        <w:t xml:space="preserve"> допускается применение выступающих дополнительных элементов с общей площадью не более 5% от площади информационного поля рекламной конструкции. Порядок размещения дополнительных элементов устанавливается отделом архитектуры и градостроительства исполнительного комитета </w:t>
      </w:r>
      <w:r w:rsidR="00836748">
        <w:rPr>
          <w:rFonts w:ascii="Times New Roman" w:eastAsia="Times New Roman" w:hAnsi="Times New Roman"/>
          <w:sz w:val="28"/>
          <w:szCs w:val="28"/>
          <w:lang w:eastAsia="ru-RU"/>
        </w:rPr>
        <w:t>Ютаз</w:t>
      </w:r>
      <w:r w:rsidR="00836748"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Оплата за размещение дополнительных элементов производится в процентном отношении в зависимости от увеличения площади информационного поля рекламной конструкции.</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4.1.7. Рекламные конструкции должны быть спроектированы, изготовлены и установлены в соответствии со строительными нормами и правилами, техническими регламентами и другими нормативными правовыми актами, содержащими требования к конструкциям соответствующего типа, соответствовать требованиям санитарных норм и правил (в том числе требованиям к освещенности, электромагнитному излучению и пр.)</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4.1.8. Не допускается установка и эксплуатация рекламных конструкций</w:t>
      </w:r>
      <w:r w:rsidR="00E319E6">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без размещения на них рекламного или информационного сообщения/изображения, за исключением времени проведения работ по</w:t>
      </w:r>
      <w:r w:rsidR="00E319E6">
        <w:rPr>
          <w:rFonts w:ascii="Times New Roman" w:eastAsia="Times New Roman" w:hAnsi="Times New Roman"/>
          <w:sz w:val="28"/>
          <w:szCs w:val="28"/>
          <w:lang w:eastAsia="ru-RU"/>
        </w:rPr>
        <w:t xml:space="preserve"> смене изображения, но не более</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8 часов.</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4.1.9. Установка конструкций, расположенных на земельных участках должна соответствовать требованиям нормативных актов по безопасности дорожного движения.</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4.1.10. Установка и эксплуатация рекламных конструкций или рекламных сообщений/изображений на знаке дорожного движения, его опоре или любом ином приспособлении, предназначенном для регулирования дорожного движения, не допускается.</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4.1.11. Эксплуатация рекламных конструкций на территориях общего пользования должна обеспечивать свободный проход пешеходов, возможность уборки улиц и тротуаров. Запрещается установка рекламных конструкций на территориях</w:t>
      </w:r>
      <w:r w:rsidR="00E319E6">
        <w:rPr>
          <w:rFonts w:ascii="Times New Roman" w:eastAsia="Times New Roman" w:hAnsi="Times New Roman"/>
          <w:sz w:val="28"/>
          <w:szCs w:val="28"/>
          <w:lang w:eastAsia="ru-RU"/>
        </w:rPr>
        <w:t>,</w:t>
      </w:r>
      <w:r w:rsidRPr="00591D51">
        <w:rPr>
          <w:rFonts w:ascii="Times New Roman" w:eastAsia="Times New Roman" w:hAnsi="Times New Roman"/>
          <w:sz w:val="28"/>
          <w:szCs w:val="28"/>
          <w:lang w:eastAsia="ru-RU"/>
        </w:rPr>
        <w:t xml:space="preserve"> используемых для цветочного оформления </w:t>
      </w:r>
      <w:r w:rsidR="00E319E6">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xml:space="preserve">, а также на тротуарах, если после их установки ширина прохода для пешеходов, а также для осуществления механизированной уборки составит менее </w:t>
      </w:r>
      <w:smartTag w:uri="urn:schemas-microsoft-com:office:smarttags" w:element="metricconverter">
        <w:smartTagPr>
          <w:attr w:name="ProductID" w:val="2 метров"/>
        </w:smartTagPr>
        <w:r w:rsidRPr="00591D51">
          <w:rPr>
            <w:rFonts w:ascii="Times New Roman" w:eastAsia="Times New Roman" w:hAnsi="Times New Roman"/>
            <w:sz w:val="28"/>
            <w:szCs w:val="28"/>
            <w:lang w:eastAsia="ru-RU"/>
          </w:rPr>
          <w:t>2 метров</w:t>
        </w:r>
      </w:smartTag>
      <w:r w:rsidRPr="00591D51">
        <w:rPr>
          <w:rFonts w:ascii="Times New Roman" w:eastAsia="Times New Roman" w:hAnsi="Times New Roman"/>
          <w:sz w:val="28"/>
          <w:szCs w:val="28"/>
          <w:lang w:eastAsia="ru-RU"/>
        </w:rPr>
        <w:t>.</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4.1.12. Конструктивные элементы жесткости и крепления (болтовые соединения, элементы опор, технологические косынки и т.п.) рекламных конструкций должны быть закрыты декоративными элементами.</w:t>
      </w:r>
    </w:p>
    <w:p w:rsidR="00E17CDD" w:rsidRDefault="00E17CDD" w:rsidP="005C23FC">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4.2. Требования к содержанию и техническому обслуживанию / внешнему виду рекламных конструкций.</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4.2.1. Рекламные конструкции должны эксплуатироваться в соответствии с требованиями технической документации на соответствующие конструкции.</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4.2.2. </w:t>
      </w:r>
      <w:r w:rsidR="005C23FC">
        <w:rPr>
          <w:rFonts w:ascii="Times New Roman" w:eastAsia="Times New Roman" w:hAnsi="Times New Roman"/>
          <w:sz w:val="28"/>
          <w:szCs w:val="28"/>
          <w:lang w:eastAsia="ru-RU"/>
        </w:rPr>
        <w:t>К</w:t>
      </w:r>
      <w:r w:rsidRPr="00591D51">
        <w:rPr>
          <w:rFonts w:ascii="Times New Roman" w:eastAsia="Times New Roman" w:hAnsi="Times New Roman"/>
          <w:sz w:val="28"/>
          <w:szCs w:val="28"/>
          <w:lang w:eastAsia="ru-RU"/>
        </w:rPr>
        <w:t>онтрол</w:t>
      </w:r>
      <w:r w:rsidR="005C23FC">
        <w:rPr>
          <w:rFonts w:ascii="Times New Roman" w:eastAsia="Times New Roman" w:hAnsi="Times New Roman"/>
          <w:sz w:val="28"/>
          <w:szCs w:val="28"/>
          <w:lang w:eastAsia="ru-RU"/>
        </w:rPr>
        <w:t>ь за</w:t>
      </w:r>
      <w:r w:rsidRPr="00591D51">
        <w:rPr>
          <w:rFonts w:ascii="Times New Roman" w:eastAsia="Times New Roman" w:hAnsi="Times New Roman"/>
          <w:sz w:val="28"/>
          <w:szCs w:val="28"/>
          <w:lang w:eastAsia="ru-RU"/>
        </w:rPr>
        <w:t xml:space="preserve"> внешн</w:t>
      </w:r>
      <w:r w:rsidR="005C23FC">
        <w:rPr>
          <w:rFonts w:ascii="Times New Roman" w:eastAsia="Times New Roman" w:hAnsi="Times New Roman"/>
          <w:sz w:val="28"/>
          <w:szCs w:val="28"/>
          <w:lang w:eastAsia="ru-RU"/>
        </w:rPr>
        <w:t>им</w:t>
      </w:r>
      <w:r w:rsidRPr="00591D51">
        <w:rPr>
          <w:rFonts w:ascii="Times New Roman" w:eastAsia="Times New Roman" w:hAnsi="Times New Roman"/>
          <w:sz w:val="28"/>
          <w:szCs w:val="28"/>
          <w:lang w:eastAsia="ru-RU"/>
        </w:rPr>
        <w:t xml:space="preserve"> вид</w:t>
      </w:r>
      <w:r w:rsidR="005C23FC">
        <w:rPr>
          <w:rFonts w:ascii="Times New Roman" w:eastAsia="Times New Roman" w:hAnsi="Times New Roman"/>
          <w:sz w:val="28"/>
          <w:szCs w:val="28"/>
          <w:lang w:eastAsia="ru-RU"/>
        </w:rPr>
        <w:t>ом</w:t>
      </w:r>
      <w:r w:rsidRPr="00591D51">
        <w:rPr>
          <w:rFonts w:ascii="Times New Roman" w:eastAsia="Times New Roman" w:hAnsi="Times New Roman"/>
          <w:sz w:val="28"/>
          <w:szCs w:val="28"/>
          <w:lang w:eastAsia="ru-RU"/>
        </w:rPr>
        <w:t xml:space="preserve"> рекламных конструкций осуществляется отделом </w:t>
      </w:r>
      <w:r w:rsidR="005502D9">
        <w:rPr>
          <w:rFonts w:ascii="Times New Roman" w:eastAsia="Times New Roman" w:hAnsi="Times New Roman"/>
          <w:sz w:val="28"/>
          <w:szCs w:val="28"/>
          <w:lang w:eastAsia="ru-RU"/>
        </w:rPr>
        <w:t>архитектуры и градостроительства</w:t>
      </w:r>
      <w:r w:rsidRPr="00591D51">
        <w:rPr>
          <w:rFonts w:ascii="Times New Roman" w:eastAsia="Times New Roman" w:hAnsi="Times New Roman"/>
          <w:sz w:val="28"/>
          <w:szCs w:val="28"/>
          <w:lang w:eastAsia="ru-RU"/>
        </w:rPr>
        <w:t xml:space="preserve"> исполнительного комитета </w:t>
      </w:r>
      <w:r w:rsidR="00E319E6">
        <w:rPr>
          <w:rFonts w:ascii="Times New Roman" w:eastAsia="Times New Roman" w:hAnsi="Times New Roman"/>
          <w:sz w:val="28"/>
          <w:szCs w:val="28"/>
          <w:lang w:eastAsia="ru-RU"/>
        </w:rPr>
        <w:t>Ютаз</w:t>
      </w:r>
      <w:r w:rsidR="00E319E6"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w:t>
      </w:r>
      <w:r w:rsidR="005C23FC">
        <w:rPr>
          <w:rFonts w:ascii="Times New Roman" w:eastAsia="Times New Roman" w:hAnsi="Times New Roman"/>
          <w:sz w:val="28"/>
          <w:szCs w:val="28"/>
          <w:lang w:eastAsia="ru-RU"/>
        </w:rPr>
        <w:t xml:space="preserve"> (Постановление Исполнительного комитета Ютазинского муниципального района №309 от 08.05.18).</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lastRenderedPageBreak/>
        <w:t>4.2.3. 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Надлежащее состояние внешнего вида рекламных конструкций подразумевает:</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целостность рекламных конструкций;</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отсутствие механических повреждений;</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отсутствие порывов рекламных полотен;</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наличие покрашенного каркаса;</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отсутствие ржавчины и грязи на всех частях и элементах рекламных конструкций;</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отсутствие на всех частях и элементах рекламных конструкций наклеенных объявлений,</w:t>
      </w:r>
    </w:p>
    <w:p w:rsidR="00E17CDD" w:rsidRPr="00591D51" w:rsidRDefault="00E17CDD" w:rsidP="00E17CDD">
      <w:pPr>
        <w:spacing w:after="0" w:line="0" w:lineRule="atLeast"/>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посторонних надписей, изображений и других информационных сообщений;</w:t>
      </w:r>
    </w:p>
    <w:p w:rsidR="00E17CDD" w:rsidRPr="00591D51" w:rsidRDefault="00E17CDD" w:rsidP="00E17CDD">
      <w:pPr>
        <w:spacing w:after="0" w:line="0" w:lineRule="atLeast"/>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подсвет рекламных конструкций в темное время суток в соответствии с графиком работы уличного освещения.</w:t>
      </w:r>
    </w:p>
    <w:p w:rsidR="00E17CDD" w:rsidRPr="00591D51" w:rsidRDefault="00E17CDD" w:rsidP="00E17CDD">
      <w:pPr>
        <w:spacing w:after="0" w:line="0" w:lineRule="atLeast"/>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4.2.4. Собственник или иной законный владелец рекламной конструкции обязан мыть и очищать от загрязнения принадлежащие ему рекламные конструкции по мере необходимости, но не реже:</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одного раза в два месяца конструкции среднего формата (сити-</w:t>
      </w:r>
      <w:proofErr w:type="spellStart"/>
      <w:r w:rsidRPr="00591D51">
        <w:rPr>
          <w:rFonts w:ascii="Times New Roman" w:eastAsia="Times New Roman" w:hAnsi="Times New Roman"/>
          <w:sz w:val="28"/>
          <w:szCs w:val="28"/>
          <w:lang w:eastAsia="ru-RU"/>
        </w:rPr>
        <w:t>борды</w:t>
      </w:r>
      <w:proofErr w:type="spellEnd"/>
      <w:r w:rsidRPr="00591D51">
        <w:rPr>
          <w:rFonts w:ascii="Times New Roman" w:eastAsia="Times New Roman" w:hAnsi="Times New Roman"/>
          <w:sz w:val="28"/>
          <w:szCs w:val="28"/>
          <w:lang w:eastAsia="ru-RU"/>
        </w:rPr>
        <w:t>);</w:t>
      </w:r>
    </w:p>
    <w:p w:rsidR="00E17CDD" w:rsidRPr="00591D51" w:rsidRDefault="00E17CDD" w:rsidP="00E17CDD">
      <w:pPr>
        <w:spacing w:after="0" w:line="0" w:lineRule="atLeast"/>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двух раз в год (в марте - апреле и августе-сентябре) для прочих рекламных конструкций.</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4.2.5. Устранение повреждений рекламных изображений на рекламных конструкциях осуществляется их владельцами незамедлительно после выявления указанных фактов.</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В случае необходимости приведения конструкций в надлежащий вид его владельцы обязаны выполнить помывку и покраску конструкции.</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4.2.6. Обеспечение надлежащего состояния внешнего вида конструкций.</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Приведение рекламных конструкций в надлежащий вид осуществляется владельцами конструкций по мере необходимости, а в случае экстремальных погодных явлений (ураган, ливневый дождь, снегопад и т.п.) режим работ по устранению последствий неблагоприятных погодных явлений устанавливается в соответствии с указаниями оперативных служб </w:t>
      </w:r>
      <w:r w:rsidR="003D17AE">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4.2.7. Внешний вид и дизайн всех видов рекламных конструкций должен соответствовать требованиям к территориальному размещению типов рекламных конструкций.</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4.3.1. Требования к территориальному размещению типов рекламных конструкций на территории </w:t>
      </w:r>
      <w:r w:rsidR="003D17AE">
        <w:rPr>
          <w:rFonts w:ascii="Times New Roman" w:eastAsia="Times New Roman" w:hAnsi="Times New Roman"/>
          <w:sz w:val="28"/>
          <w:szCs w:val="28"/>
          <w:lang w:eastAsia="ru-RU"/>
        </w:rPr>
        <w:t>Ютаз</w:t>
      </w:r>
      <w:r w:rsidR="003D17AE"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применяется вне зависимости от владельца рекламной конструкции или формы собственности недвижимого имущества, находящегося на территории </w:t>
      </w:r>
      <w:r w:rsidR="003D17AE">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w:t>
      </w:r>
    </w:p>
    <w:p w:rsidR="003D17AE"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4.3.2. Под территориями соответствующие зоны в настоящих Правилах понимается территория проезжей части, тротуаров соответствующих улиц, зданий (строений, сооружений), расположенных на соответствующих улицах. Графические материалы, отражающие соответствующие зоны размещения рекламных конструкций. </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lastRenderedPageBreak/>
        <w:t xml:space="preserve">4.3.3. Размещение определенных типов рекламных конструкций на территории </w:t>
      </w:r>
      <w:r w:rsidR="003D17AE">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xml:space="preserve"> допускается исключительно на территориях соответствующих зон пункта 4.3.4. Размещение в указанных зонах иных типов рекламных конструкций не допускается.</w:t>
      </w:r>
    </w:p>
    <w:p w:rsidR="00E17CDD" w:rsidRPr="00591D51" w:rsidRDefault="00E17CDD" w:rsidP="00E17CDD">
      <w:pPr>
        <w:spacing w:after="0" w:line="0" w:lineRule="atLeast"/>
        <w:ind w:firstLine="709"/>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4.3.4. На территориях, перечисленных ниже, допускается размещение следующих типов рекламных конструкций:</w:t>
      </w:r>
    </w:p>
    <w:tbl>
      <w:tblPr>
        <w:tblW w:w="0" w:type="auto"/>
        <w:tblCellSpacing w:w="15" w:type="dxa"/>
        <w:tblInd w:w="144" w:type="dxa"/>
        <w:tblCellMar>
          <w:top w:w="15" w:type="dxa"/>
          <w:left w:w="15" w:type="dxa"/>
          <w:bottom w:w="15" w:type="dxa"/>
          <w:right w:w="15" w:type="dxa"/>
        </w:tblCellMar>
        <w:tblLook w:val="04A0" w:firstRow="1" w:lastRow="0" w:firstColumn="1" w:lastColumn="0" w:noHBand="0" w:noVBand="1"/>
      </w:tblPr>
      <w:tblGrid>
        <w:gridCol w:w="949"/>
        <w:gridCol w:w="3255"/>
        <w:gridCol w:w="2970"/>
        <w:gridCol w:w="2415"/>
      </w:tblGrid>
      <w:tr w:rsidR="00E17CDD" w:rsidRPr="00591D51" w:rsidTr="00466A5B">
        <w:trPr>
          <w:trHeight w:val="1345"/>
          <w:tblCellSpacing w:w="15" w:type="dxa"/>
        </w:trPr>
        <w:tc>
          <w:tcPr>
            <w:tcW w:w="90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C27362" w:rsidRDefault="00E17CDD" w:rsidP="008571B3">
            <w:pPr>
              <w:spacing w:before="100" w:beforeAutospacing="1" w:after="100" w:afterAutospacing="1" w:line="240" w:lineRule="auto"/>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w:t>
            </w:r>
            <w:r w:rsidRPr="00C27362">
              <w:rPr>
                <w:rFonts w:ascii="Times New Roman" w:eastAsia="Times New Roman" w:hAnsi="Times New Roman"/>
                <w:i/>
                <w:sz w:val="28"/>
                <w:szCs w:val="28"/>
                <w:lang w:eastAsia="ru-RU"/>
              </w:rPr>
              <w:br/>
              <w:t xml:space="preserve">зоны </w:t>
            </w:r>
          </w:p>
        </w:tc>
        <w:tc>
          <w:tcPr>
            <w:tcW w:w="322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C27362" w:rsidRDefault="00E17CDD" w:rsidP="008571B3">
            <w:pPr>
              <w:spacing w:before="100" w:beforeAutospacing="1" w:after="100" w:afterAutospacing="1" w:line="240" w:lineRule="auto"/>
              <w:jc w:val="center"/>
              <w:rPr>
                <w:rFonts w:ascii="Times New Roman" w:eastAsia="Times New Roman" w:hAnsi="Times New Roman"/>
                <w:i/>
                <w:sz w:val="28"/>
                <w:szCs w:val="28"/>
                <w:lang w:eastAsia="ru-RU"/>
              </w:rPr>
            </w:pPr>
            <w:r w:rsidRPr="00C27362">
              <w:rPr>
                <w:rFonts w:ascii="Times New Roman" w:eastAsia="Times New Roman" w:hAnsi="Times New Roman"/>
                <w:i/>
                <w:sz w:val="28"/>
                <w:szCs w:val="28"/>
                <w:lang w:eastAsia="ru-RU"/>
              </w:rPr>
              <w:t xml:space="preserve">Территория </w:t>
            </w:r>
          </w:p>
        </w:tc>
        <w:tc>
          <w:tcPr>
            <w:tcW w:w="294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C27362" w:rsidRDefault="00E17CDD" w:rsidP="008571B3">
            <w:pPr>
              <w:spacing w:before="100" w:beforeAutospacing="1" w:after="100" w:afterAutospacing="1" w:line="240" w:lineRule="auto"/>
              <w:jc w:val="center"/>
              <w:rPr>
                <w:rFonts w:ascii="Times New Roman" w:eastAsia="Times New Roman" w:hAnsi="Times New Roman"/>
                <w:i/>
                <w:sz w:val="28"/>
                <w:szCs w:val="28"/>
                <w:lang w:eastAsia="ru-RU"/>
              </w:rPr>
            </w:pPr>
            <w:r w:rsidRPr="00C27362">
              <w:rPr>
                <w:rFonts w:ascii="Times New Roman" w:eastAsia="Times New Roman" w:hAnsi="Times New Roman"/>
                <w:i/>
                <w:sz w:val="28"/>
                <w:szCs w:val="28"/>
                <w:lang w:eastAsia="ru-RU"/>
              </w:rPr>
              <w:t xml:space="preserve">Допустимые типы рекламных конструкций </w:t>
            </w:r>
          </w:p>
        </w:tc>
        <w:tc>
          <w:tcPr>
            <w:tcW w:w="237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C27362" w:rsidRDefault="00E17CDD" w:rsidP="008571B3">
            <w:pPr>
              <w:spacing w:before="100" w:beforeAutospacing="1" w:after="100" w:afterAutospacing="1" w:line="240" w:lineRule="auto"/>
              <w:jc w:val="center"/>
              <w:rPr>
                <w:rFonts w:ascii="Times New Roman" w:eastAsia="Times New Roman" w:hAnsi="Times New Roman"/>
                <w:i/>
                <w:sz w:val="28"/>
                <w:szCs w:val="28"/>
                <w:lang w:eastAsia="ru-RU"/>
              </w:rPr>
            </w:pPr>
            <w:r w:rsidRPr="00C27362">
              <w:rPr>
                <w:rFonts w:ascii="Times New Roman" w:eastAsia="Times New Roman" w:hAnsi="Times New Roman"/>
                <w:i/>
                <w:sz w:val="28"/>
                <w:szCs w:val="28"/>
                <w:lang w:eastAsia="ru-RU"/>
              </w:rPr>
              <w:t xml:space="preserve">Технические характеристики и технология смены изображения </w:t>
            </w:r>
          </w:p>
        </w:tc>
      </w:tr>
      <w:tr w:rsidR="00E17CDD" w:rsidRPr="00591D51" w:rsidTr="00466A5B">
        <w:trPr>
          <w:tblCellSpacing w:w="15" w:type="dxa"/>
        </w:trPr>
        <w:tc>
          <w:tcPr>
            <w:tcW w:w="90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before="100" w:beforeAutospacing="1" w:after="100" w:afterAutospacing="1" w:line="240" w:lineRule="auto"/>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1 </w:t>
            </w:r>
          </w:p>
        </w:tc>
        <w:tc>
          <w:tcPr>
            <w:tcW w:w="322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before="100" w:beforeAutospacing="1" w:after="100" w:afterAutospacing="1" w:line="240" w:lineRule="auto"/>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2 </w:t>
            </w:r>
          </w:p>
        </w:tc>
        <w:tc>
          <w:tcPr>
            <w:tcW w:w="294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before="100" w:beforeAutospacing="1" w:after="100" w:afterAutospacing="1" w:line="240" w:lineRule="auto"/>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3 </w:t>
            </w:r>
          </w:p>
        </w:tc>
        <w:tc>
          <w:tcPr>
            <w:tcW w:w="237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before="100" w:beforeAutospacing="1" w:after="100" w:afterAutospacing="1" w:line="240" w:lineRule="auto"/>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4 </w:t>
            </w:r>
          </w:p>
        </w:tc>
      </w:tr>
      <w:tr w:rsidR="00E17CDD" w:rsidRPr="00591D51" w:rsidTr="00466A5B">
        <w:trPr>
          <w:tblCellSpacing w:w="15" w:type="dxa"/>
        </w:trPr>
        <w:tc>
          <w:tcPr>
            <w:tcW w:w="90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17CDD" w:rsidRPr="00591D51" w:rsidRDefault="00E17CDD" w:rsidP="008571B3">
            <w:pPr>
              <w:spacing w:before="100" w:beforeAutospacing="1" w:after="100" w:afterAutospacing="1" w:line="240" w:lineRule="auto"/>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1</w:t>
            </w:r>
          </w:p>
        </w:tc>
        <w:tc>
          <w:tcPr>
            <w:tcW w:w="322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pStyle w:val="formattexttopleveltext"/>
              <w:spacing w:before="0" w:beforeAutospacing="0" w:after="0" w:afterAutospacing="0"/>
              <w:rPr>
                <w:sz w:val="28"/>
                <w:szCs w:val="28"/>
              </w:rPr>
            </w:pPr>
            <w:r w:rsidRPr="00591D51">
              <w:rPr>
                <w:sz w:val="28"/>
                <w:szCs w:val="28"/>
              </w:rPr>
              <w:t xml:space="preserve">Центральные улицы </w:t>
            </w:r>
            <w:r w:rsidR="0001660F">
              <w:rPr>
                <w:sz w:val="28"/>
                <w:szCs w:val="28"/>
              </w:rPr>
              <w:t>пгт Уруссу</w:t>
            </w:r>
            <w:r w:rsidRPr="00591D51">
              <w:rPr>
                <w:sz w:val="28"/>
                <w:szCs w:val="28"/>
              </w:rPr>
              <w:t>:</w:t>
            </w:r>
          </w:p>
          <w:p w:rsidR="00E17CDD" w:rsidRPr="00591D51" w:rsidRDefault="00E17CDD" w:rsidP="0001660F">
            <w:pPr>
              <w:pStyle w:val="formattexttopleveltext"/>
              <w:spacing w:before="0" w:beforeAutospacing="0" w:after="0" w:afterAutospacing="0" w:line="0" w:lineRule="atLeast"/>
              <w:rPr>
                <w:sz w:val="28"/>
                <w:szCs w:val="28"/>
              </w:rPr>
            </w:pPr>
            <w:r w:rsidRPr="00591D51">
              <w:rPr>
                <w:sz w:val="28"/>
                <w:szCs w:val="28"/>
              </w:rPr>
              <w:t>ул.</w:t>
            </w:r>
            <w:r w:rsidR="0001660F">
              <w:rPr>
                <w:sz w:val="28"/>
                <w:szCs w:val="28"/>
              </w:rPr>
              <w:t xml:space="preserve"> Уруссинская, Пушкина</w:t>
            </w:r>
          </w:p>
        </w:tc>
        <w:tc>
          <w:tcPr>
            <w:tcW w:w="294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before="100" w:beforeAutospacing="1" w:after="100" w:afterAutospacing="1" w:line="240" w:lineRule="auto"/>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Сити-форматы, Афишные стенды, Тумбы, Сити-</w:t>
            </w:r>
            <w:proofErr w:type="spellStart"/>
            <w:r w:rsidRPr="00591D51">
              <w:rPr>
                <w:rFonts w:ascii="Times New Roman" w:eastAsia="Times New Roman" w:hAnsi="Times New Roman"/>
                <w:sz w:val="28"/>
                <w:szCs w:val="28"/>
                <w:lang w:eastAsia="ru-RU"/>
              </w:rPr>
              <w:t>борды</w:t>
            </w:r>
            <w:proofErr w:type="spellEnd"/>
            <w:r w:rsidRPr="00591D51">
              <w:rPr>
                <w:rFonts w:ascii="Times New Roman" w:eastAsia="Times New Roman" w:hAnsi="Times New Roman"/>
                <w:sz w:val="28"/>
                <w:szCs w:val="28"/>
                <w:lang w:eastAsia="ru-RU"/>
              </w:rPr>
              <w:t xml:space="preserve">, Щиты, </w:t>
            </w:r>
            <w:proofErr w:type="spellStart"/>
            <w:r w:rsidRPr="00591D51">
              <w:rPr>
                <w:rFonts w:ascii="Times New Roman" w:eastAsia="Times New Roman" w:hAnsi="Times New Roman"/>
                <w:sz w:val="28"/>
                <w:szCs w:val="28"/>
                <w:lang w:eastAsia="ru-RU"/>
              </w:rPr>
              <w:t>Медиафасады</w:t>
            </w:r>
            <w:proofErr w:type="spellEnd"/>
            <w:r w:rsidRPr="00591D51">
              <w:rPr>
                <w:rFonts w:ascii="Times New Roman" w:eastAsia="Times New Roman" w:hAnsi="Times New Roman"/>
                <w:sz w:val="28"/>
                <w:szCs w:val="28"/>
                <w:lang w:eastAsia="ru-RU"/>
              </w:rPr>
              <w:t xml:space="preserve">, Уникальные (нестандартные) </w:t>
            </w:r>
          </w:p>
        </w:tc>
        <w:tc>
          <w:tcPr>
            <w:tcW w:w="237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after="0" w:line="0" w:lineRule="atLeast"/>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без подсвета</w:t>
            </w:r>
          </w:p>
          <w:p w:rsidR="00E17CDD" w:rsidRPr="00591D51" w:rsidRDefault="00E17CDD" w:rsidP="008571B3">
            <w:pPr>
              <w:spacing w:after="0" w:line="0" w:lineRule="atLeast"/>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с подсветом</w:t>
            </w:r>
          </w:p>
        </w:tc>
      </w:tr>
      <w:tr w:rsidR="00E17CDD" w:rsidRPr="00591D51" w:rsidTr="00466A5B">
        <w:trPr>
          <w:tblCellSpacing w:w="15" w:type="dxa"/>
        </w:trPr>
        <w:tc>
          <w:tcPr>
            <w:tcW w:w="90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17CDD" w:rsidRPr="00591D51" w:rsidRDefault="00E17CDD" w:rsidP="008571B3">
            <w:pPr>
              <w:spacing w:before="100" w:beforeAutospacing="1" w:after="100" w:afterAutospacing="1" w:line="240" w:lineRule="auto"/>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2</w:t>
            </w:r>
          </w:p>
        </w:tc>
        <w:tc>
          <w:tcPr>
            <w:tcW w:w="322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17CDD" w:rsidRPr="00383841" w:rsidRDefault="00E17CDD" w:rsidP="0001660F">
            <w:pPr>
              <w:spacing w:before="100" w:beforeAutospacing="1" w:after="100" w:afterAutospacing="1" w:line="240" w:lineRule="auto"/>
              <w:rPr>
                <w:rFonts w:ascii="Times New Roman" w:hAnsi="Times New Roman"/>
                <w:sz w:val="28"/>
                <w:szCs w:val="28"/>
              </w:rPr>
            </w:pPr>
            <w:r w:rsidRPr="00591D51">
              <w:rPr>
                <w:rFonts w:ascii="Times New Roman" w:hAnsi="Times New Roman"/>
                <w:sz w:val="28"/>
                <w:szCs w:val="28"/>
              </w:rPr>
              <w:t>ул.</w:t>
            </w:r>
            <w:r w:rsidR="0001660F">
              <w:rPr>
                <w:rFonts w:ascii="Times New Roman" w:hAnsi="Times New Roman"/>
                <w:sz w:val="28"/>
                <w:szCs w:val="28"/>
              </w:rPr>
              <w:t xml:space="preserve"> Восточная, </w:t>
            </w:r>
            <w:proofErr w:type="spellStart"/>
            <w:r w:rsidR="00383841">
              <w:rPr>
                <w:rFonts w:ascii="Times New Roman" w:hAnsi="Times New Roman"/>
                <w:sz w:val="28"/>
                <w:szCs w:val="28"/>
              </w:rPr>
              <w:t>пер.Ютазинский</w:t>
            </w:r>
            <w:proofErr w:type="spellEnd"/>
            <w:r w:rsidR="00383841">
              <w:rPr>
                <w:rFonts w:ascii="Times New Roman" w:hAnsi="Times New Roman"/>
                <w:sz w:val="28"/>
                <w:szCs w:val="28"/>
              </w:rPr>
              <w:t xml:space="preserve">, </w:t>
            </w:r>
            <w:proofErr w:type="spellStart"/>
            <w:r w:rsidR="00383841">
              <w:rPr>
                <w:rFonts w:ascii="Times New Roman" w:hAnsi="Times New Roman"/>
                <w:sz w:val="28"/>
                <w:szCs w:val="28"/>
              </w:rPr>
              <w:t>ул.М.Джалиля</w:t>
            </w:r>
            <w:proofErr w:type="spellEnd"/>
          </w:p>
        </w:tc>
        <w:tc>
          <w:tcPr>
            <w:tcW w:w="294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before="100" w:beforeAutospacing="1" w:after="100" w:afterAutospacing="1" w:line="240" w:lineRule="auto"/>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Сити-форматы, Афишные стенды, Тумбы, Сити-</w:t>
            </w:r>
            <w:proofErr w:type="spellStart"/>
            <w:r w:rsidRPr="00591D51">
              <w:rPr>
                <w:rFonts w:ascii="Times New Roman" w:eastAsia="Times New Roman" w:hAnsi="Times New Roman"/>
                <w:sz w:val="28"/>
                <w:szCs w:val="28"/>
                <w:lang w:eastAsia="ru-RU"/>
              </w:rPr>
              <w:t>борды</w:t>
            </w:r>
            <w:proofErr w:type="spellEnd"/>
            <w:r w:rsidRPr="00591D51">
              <w:rPr>
                <w:rFonts w:ascii="Times New Roman" w:eastAsia="Times New Roman" w:hAnsi="Times New Roman"/>
                <w:sz w:val="28"/>
                <w:szCs w:val="28"/>
                <w:lang w:eastAsia="ru-RU"/>
              </w:rPr>
              <w:t xml:space="preserve">, Щиты, </w:t>
            </w:r>
            <w:proofErr w:type="spellStart"/>
            <w:r w:rsidRPr="00591D51">
              <w:rPr>
                <w:rFonts w:ascii="Times New Roman" w:eastAsia="Times New Roman" w:hAnsi="Times New Roman"/>
                <w:sz w:val="28"/>
                <w:szCs w:val="28"/>
                <w:lang w:eastAsia="ru-RU"/>
              </w:rPr>
              <w:t>Медиафасады</w:t>
            </w:r>
            <w:proofErr w:type="spellEnd"/>
            <w:r w:rsidRPr="00591D51">
              <w:rPr>
                <w:rFonts w:ascii="Times New Roman" w:eastAsia="Times New Roman" w:hAnsi="Times New Roman"/>
                <w:sz w:val="28"/>
                <w:szCs w:val="28"/>
                <w:lang w:eastAsia="ru-RU"/>
              </w:rPr>
              <w:t>, Уникальные (нестандартные)</w:t>
            </w:r>
          </w:p>
        </w:tc>
        <w:tc>
          <w:tcPr>
            <w:tcW w:w="237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17CDD" w:rsidRPr="00591D51" w:rsidRDefault="00E17CDD" w:rsidP="008571B3">
            <w:pPr>
              <w:spacing w:after="0" w:line="0" w:lineRule="atLeast"/>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без подсвета</w:t>
            </w:r>
          </w:p>
          <w:p w:rsidR="00E17CDD" w:rsidRPr="00591D51" w:rsidRDefault="00E17CDD" w:rsidP="008571B3">
            <w:pPr>
              <w:spacing w:after="0" w:line="0" w:lineRule="atLeast"/>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с подсветом</w:t>
            </w:r>
          </w:p>
        </w:tc>
      </w:tr>
      <w:tr w:rsidR="00E17CDD" w:rsidRPr="00591D51" w:rsidTr="00466A5B">
        <w:trPr>
          <w:tblCellSpacing w:w="15" w:type="dxa"/>
        </w:trPr>
        <w:tc>
          <w:tcPr>
            <w:tcW w:w="90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17CDD" w:rsidRPr="00591D51" w:rsidRDefault="00E17CDD" w:rsidP="008571B3">
            <w:pPr>
              <w:spacing w:before="100" w:beforeAutospacing="1" w:after="100" w:afterAutospacing="1" w:line="240" w:lineRule="auto"/>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3</w:t>
            </w:r>
          </w:p>
        </w:tc>
        <w:tc>
          <w:tcPr>
            <w:tcW w:w="322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17CDD" w:rsidRPr="00591D51" w:rsidRDefault="00E17CDD" w:rsidP="008571B3">
            <w:pPr>
              <w:spacing w:before="100" w:beforeAutospacing="1" w:after="100" w:afterAutospacing="1" w:line="240" w:lineRule="auto"/>
              <w:rPr>
                <w:rFonts w:ascii="Times New Roman" w:eastAsia="Times New Roman" w:hAnsi="Times New Roman"/>
                <w:sz w:val="28"/>
                <w:szCs w:val="28"/>
                <w:lang w:eastAsia="ru-RU"/>
              </w:rPr>
            </w:pPr>
            <w:r w:rsidRPr="00591D51">
              <w:rPr>
                <w:rFonts w:ascii="Times New Roman" w:hAnsi="Times New Roman"/>
                <w:sz w:val="28"/>
                <w:szCs w:val="28"/>
              </w:rPr>
              <w:t xml:space="preserve">Придорожные полосы федеральных и республиканских дорог, улицы иных населенных пунктов, расположенные на территории   </w:t>
            </w:r>
            <w:r w:rsidR="00383841">
              <w:rPr>
                <w:rFonts w:ascii="Times New Roman" w:eastAsia="Times New Roman" w:hAnsi="Times New Roman"/>
                <w:sz w:val="28"/>
                <w:szCs w:val="28"/>
                <w:lang w:eastAsia="ru-RU"/>
              </w:rPr>
              <w:t>Ютаз</w:t>
            </w:r>
            <w:r w:rsidR="00383841" w:rsidRPr="00591D51">
              <w:rPr>
                <w:rFonts w:ascii="Times New Roman" w:eastAsia="Times New Roman" w:hAnsi="Times New Roman"/>
                <w:sz w:val="28"/>
                <w:szCs w:val="28"/>
                <w:lang w:eastAsia="ru-RU"/>
              </w:rPr>
              <w:t>инского</w:t>
            </w:r>
            <w:r w:rsidR="00383841" w:rsidRPr="00591D51">
              <w:rPr>
                <w:rFonts w:ascii="Times New Roman" w:hAnsi="Times New Roman"/>
                <w:sz w:val="28"/>
                <w:szCs w:val="28"/>
              </w:rPr>
              <w:t xml:space="preserve"> </w:t>
            </w:r>
            <w:r w:rsidRPr="00591D51">
              <w:rPr>
                <w:rFonts w:ascii="Times New Roman" w:hAnsi="Times New Roman"/>
                <w:sz w:val="28"/>
                <w:szCs w:val="28"/>
              </w:rPr>
              <w:t>муниципального района</w:t>
            </w:r>
          </w:p>
        </w:tc>
        <w:tc>
          <w:tcPr>
            <w:tcW w:w="294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17CDD" w:rsidRPr="00591D51" w:rsidRDefault="00E17CDD" w:rsidP="008571B3">
            <w:pPr>
              <w:spacing w:before="100" w:beforeAutospacing="1" w:after="100" w:afterAutospacing="1" w:line="240" w:lineRule="auto"/>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Сити-форматы, Афишные стенды, Тумбы, Сити-</w:t>
            </w:r>
            <w:proofErr w:type="spellStart"/>
            <w:r w:rsidRPr="00591D51">
              <w:rPr>
                <w:rFonts w:ascii="Times New Roman" w:eastAsia="Times New Roman" w:hAnsi="Times New Roman"/>
                <w:sz w:val="28"/>
                <w:szCs w:val="28"/>
                <w:lang w:eastAsia="ru-RU"/>
              </w:rPr>
              <w:t>борды</w:t>
            </w:r>
            <w:proofErr w:type="spellEnd"/>
            <w:r w:rsidRPr="00591D51">
              <w:rPr>
                <w:rFonts w:ascii="Times New Roman" w:eastAsia="Times New Roman" w:hAnsi="Times New Roman"/>
                <w:sz w:val="28"/>
                <w:szCs w:val="28"/>
                <w:lang w:eastAsia="ru-RU"/>
              </w:rPr>
              <w:t xml:space="preserve">, Щиты, </w:t>
            </w:r>
            <w:proofErr w:type="spellStart"/>
            <w:r w:rsidRPr="00591D51">
              <w:rPr>
                <w:rFonts w:ascii="Times New Roman" w:eastAsia="Times New Roman" w:hAnsi="Times New Roman"/>
                <w:sz w:val="28"/>
                <w:szCs w:val="28"/>
                <w:lang w:eastAsia="ru-RU"/>
              </w:rPr>
              <w:t>Медиафасады</w:t>
            </w:r>
            <w:proofErr w:type="spellEnd"/>
            <w:r w:rsidRPr="00591D51">
              <w:rPr>
                <w:rFonts w:ascii="Times New Roman" w:eastAsia="Times New Roman" w:hAnsi="Times New Roman"/>
                <w:sz w:val="28"/>
                <w:szCs w:val="28"/>
                <w:lang w:eastAsia="ru-RU"/>
              </w:rPr>
              <w:t>, Уникальные (нестандартные)</w:t>
            </w:r>
          </w:p>
        </w:tc>
        <w:tc>
          <w:tcPr>
            <w:tcW w:w="237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17CDD" w:rsidRPr="00591D51" w:rsidRDefault="00E17CDD" w:rsidP="008571B3">
            <w:pPr>
              <w:spacing w:after="0" w:line="0" w:lineRule="atLeast"/>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без подсвета</w:t>
            </w:r>
          </w:p>
          <w:p w:rsidR="00E17CDD" w:rsidRPr="00591D51" w:rsidRDefault="00E17CDD" w:rsidP="008571B3">
            <w:pPr>
              <w:spacing w:after="0" w:line="0" w:lineRule="atLeast"/>
              <w:jc w:val="center"/>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с подсветом</w:t>
            </w:r>
          </w:p>
        </w:tc>
      </w:tr>
    </w:tbl>
    <w:p w:rsidR="006E342F" w:rsidRDefault="006E342F" w:rsidP="00E17CDD">
      <w:pPr>
        <w:spacing w:after="0" w:line="240" w:lineRule="auto"/>
        <w:jc w:val="center"/>
        <w:outlineLvl w:val="2"/>
        <w:rPr>
          <w:rFonts w:ascii="Times New Roman" w:eastAsia="Times New Roman" w:hAnsi="Times New Roman"/>
          <w:b/>
          <w:bCs/>
          <w:sz w:val="28"/>
          <w:szCs w:val="28"/>
          <w:lang w:eastAsia="ru-RU"/>
        </w:rPr>
      </w:pPr>
    </w:p>
    <w:p w:rsidR="00E17CDD" w:rsidRPr="00383841" w:rsidRDefault="00E17CDD" w:rsidP="00E17CDD">
      <w:pPr>
        <w:spacing w:after="0"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 xml:space="preserve">5. Установка и </w:t>
      </w:r>
      <w:r w:rsidRPr="00383841">
        <w:rPr>
          <w:rFonts w:ascii="Times New Roman" w:eastAsia="Times New Roman" w:hAnsi="Times New Roman"/>
          <w:b/>
          <w:bCs/>
          <w:sz w:val="28"/>
          <w:szCs w:val="28"/>
          <w:lang w:eastAsia="ru-RU"/>
        </w:rPr>
        <w:t xml:space="preserve">эксплуатация рекламных конструкций </w:t>
      </w:r>
    </w:p>
    <w:p w:rsidR="00E17CDD" w:rsidRDefault="00E17CDD" w:rsidP="00E17CDD">
      <w:pPr>
        <w:spacing w:after="0" w:line="240" w:lineRule="auto"/>
        <w:jc w:val="center"/>
        <w:outlineLvl w:val="2"/>
        <w:rPr>
          <w:rFonts w:ascii="Times New Roman" w:eastAsia="Times New Roman" w:hAnsi="Times New Roman"/>
          <w:b/>
          <w:bCs/>
          <w:sz w:val="28"/>
          <w:szCs w:val="28"/>
          <w:lang w:eastAsia="ru-RU"/>
        </w:rPr>
      </w:pPr>
      <w:r w:rsidRPr="00383841">
        <w:rPr>
          <w:rFonts w:ascii="Times New Roman" w:eastAsia="Times New Roman" w:hAnsi="Times New Roman"/>
          <w:b/>
          <w:bCs/>
          <w:sz w:val="28"/>
          <w:szCs w:val="28"/>
          <w:lang w:eastAsia="ru-RU"/>
        </w:rPr>
        <w:t xml:space="preserve">на территории </w:t>
      </w:r>
      <w:r w:rsidR="00383841" w:rsidRPr="00383841">
        <w:rPr>
          <w:rFonts w:ascii="Times New Roman" w:eastAsia="Times New Roman" w:hAnsi="Times New Roman"/>
          <w:b/>
          <w:sz w:val="28"/>
          <w:szCs w:val="28"/>
          <w:lang w:eastAsia="ru-RU"/>
        </w:rPr>
        <w:t>Ютазинского</w:t>
      </w:r>
      <w:r w:rsidRPr="00591D51">
        <w:rPr>
          <w:rFonts w:ascii="Times New Roman" w:eastAsia="Times New Roman" w:hAnsi="Times New Roman"/>
          <w:b/>
          <w:bCs/>
          <w:sz w:val="28"/>
          <w:szCs w:val="28"/>
          <w:lang w:eastAsia="ru-RU"/>
        </w:rPr>
        <w:t xml:space="preserve"> муниципального района</w:t>
      </w: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p>
    <w:p w:rsidR="005C23FC" w:rsidRDefault="00E17CDD" w:rsidP="00E17CDD">
      <w:pPr>
        <w:spacing w:after="0" w:line="240" w:lineRule="auto"/>
        <w:ind w:firstLine="708"/>
        <w:jc w:val="both"/>
        <w:rPr>
          <w:rFonts w:ascii="Times New Roman" w:eastAsia="Times New Roman" w:hAnsi="Times New Roman" w:cs="Times New Roman"/>
          <w:sz w:val="28"/>
          <w:szCs w:val="28"/>
          <w:lang w:eastAsia="ru-RU"/>
        </w:rPr>
      </w:pPr>
      <w:r w:rsidRPr="00591D51">
        <w:rPr>
          <w:rFonts w:ascii="Times New Roman" w:eastAsia="Times New Roman" w:hAnsi="Times New Roman"/>
          <w:sz w:val="28"/>
          <w:szCs w:val="28"/>
          <w:lang w:eastAsia="ru-RU"/>
        </w:rPr>
        <w:t xml:space="preserve">5.1. </w:t>
      </w:r>
      <w:r w:rsidR="005C23FC" w:rsidRPr="005C23FC">
        <w:rPr>
          <w:rFonts w:ascii="Times New Roman" w:hAnsi="Times New Roman" w:cs="Times New Roman"/>
          <w:color w:val="000000"/>
          <w:spacing w:val="3"/>
          <w:sz w:val="28"/>
          <w:szCs w:val="28"/>
          <w:shd w:val="clear" w:color="auto" w:fill="FFFFFF"/>
        </w:rPr>
        <w:t xml:space="preserve">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005C23FC" w:rsidRPr="005C23FC">
        <w:rPr>
          <w:rFonts w:ascii="Times New Roman" w:hAnsi="Times New Roman" w:cs="Times New Roman"/>
          <w:color w:val="000000"/>
          <w:spacing w:val="3"/>
          <w:sz w:val="28"/>
          <w:szCs w:val="28"/>
          <w:shd w:val="clear" w:color="auto" w:fill="FFFFFF"/>
        </w:rPr>
        <w:t>управомоченным</w:t>
      </w:r>
      <w:proofErr w:type="spellEnd"/>
      <w:r w:rsidR="005C23FC" w:rsidRPr="005C23FC">
        <w:rPr>
          <w:rFonts w:ascii="Times New Roman" w:hAnsi="Times New Roman" w:cs="Times New Roman"/>
          <w:color w:val="000000"/>
          <w:spacing w:val="3"/>
          <w:sz w:val="28"/>
          <w:szCs w:val="28"/>
          <w:shd w:val="clear" w:color="auto" w:fill="FFFFFF"/>
        </w:rPr>
        <w:t xml:space="preserve">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w:t>
      </w:r>
      <w:r w:rsidR="005C23FC" w:rsidRPr="005C23FC">
        <w:rPr>
          <w:rFonts w:ascii="Times New Roman" w:hAnsi="Times New Roman" w:cs="Times New Roman"/>
          <w:color w:val="000000"/>
          <w:spacing w:val="3"/>
          <w:sz w:val="28"/>
          <w:szCs w:val="28"/>
          <w:shd w:val="clear" w:color="auto" w:fill="FFFFFF"/>
        </w:rPr>
        <w:lastRenderedPageBreak/>
        <w:t>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w:t>
      </w:r>
      <w:hyperlink r:id="rId16" w:history="1">
        <w:r w:rsidR="005C23FC" w:rsidRPr="005C23FC">
          <w:rPr>
            <w:rStyle w:val="a7"/>
            <w:rFonts w:ascii="Times New Roman" w:hAnsi="Times New Roman" w:cs="Times New Roman"/>
            <w:b w:val="0"/>
            <w:color w:val="333399"/>
            <w:spacing w:val="3"/>
            <w:sz w:val="28"/>
            <w:szCs w:val="28"/>
            <w:shd w:val="clear" w:color="auto" w:fill="FFFFFF"/>
          </w:rPr>
          <w:t>Жилищным кодексом</w:t>
        </w:r>
      </w:hyperlink>
      <w:r w:rsidR="005C23FC" w:rsidRPr="005C23FC">
        <w:rPr>
          <w:rFonts w:ascii="Times New Roman" w:hAnsi="Times New Roman" w:cs="Times New Roman"/>
          <w:color w:val="000000"/>
          <w:spacing w:val="3"/>
          <w:sz w:val="28"/>
          <w:szCs w:val="28"/>
          <w:shd w:val="clear" w:color="auto" w:fill="FFFFFF"/>
        </w:rP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или органом местного самоуправления </w:t>
      </w:r>
      <w:r w:rsidR="002C7E60">
        <w:rPr>
          <w:rFonts w:ascii="Times New Roman" w:hAnsi="Times New Roman" w:cs="Times New Roman"/>
          <w:color w:val="000000"/>
          <w:spacing w:val="3"/>
          <w:sz w:val="28"/>
          <w:szCs w:val="28"/>
          <w:shd w:val="clear" w:color="auto" w:fill="FFFFFF"/>
        </w:rPr>
        <w:t xml:space="preserve">пгт Уруссу </w:t>
      </w:r>
      <w:r w:rsidR="005C23FC" w:rsidRPr="005C23FC">
        <w:rPr>
          <w:rFonts w:ascii="Times New Roman" w:hAnsi="Times New Roman" w:cs="Times New Roman"/>
          <w:color w:val="000000"/>
          <w:spacing w:val="3"/>
          <w:sz w:val="28"/>
          <w:szCs w:val="28"/>
          <w:shd w:val="clear" w:color="auto" w:fill="FFFFFF"/>
        </w:rPr>
        <w:t>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r w:rsidR="005C23FC" w:rsidRPr="005C23FC">
        <w:rPr>
          <w:rFonts w:ascii="Times New Roman" w:eastAsia="Times New Roman" w:hAnsi="Times New Roman" w:cs="Times New Roman"/>
          <w:sz w:val="28"/>
          <w:szCs w:val="28"/>
          <w:lang w:eastAsia="ru-RU"/>
        </w:rPr>
        <w:t xml:space="preserve"> </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5.2. Договор на установку и эксплуатацию рекламных конструкций на имуществе </w:t>
      </w:r>
      <w:r w:rsidR="006A3431">
        <w:rPr>
          <w:rFonts w:ascii="Times New Roman" w:eastAsia="Times New Roman" w:hAnsi="Times New Roman"/>
          <w:sz w:val="28"/>
          <w:szCs w:val="28"/>
          <w:lang w:eastAsia="ru-RU"/>
        </w:rPr>
        <w:t>Ютаз</w:t>
      </w:r>
      <w:r w:rsidR="006A3431"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и </w:t>
      </w:r>
      <w:r w:rsidR="006A3431">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а также на земельных участках, государственная собственность на которые не разграничена, заключается с победителями аукциона на право заключения соответствующих договоров.</w:t>
      </w:r>
    </w:p>
    <w:p w:rsidR="00E17CDD" w:rsidRPr="00591D51" w:rsidRDefault="00FB6B0E" w:rsidP="00E17CD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 Т</w:t>
      </w:r>
      <w:r w:rsidR="00E17CDD" w:rsidRPr="00591D51">
        <w:rPr>
          <w:rFonts w:ascii="Times New Roman" w:eastAsia="Times New Roman" w:hAnsi="Times New Roman"/>
          <w:sz w:val="28"/>
          <w:szCs w:val="28"/>
          <w:lang w:eastAsia="ru-RU"/>
        </w:rPr>
        <w:t xml:space="preserve">орги на право заключения договора на установку и эксплуатацию рекламных конструкций на земельных участках, находящихся в собственности </w:t>
      </w:r>
      <w:r w:rsidR="006A3431">
        <w:rPr>
          <w:rFonts w:ascii="Times New Roman" w:eastAsia="Times New Roman" w:hAnsi="Times New Roman"/>
          <w:sz w:val="28"/>
          <w:szCs w:val="28"/>
          <w:lang w:eastAsia="ru-RU"/>
        </w:rPr>
        <w:t>Ютаз</w:t>
      </w:r>
      <w:r w:rsidR="006A3431" w:rsidRPr="00591D51">
        <w:rPr>
          <w:rFonts w:ascii="Times New Roman" w:eastAsia="Times New Roman" w:hAnsi="Times New Roman"/>
          <w:sz w:val="28"/>
          <w:szCs w:val="28"/>
          <w:lang w:eastAsia="ru-RU"/>
        </w:rPr>
        <w:t xml:space="preserve">инского </w:t>
      </w:r>
      <w:r w:rsidR="00E17CDD" w:rsidRPr="00591D51">
        <w:rPr>
          <w:rFonts w:ascii="Times New Roman" w:eastAsia="Times New Roman" w:hAnsi="Times New Roman"/>
          <w:sz w:val="28"/>
          <w:szCs w:val="28"/>
          <w:lang w:eastAsia="ru-RU"/>
        </w:rPr>
        <w:t xml:space="preserve">муниципального района и </w:t>
      </w:r>
      <w:r w:rsidR="006A3431" w:rsidRPr="006A3431">
        <w:rPr>
          <w:rFonts w:ascii="Times New Roman" w:eastAsia="Times New Roman" w:hAnsi="Times New Roman"/>
          <w:sz w:val="28"/>
          <w:szCs w:val="28"/>
          <w:lang w:eastAsia="ru-RU"/>
        </w:rPr>
        <w:t xml:space="preserve">пгт Уруссу </w:t>
      </w:r>
      <w:r w:rsidR="00E17CDD" w:rsidRPr="00591D51">
        <w:rPr>
          <w:rFonts w:ascii="Times New Roman" w:eastAsia="Times New Roman" w:hAnsi="Times New Roman"/>
          <w:sz w:val="28"/>
          <w:szCs w:val="28"/>
          <w:lang w:eastAsia="ru-RU"/>
        </w:rPr>
        <w:t xml:space="preserve">и государственная собственность на которые не разграничена, а также на зданиях и ином недвижимом имуществе, находящемся в собственности </w:t>
      </w:r>
      <w:r w:rsidR="006A3431" w:rsidRPr="006A3431">
        <w:rPr>
          <w:rFonts w:ascii="Times New Roman" w:eastAsia="Times New Roman" w:hAnsi="Times New Roman"/>
          <w:sz w:val="28"/>
          <w:szCs w:val="28"/>
          <w:lang w:eastAsia="ru-RU"/>
        </w:rPr>
        <w:t>пгт Уруссу</w:t>
      </w:r>
      <w:r w:rsidR="00E17CDD" w:rsidRPr="00591D51">
        <w:rPr>
          <w:rFonts w:ascii="Times New Roman" w:eastAsia="Times New Roman" w:hAnsi="Times New Roman"/>
          <w:sz w:val="28"/>
          <w:szCs w:val="28"/>
          <w:lang w:eastAsia="ru-RU"/>
        </w:rPr>
        <w:t xml:space="preserve">, проводятся только в отношении рекламных конструкций, указанных </w:t>
      </w:r>
      <w:r>
        <w:rPr>
          <w:rFonts w:ascii="Times New Roman" w:eastAsia="Times New Roman" w:hAnsi="Times New Roman"/>
          <w:sz w:val="28"/>
          <w:szCs w:val="28"/>
          <w:lang w:eastAsia="ru-RU"/>
        </w:rPr>
        <w:t>в схеме размещения рекламных конструкций на территории Ютазинского муниципального района, утвержденной Постановлением Исполнительного комитета Ютазинского муниципального района от 24.08.2017г. №588</w:t>
      </w:r>
      <w:r w:rsidR="00E17CDD" w:rsidRPr="00591D51">
        <w:rPr>
          <w:rFonts w:ascii="Times New Roman" w:eastAsia="Times New Roman" w:hAnsi="Times New Roman"/>
          <w:sz w:val="28"/>
          <w:szCs w:val="28"/>
          <w:lang w:eastAsia="ru-RU"/>
        </w:rPr>
        <w:t>.</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5.4. По договору на установку и эксплуатацию рекламной конструкции на имуществе </w:t>
      </w:r>
      <w:r w:rsidR="006A3431">
        <w:rPr>
          <w:rFonts w:ascii="Times New Roman" w:eastAsia="Times New Roman" w:hAnsi="Times New Roman"/>
          <w:sz w:val="28"/>
          <w:szCs w:val="28"/>
          <w:lang w:eastAsia="ru-RU"/>
        </w:rPr>
        <w:t>Ютаз</w:t>
      </w:r>
      <w:r w:rsidR="006A3431" w:rsidRPr="00591D51">
        <w:rPr>
          <w:rFonts w:ascii="Times New Roman" w:eastAsia="Times New Roman" w:hAnsi="Times New Roman"/>
          <w:sz w:val="28"/>
          <w:szCs w:val="28"/>
          <w:lang w:eastAsia="ru-RU"/>
        </w:rPr>
        <w:t xml:space="preserve">инского муниципального района и </w:t>
      </w:r>
      <w:r w:rsidR="006A3431" w:rsidRPr="006A3431">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xml:space="preserve">, в лице отдела архитектуры и градостроительства исполнительного комитета </w:t>
      </w:r>
      <w:r w:rsidR="006A3431">
        <w:rPr>
          <w:rFonts w:ascii="Times New Roman" w:eastAsia="Times New Roman" w:hAnsi="Times New Roman"/>
          <w:sz w:val="28"/>
          <w:szCs w:val="28"/>
          <w:lang w:eastAsia="ru-RU"/>
        </w:rPr>
        <w:t>Ютаз</w:t>
      </w:r>
      <w:r w:rsidR="006A3431" w:rsidRPr="00591D51">
        <w:rPr>
          <w:rFonts w:ascii="Times New Roman" w:eastAsia="Times New Roman" w:hAnsi="Times New Roman"/>
          <w:sz w:val="28"/>
          <w:szCs w:val="28"/>
          <w:lang w:eastAsia="ru-RU"/>
        </w:rPr>
        <w:t xml:space="preserve">инского </w:t>
      </w:r>
      <w:r w:rsidRPr="00591D51">
        <w:rPr>
          <w:rFonts w:ascii="Times New Roman" w:eastAsia="Times New Roman" w:hAnsi="Times New Roman"/>
          <w:sz w:val="28"/>
          <w:szCs w:val="28"/>
          <w:lang w:eastAsia="ru-RU"/>
        </w:rPr>
        <w:t xml:space="preserve">муниципального района, предоставляет победителю торгов за плату возможность установить и эксплуатировать рекламную конструкцию в целях распространения рекламы на земельных участках и другом имуществе </w:t>
      </w:r>
      <w:r w:rsidR="006A3431">
        <w:rPr>
          <w:rFonts w:ascii="Times New Roman" w:eastAsia="Times New Roman" w:hAnsi="Times New Roman"/>
          <w:sz w:val="28"/>
          <w:szCs w:val="28"/>
          <w:lang w:eastAsia="ru-RU"/>
        </w:rPr>
        <w:t>Ютаз</w:t>
      </w:r>
      <w:r w:rsidR="006A3431"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w:t>
      </w:r>
      <w:r w:rsidR="006A3431" w:rsidRPr="00591D51">
        <w:rPr>
          <w:rFonts w:ascii="Times New Roman" w:eastAsia="Times New Roman" w:hAnsi="Times New Roman"/>
          <w:sz w:val="28"/>
          <w:szCs w:val="28"/>
          <w:lang w:eastAsia="ru-RU"/>
        </w:rPr>
        <w:t xml:space="preserve">и </w:t>
      </w:r>
      <w:r w:rsidR="006A3431" w:rsidRPr="006A3431">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а также на земельных участках, государственная собственность на которые не разграничена.</w:t>
      </w:r>
    </w:p>
    <w:p w:rsidR="00E17CDD" w:rsidRPr="00591D51" w:rsidRDefault="00FB6B0E" w:rsidP="00E17CD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5.5. </w:t>
      </w:r>
      <w:r w:rsidR="00E17CDD" w:rsidRPr="00591D51">
        <w:rPr>
          <w:rFonts w:ascii="Times New Roman" w:eastAsia="Times New Roman" w:hAnsi="Times New Roman"/>
          <w:sz w:val="28"/>
          <w:szCs w:val="28"/>
          <w:lang w:eastAsia="ru-RU"/>
        </w:rPr>
        <w:t xml:space="preserve"> Размер платы по договору определяется на основании протокола, составленного по итогам проведения торгов.</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5.6. Собственник или иной законный владелец рекламной конструкции обязан использовать рекламную конструкцию исключительно в целях распространения рекламы, социальной рекламы. Материалы социальной рекламы предоставляются Исполнительным комитетом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 xml:space="preserve">инского </w:t>
      </w:r>
      <w:r w:rsidRPr="00591D51">
        <w:rPr>
          <w:rFonts w:ascii="Times New Roman" w:eastAsia="Times New Roman" w:hAnsi="Times New Roman"/>
          <w:sz w:val="28"/>
          <w:szCs w:val="28"/>
          <w:lang w:eastAsia="ru-RU"/>
        </w:rPr>
        <w:t>муниципального района или заявителями и размещаются собственником или иным законным владельцем рекламной конструкции на основании договора, заключенного в соответствии с действующим законодательством.</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5.7. Собственник или иной законный владелец рекламной конструкции имеет доступ и осуществляет эксплуатацию рекламной конструкции в порядке, определенном договором.</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5.8. Договор на установку и эксплуатацию рекламной конструкции, допустимой к размещению на территории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в соответствии с настоящими Правилами, заключается сроком на пять лет.</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5.9. Договор на установку и эксплуатацию рекламной конструкции на имуществе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и </w:t>
      </w:r>
      <w:r w:rsidR="005502D9">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а также на земельных участках, государственная собственность на которые не разграничена, заключается с собственником или иным законным владельцем рекламной конструкции сроком на пять лет.</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5.1</w:t>
      </w:r>
      <w:r w:rsidR="00950336">
        <w:rPr>
          <w:rFonts w:ascii="Times New Roman" w:eastAsia="Times New Roman" w:hAnsi="Times New Roman"/>
          <w:sz w:val="28"/>
          <w:szCs w:val="28"/>
          <w:lang w:eastAsia="ru-RU"/>
        </w:rPr>
        <w:t>0</w:t>
      </w:r>
      <w:r w:rsidRPr="00591D51">
        <w:rPr>
          <w:rFonts w:ascii="Times New Roman" w:eastAsia="Times New Roman" w:hAnsi="Times New Roman"/>
          <w:sz w:val="28"/>
          <w:szCs w:val="28"/>
          <w:lang w:eastAsia="ru-RU"/>
        </w:rPr>
        <w:t xml:space="preserve">. </w:t>
      </w:r>
      <w:r w:rsidR="005502D9">
        <w:rPr>
          <w:rFonts w:ascii="Times New Roman" w:eastAsia="Times New Roman" w:hAnsi="Times New Roman"/>
          <w:sz w:val="28"/>
          <w:szCs w:val="28"/>
          <w:lang w:eastAsia="ru-RU"/>
        </w:rPr>
        <w:t>Отдел архитектуры и градостроительства</w:t>
      </w:r>
      <w:r w:rsidRPr="00591D51">
        <w:rPr>
          <w:rFonts w:ascii="Times New Roman" w:eastAsia="Times New Roman" w:hAnsi="Times New Roman"/>
          <w:sz w:val="28"/>
          <w:szCs w:val="28"/>
          <w:lang w:eastAsia="ru-RU"/>
        </w:rPr>
        <w:t xml:space="preserve"> осуществляет контроль за техническим состоянием и эксплуатацией рекламных конструкций.</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5.1</w:t>
      </w:r>
      <w:r w:rsidR="00950336">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xml:space="preserve">. </w:t>
      </w:r>
      <w:r w:rsidR="00950336" w:rsidRPr="00950336">
        <w:rPr>
          <w:rFonts w:ascii="Times New Roman" w:hAnsi="Times New Roman" w:cs="Times New Roman"/>
          <w:color w:val="000000" w:themeColor="text1"/>
          <w:spacing w:val="3"/>
          <w:sz w:val="28"/>
          <w:szCs w:val="28"/>
          <w:shd w:val="clear" w:color="auto" w:fill="FFFFFF"/>
        </w:rPr>
        <w:t xml:space="preserve">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w:t>
      </w:r>
      <w:r w:rsidR="002C7E60">
        <w:rPr>
          <w:rFonts w:ascii="Times New Roman" w:eastAsia="Times New Roman" w:hAnsi="Times New Roman"/>
          <w:sz w:val="28"/>
          <w:szCs w:val="28"/>
          <w:lang w:eastAsia="ru-RU"/>
        </w:rPr>
        <w:t>пгт Уруссу</w:t>
      </w:r>
      <w:r w:rsidR="00950336" w:rsidRPr="00950336">
        <w:rPr>
          <w:rFonts w:ascii="Times New Roman" w:hAnsi="Times New Roman" w:cs="Times New Roman"/>
          <w:color w:val="000000" w:themeColor="text1"/>
          <w:spacing w:val="3"/>
          <w:sz w:val="28"/>
          <w:szCs w:val="28"/>
          <w:shd w:val="clear" w:color="auto" w:fill="FFFFFF"/>
        </w:rPr>
        <w:t xml:space="preserve">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FB6B0E" w:rsidRDefault="00950336" w:rsidP="00E17CDD">
      <w:pPr>
        <w:spacing w:after="0" w:line="240" w:lineRule="auto"/>
        <w:ind w:firstLine="708"/>
        <w:jc w:val="both"/>
        <w:rPr>
          <w:rFonts w:ascii="Times New Roman" w:hAnsi="Times New Roman" w:cs="Times New Roman"/>
          <w:color w:val="000000" w:themeColor="text1"/>
          <w:spacing w:val="3"/>
          <w:sz w:val="28"/>
          <w:szCs w:val="28"/>
          <w:shd w:val="clear" w:color="auto" w:fill="FFFFFF"/>
        </w:rPr>
      </w:pPr>
      <w:r>
        <w:rPr>
          <w:rFonts w:ascii="Times New Roman" w:eastAsia="Times New Roman" w:hAnsi="Times New Roman"/>
          <w:sz w:val="28"/>
          <w:szCs w:val="28"/>
          <w:lang w:eastAsia="ru-RU"/>
        </w:rPr>
        <w:t>5.12.</w:t>
      </w:r>
      <w:r w:rsidRPr="00950336">
        <w:rPr>
          <w:rFonts w:ascii="Times New Roman" w:eastAsia="Times New Roman" w:hAnsi="Times New Roman" w:cs="Times New Roman"/>
          <w:color w:val="000000" w:themeColor="text1"/>
          <w:sz w:val="28"/>
          <w:szCs w:val="28"/>
          <w:lang w:eastAsia="ru-RU"/>
        </w:rPr>
        <w:t xml:space="preserve"> </w:t>
      </w:r>
      <w:r w:rsidRPr="00950336">
        <w:rPr>
          <w:rFonts w:ascii="Times New Roman" w:hAnsi="Times New Roman" w:cs="Times New Roman"/>
          <w:color w:val="000000" w:themeColor="text1"/>
          <w:spacing w:val="3"/>
          <w:sz w:val="28"/>
          <w:szCs w:val="28"/>
          <w:shd w:val="clear" w:color="auto" w:fill="FFFFFF"/>
        </w:rPr>
        <w:t xml:space="preserve">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п.5.11 настоящей главы,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w:t>
      </w:r>
      <w:r w:rsidR="002C7E60">
        <w:rPr>
          <w:rFonts w:ascii="Times New Roman" w:eastAsia="Times New Roman" w:hAnsi="Times New Roman"/>
          <w:sz w:val="28"/>
          <w:szCs w:val="28"/>
          <w:lang w:eastAsia="ru-RU"/>
        </w:rPr>
        <w:t>пгт Уруссу</w:t>
      </w:r>
      <w:r w:rsidRPr="00950336">
        <w:rPr>
          <w:rFonts w:ascii="Times New Roman" w:hAnsi="Times New Roman" w:cs="Times New Roman"/>
          <w:color w:val="000000" w:themeColor="text1"/>
          <w:spacing w:val="3"/>
          <w:sz w:val="28"/>
          <w:szCs w:val="28"/>
          <w:shd w:val="clear" w:color="auto" w:fill="FFFFFF"/>
        </w:rPr>
        <w:t xml:space="preserve"> округа владелец рекламной конструкции обязан возместить необходимые расходы, понесенные в связи с </w:t>
      </w:r>
      <w:proofErr w:type="spellStart"/>
      <w:r w:rsidRPr="00950336">
        <w:rPr>
          <w:rFonts w:ascii="Times New Roman" w:hAnsi="Times New Roman" w:cs="Times New Roman"/>
          <w:color w:val="000000" w:themeColor="text1"/>
          <w:spacing w:val="3"/>
          <w:sz w:val="28"/>
          <w:szCs w:val="28"/>
          <w:shd w:val="clear" w:color="auto" w:fill="FFFFFF"/>
        </w:rPr>
        <w:t>демонтажом</w:t>
      </w:r>
      <w:proofErr w:type="spellEnd"/>
      <w:r w:rsidRPr="00950336">
        <w:rPr>
          <w:rFonts w:ascii="Times New Roman" w:hAnsi="Times New Roman" w:cs="Times New Roman"/>
          <w:color w:val="000000" w:themeColor="text1"/>
          <w:spacing w:val="3"/>
          <w:sz w:val="28"/>
          <w:szCs w:val="28"/>
          <w:shd w:val="clear" w:color="auto" w:fill="FFFFFF"/>
        </w:rPr>
        <w:t>, хранением или в необходимых случаях уничтожением рекламной конструкции.</w:t>
      </w: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 xml:space="preserve">6. Порядок оформления разрешений на установку </w:t>
      </w:r>
    </w:p>
    <w:p w:rsidR="00E17CDD" w:rsidRDefault="00E17CDD" w:rsidP="00E17CDD">
      <w:pPr>
        <w:spacing w:after="0"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и эксплуатацию рекламных конструкций</w:t>
      </w: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p>
    <w:p w:rsidR="00873C8E" w:rsidRDefault="00E17CDD" w:rsidP="00E17CDD">
      <w:pPr>
        <w:spacing w:after="0" w:line="240" w:lineRule="auto"/>
        <w:ind w:firstLine="708"/>
        <w:jc w:val="both"/>
        <w:rPr>
          <w:rFonts w:ascii="Times New Roman" w:hAnsi="Times New Roman" w:cs="Times New Roman"/>
          <w:color w:val="000000"/>
          <w:spacing w:val="3"/>
          <w:sz w:val="28"/>
          <w:szCs w:val="28"/>
          <w:shd w:val="clear" w:color="auto" w:fill="FFFFFF"/>
        </w:rPr>
      </w:pPr>
      <w:r w:rsidRPr="00591D51">
        <w:rPr>
          <w:rFonts w:ascii="Times New Roman" w:eastAsia="Times New Roman" w:hAnsi="Times New Roman"/>
          <w:sz w:val="28"/>
          <w:szCs w:val="28"/>
          <w:lang w:eastAsia="ru-RU"/>
        </w:rPr>
        <w:lastRenderedPageBreak/>
        <w:t xml:space="preserve">6.1. </w:t>
      </w:r>
      <w:r w:rsidR="00873C8E" w:rsidRPr="00873C8E">
        <w:rPr>
          <w:rFonts w:ascii="Times New Roman" w:hAnsi="Times New Roman" w:cs="Times New Roman"/>
          <w:color w:val="000000"/>
          <w:spacing w:val="3"/>
          <w:sz w:val="28"/>
          <w:szCs w:val="28"/>
          <w:shd w:val="clear" w:color="auto" w:fill="FFFFFF"/>
        </w:rPr>
        <w:t xml:space="preserve">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w:t>
      </w:r>
      <w:r w:rsidR="00873C8E">
        <w:rPr>
          <w:rFonts w:ascii="Times New Roman" w:hAnsi="Times New Roman" w:cs="Times New Roman"/>
          <w:color w:val="000000"/>
          <w:spacing w:val="3"/>
          <w:sz w:val="28"/>
          <w:szCs w:val="28"/>
          <w:shd w:val="clear" w:color="auto" w:fill="FFFFFF"/>
        </w:rPr>
        <w:t>Исполнительным комитетом Ютазинского муниципального района.</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6.2. Разрешение на установку и эксплуатацию рекламной конструкции, устанавливаемой на земельном участке, здании или ином недвижимом имуществе, находящемся в собственности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и </w:t>
      </w:r>
      <w:r w:rsidR="005502D9">
        <w:rPr>
          <w:rFonts w:ascii="Times New Roman" w:eastAsia="Times New Roman" w:hAnsi="Times New Roman"/>
          <w:sz w:val="28"/>
          <w:szCs w:val="28"/>
          <w:lang w:eastAsia="ru-RU"/>
        </w:rPr>
        <w:t>пгт Уруссу</w:t>
      </w:r>
      <w:r w:rsidRPr="00591D51">
        <w:rPr>
          <w:rFonts w:ascii="Times New Roman" w:eastAsia="Times New Roman" w:hAnsi="Times New Roman"/>
          <w:sz w:val="28"/>
          <w:szCs w:val="28"/>
          <w:lang w:eastAsia="ru-RU"/>
        </w:rPr>
        <w:t>, оформляется на основании заявления победителя торгов в отношении соответствующего места  размещения рекламной конструкции.</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6.3. В случае изменения технологии смены изображения на рекламной конструкции собственнику или иному законному владельцу рекламной конструкции не требуется получение нового разрешения на ее установку и эксплуатацию. В этом случае отдел архитектуры и градостроительства исполнительного комитета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в срок не позднее 10 рабочих дней вносит в разрешение на установку и эксплуатацию рекламной конструкции, а также в Реестр рекламных мест соответствующие отметки об изменении технологии смены изображения на рекламной конструкции на основании подписанного собственником или иным законным владельцем рекламной конструкции заявления, к которому прилагаются проект рекламной конструкции, проект электроустановки конструкции (для конструкций, предполагающих наличие электроустановки), результаты независимой светотехнической экспертизы (для конструкций, предполагающих электронную технологию см</w:t>
      </w:r>
      <w:r w:rsidR="002A6681">
        <w:rPr>
          <w:rFonts w:ascii="Times New Roman" w:eastAsia="Times New Roman" w:hAnsi="Times New Roman"/>
          <w:sz w:val="28"/>
          <w:szCs w:val="28"/>
          <w:lang w:eastAsia="ru-RU"/>
        </w:rPr>
        <w:t>ены изображения)</w:t>
      </w:r>
      <w:r w:rsidRPr="00591D51">
        <w:rPr>
          <w:rFonts w:ascii="Times New Roman" w:eastAsia="Times New Roman" w:hAnsi="Times New Roman"/>
          <w:sz w:val="28"/>
          <w:szCs w:val="28"/>
          <w:lang w:eastAsia="ru-RU"/>
        </w:rPr>
        <w:t xml:space="preserve">. </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6.4. В случае отчуждения рекламной конструкции лицом, получившим разрешение на установку и эксплуатацию рекламной конструкции, новому собственнику или иному законному владельцу не требуется получение нового Разрешения на установку и эксплуатацию. В этом случае отдел архитектуры и градостроительства исполнительного комитета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в течение 5 рабочих дней вносит в Разрешение на установку и эксплуатацию, а также в Реестр рекламных мест соответствующие отметки об изменении собственника или иного законного владельца рекламной конструкции на основании заявления, подписанного прежним собственником или иным законным владельцем и новым собственником или иным законным владельцем соответствующей рекламной конструкции.</w:t>
      </w:r>
    </w:p>
    <w:p w:rsidR="00FB6B0E" w:rsidRDefault="00E17CDD" w:rsidP="00C44E88">
      <w:pPr>
        <w:keepNext/>
        <w:spacing w:after="0" w:line="0" w:lineRule="atLeast"/>
        <w:jc w:val="both"/>
        <w:outlineLvl w:val="0"/>
        <w:rPr>
          <w:rFonts w:ascii="Times New Roman" w:hAnsi="Times New Roman" w:cs="Times New Roman"/>
          <w:color w:val="000000" w:themeColor="text1"/>
          <w:spacing w:val="3"/>
          <w:sz w:val="28"/>
          <w:szCs w:val="28"/>
          <w:shd w:val="clear" w:color="auto" w:fill="FFFFFF"/>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 xml:space="preserve">6.5. </w:t>
      </w:r>
      <w:r w:rsidR="00873C8E" w:rsidRPr="00873C8E">
        <w:rPr>
          <w:rFonts w:ascii="Times New Roman" w:hAnsi="Times New Roman" w:cs="Times New Roman"/>
          <w:color w:val="000000" w:themeColor="text1"/>
          <w:spacing w:val="3"/>
          <w:sz w:val="28"/>
          <w:szCs w:val="28"/>
          <w:shd w:val="clear" w:color="auto" w:fill="FFFFFF"/>
        </w:rPr>
        <w:t xml:space="preserve">Разрешение выдается органом </w:t>
      </w:r>
      <w:r w:rsidR="00873C8E">
        <w:rPr>
          <w:rFonts w:ascii="Times New Roman" w:hAnsi="Times New Roman" w:cs="Times New Roman"/>
          <w:color w:val="000000"/>
          <w:spacing w:val="3"/>
          <w:sz w:val="28"/>
          <w:szCs w:val="28"/>
          <w:shd w:val="clear" w:color="auto" w:fill="FFFFFF"/>
        </w:rPr>
        <w:t>Исполнительным комитетом Ютазинского муниципального района</w:t>
      </w:r>
      <w:r w:rsidR="00873C8E" w:rsidRPr="00873C8E">
        <w:rPr>
          <w:rFonts w:ascii="Times New Roman" w:hAnsi="Times New Roman" w:cs="Times New Roman"/>
          <w:color w:val="000000" w:themeColor="text1"/>
          <w:spacing w:val="3"/>
          <w:sz w:val="28"/>
          <w:szCs w:val="28"/>
          <w:shd w:val="clear" w:color="auto" w:fill="FFFFFF"/>
        </w:rPr>
        <w:t xml:space="preserve">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w:t>
      </w:r>
      <w:r w:rsidR="00873C8E" w:rsidRPr="00873C8E">
        <w:rPr>
          <w:rFonts w:ascii="Times New Roman" w:hAnsi="Times New Roman" w:cs="Times New Roman"/>
          <w:color w:val="000000" w:themeColor="text1"/>
          <w:spacing w:val="3"/>
          <w:sz w:val="28"/>
          <w:szCs w:val="28"/>
          <w:shd w:val="clear" w:color="auto" w:fill="FFFFFF"/>
        </w:rPr>
        <w:lastRenderedPageBreak/>
        <w:t>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E85E73" w:rsidRPr="00C44E88" w:rsidRDefault="00E85E73" w:rsidP="00E85E73">
      <w:pPr>
        <w:keepNext/>
        <w:spacing w:after="0" w:line="0" w:lineRule="atLeast"/>
        <w:ind w:firstLine="709"/>
        <w:jc w:val="both"/>
        <w:outlineLvl w:val="0"/>
        <w:rPr>
          <w:rFonts w:ascii="Times New Roman" w:hAnsi="Times New Roman" w:cs="Times New Roman"/>
          <w:color w:val="000000" w:themeColor="text1"/>
          <w:spacing w:val="3"/>
          <w:sz w:val="28"/>
          <w:szCs w:val="28"/>
        </w:rPr>
      </w:pPr>
      <w:r w:rsidRPr="00E85E73">
        <w:rPr>
          <w:rFonts w:ascii="Times New Roman" w:hAnsi="Times New Roman" w:cs="Times New Roman"/>
          <w:color w:val="000000"/>
          <w:spacing w:val="3"/>
          <w:sz w:val="28"/>
          <w:szCs w:val="21"/>
          <w:shd w:val="clear" w:color="auto" w:fill="FFFFFF"/>
        </w:rPr>
        <w:t xml:space="preserve"> 6.6. В случае отказа органа местного самоуправления муниципального района или органа местного самоуправления </w:t>
      </w:r>
      <w:r w:rsidR="002C7E60">
        <w:rPr>
          <w:rFonts w:ascii="Times New Roman" w:eastAsia="Times New Roman" w:hAnsi="Times New Roman"/>
          <w:sz w:val="28"/>
          <w:szCs w:val="28"/>
          <w:lang w:eastAsia="ru-RU"/>
        </w:rPr>
        <w:t>пгт Уруссу</w:t>
      </w:r>
      <w:r w:rsidR="002C7E60" w:rsidRPr="00E85E73">
        <w:rPr>
          <w:rFonts w:ascii="Times New Roman" w:hAnsi="Times New Roman" w:cs="Times New Roman"/>
          <w:color w:val="000000"/>
          <w:spacing w:val="3"/>
          <w:sz w:val="28"/>
          <w:szCs w:val="21"/>
          <w:shd w:val="clear" w:color="auto" w:fill="FFFFFF"/>
        </w:rPr>
        <w:t xml:space="preserve"> </w:t>
      </w:r>
      <w:r w:rsidRPr="00E85E73">
        <w:rPr>
          <w:rFonts w:ascii="Times New Roman" w:hAnsi="Times New Roman" w:cs="Times New Roman"/>
          <w:color w:val="000000"/>
          <w:spacing w:val="3"/>
          <w:sz w:val="28"/>
          <w:szCs w:val="21"/>
          <w:shd w:val="clear" w:color="auto" w:fill="FFFFFF"/>
        </w:rPr>
        <w:t>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r>
        <w:rPr>
          <w:rFonts w:ascii="Arial" w:hAnsi="Arial" w:cs="Arial"/>
          <w:color w:val="000000"/>
          <w:spacing w:val="3"/>
          <w:sz w:val="21"/>
          <w:szCs w:val="21"/>
          <w:shd w:val="clear" w:color="auto" w:fill="FFFFFF"/>
        </w:rPr>
        <w:t>.</w:t>
      </w:r>
    </w:p>
    <w:p w:rsidR="00FB6B0E" w:rsidRPr="00591D51" w:rsidRDefault="00FB6B0E" w:rsidP="00E17CDD">
      <w:pPr>
        <w:keepNext/>
        <w:spacing w:after="0" w:line="0" w:lineRule="atLeast"/>
        <w:jc w:val="both"/>
        <w:outlineLvl w:val="0"/>
        <w:rPr>
          <w:rFonts w:ascii="Times New Roman" w:eastAsia="Times New Roman" w:hAnsi="Times New Roman"/>
          <w:sz w:val="28"/>
          <w:szCs w:val="28"/>
          <w:lang w:eastAsia="ru-RU"/>
        </w:rPr>
      </w:pPr>
    </w:p>
    <w:p w:rsidR="00E17CDD" w:rsidRPr="00591D51" w:rsidRDefault="00E17CDD" w:rsidP="00E17CDD">
      <w:pPr>
        <w:spacing w:before="100" w:beforeAutospacing="1" w:after="100" w:afterAutospacing="1" w:line="0" w:lineRule="atLeast"/>
        <w:jc w:val="center"/>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 xml:space="preserve">7. </w:t>
      </w:r>
      <w:r w:rsidR="005502D9">
        <w:rPr>
          <w:rFonts w:ascii="Times New Roman" w:eastAsia="Times New Roman" w:hAnsi="Times New Roman"/>
          <w:b/>
          <w:bCs/>
          <w:sz w:val="28"/>
          <w:szCs w:val="28"/>
          <w:lang w:eastAsia="ru-RU"/>
        </w:rPr>
        <w:t>Районный</w:t>
      </w:r>
      <w:r w:rsidRPr="00591D51">
        <w:rPr>
          <w:rFonts w:ascii="Times New Roman" w:eastAsia="Times New Roman" w:hAnsi="Times New Roman"/>
          <w:b/>
          <w:bCs/>
          <w:sz w:val="28"/>
          <w:szCs w:val="28"/>
          <w:lang w:eastAsia="ru-RU"/>
        </w:rPr>
        <w:t xml:space="preserve"> реестр рекламных конструкций</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7.1. </w:t>
      </w:r>
      <w:r w:rsidR="005502D9">
        <w:rPr>
          <w:rFonts w:ascii="Times New Roman" w:eastAsia="Times New Roman" w:hAnsi="Times New Roman"/>
          <w:sz w:val="28"/>
          <w:szCs w:val="28"/>
          <w:lang w:eastAsia="ru-RU"/>
        </w:rPr>
        <w:t>Районный</w:t>
      </w:r>
      <w:r w:rsidRPr="00591D51">
        <w:rPr>
          <w:rFonts w:ascii="Times New Roman" w:eastAsia="Times New Roman" w:hAnsi="Times New Roman"/>
          <w:sz w:val="28"/>
          <w:szCs w:val="28"/>
          <w:lang w:eastAsia="ru-RU"/>
        </w:rPr>
        <w:t xml:space="preserve"> реестр рекламных конструкций - информационная база (в виде таблицы в электронном виде и (или) на бумажном носителе), содержащая сведения обо всех рекламных конструкциях, установленных на территории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с указанием их географических координат местоположения на карте, вида, площади информационного поля, сведения о договоре на право размещения рекламной конструкции, а также сведения о разрешениях на установку и эксплуатацию рекламных конструкций, их сроках действия, а также иной информации в отношении установленны</w:t>
      </w:r>
      <w:r w:rsidR="005502D9">
        <w:rPr>
          <w:rFonts w:ascii="Times New Roman" w:eastAsia="Times New Roman" w:hAnsi="Times New Roman"/>
          <w:sz w:val="28"/>
          <w:szCs w:val="28"/>
          <w:lang w:eastAsia="ru-RU"/>
        </w:rPr>
        <w:t>х конструкций. Порядок ведения районного</w:t>
      </w:r>
      <w:r w:rsidRPr="00591D51">
        <w:rPr>
          <w:rFonts w:ascii="Times New Roman" w:eastAsia="Times New Roman" w:hAnsi="Times New Roman"/>
          <w:sz w:val="28"/>
          <w:szCs w:val="28"/>
          <w:lang w:eastAsia="ru-RU"/>
        </w:rPr>
        <w:t xml:space="preserve"> реестра рекламных конструкций утверждается Исполнительным комитетом </w:t>
      </w:r>
      <w:r w:rsidR="005502D9">
        <w:rPr>
          <w:rFonts w:ascii="Times New Roman" w:eastAsia="Times New Roman" w:hAnsi="Times New Roman"/>
          <w:sz w:val="28"/>
          <w:szCs w:val="28"/>
          <w:lang w:eastAsia="ru-RU"/>
        </w:rPr>
        <w:t>Ютаз</w:t>
      </w:r>
      <w:r w:rsidR="005502D9"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7.2. Выписка из </w:t>
      </w:r>
      <w:r w:rsidR="005502D9">
        <w:rPr>
          <w:rFonts w:ascii="Times New Roman" w:eastAsia="Times New Roman" w:hAnsi="Times New Roman"/>
          <w:sz w:val="28"/>
          <w:szCs w:val="28"/>
          <w:lang w:eastAsia="ru-RU"/>
        </w:rPr>
        <w:t>Районного</w:t>
      </w:r>
      <w:r w:rsidRPr="00591D51">
        <w:rPr>
          <w:rFonts w:ascii="Times New Roman" w:eastAsia="Times New Roman" w:hAnsi="Times New Roman"/>
          <w:sz w:val="28"/>
          <w:szCs w:val="28"/>
          <w:lang w:eastAsia="ru-RU"/>
        </w:rPr>
        <w:t xml:space="preserve"> реестра рекламных конструкций предоставляется за подписью руководителя Исполнительного комитета </w:t>
      </w:r>
      <w:r w:rsidR="006C1055">
        <w:rPr>
          <w:rFonts w:ascii="Times New Roman" w:eastAsia="Times New Roman" w:hAnsi="Times New Roman"/>
          <w:sz w:val="28"/>
          <w:szCs w:val="28"/>
          <w:lang w:eastAsia="ru-RU"/>
        </w:rPr>
        <w:t>Ютаз</w:t>
      </w:r>
      <w:r w:rsidR="006C1055"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по официальному запросу</w:t>
      </w:r>
      <w:r w:rsidR="00873C8E">
        <w:rPr>
          <w:rFonts w:ascii="Times New Roman" w:eastAsia="Times New Roman" w:hAnsi="Times New Roman"/>
          <w:sz w:val="28"/>
          <w:szCs w:val="28"/>
          <w:lang w:eastAsia="ru-RU"/>
        </w:rPr>
        <w:t xml:space="preserve"> в течени</w:t>
      </w:r>
      <w:r w:rsidR="005F36D1">
        <w:rPr>
          <w:rFonts w:ascii="Times New Roman" w:eastAsia="Times New Roman" w:hAnsi="Times New Roman"/>
          <w:sz w:val="28"/>
          <w:szCs w:val="28"/>
          <w:lang w:eastAsia="ru-RU"/>
        </w:rPr>
        <w:t>е</w:t>
      </w:r>
      <w:r w:rsidR="00873C8E">
        <w:rPr>
          <w:rFonts w:ascii="Times New Roman" w:eastAsia="Times New Roman" w:hAnsi="Times New Roman"/>
          <w:sz w:val="28"/>
          <w:szCs w:val="28"/>
          <w:lang w:eastAsia="ru-RU"/>
        </w:rPr>
        <w:t xml:space="preserve"> трех рабочих дней со дня получения запроса</w:t>
      </w:r>
      <w:r w:rsidRPr="00591D51">
        <w:rPr>
          <w:rFonts w:ascii="Times New Roman" w:eastAsia="Times New Roman" w:hAnsi="Times New Roman"/>
          <w:sz w:val="28"/>
          <w:szCs w:val="28"/>
          <w:lang w:eastAsia="ru-RU"/>
        </w:rPr>
        <w:t>. Выписка является единственным документом, подтверждающим факт выдачи разрешения на установку и эксплуатацию рекламной конструкции на законных основаниях.</w:t>
      </w:r>
    </w:p>
    <w:p w:rsidR="00E17CDD" w:rsidRPr="00591D51" w:rsidRDefault="00E17CDD" w:rsidP="00E17CDD">
      <w:pPr>
        <w:spacing w:after="0" w:line="240" w:lineRule="auto"/>
        <w:ind w:firstLine="708"/>
        <w:jc w:val="center"/>
        <w:rPr>
          <w:rFonts w:ascii="Times New Roman" w:eastAsia="Times New Roman" w:hAnsi="Times New Roman"/>
          <w:b/>
          <w:bCs/>
          <w:sz w:val="28"/>
          <w:szCs w:val="28"/>
          <w:lang w:eastAsia="ru-RU"/>
        </w:rPr>
      </w:pPr>
      <w:r w:rsidRPr="00591D51">
        <w:rPr>
          <w:rFonts w:ascii="Times New Roman" w:eastAsia="Times New Roman" w:hAnsi="Times New Roman"/>
          <w:sz w:val="28"/>
          <w:szCs w:val="28"/>
          <w:lang w:eastAsia="ru-RU"/>
        </w:rPr>
        <w:br/>
        <w:t xml:space="preserve">              </w:t>
      </w:r>
      <w:r w:rsidRPr="00591D51">
        <w:rPr>
          <w:rFonts w:ascii="Times New Roman" w:eastAsia="Times New Roman" w:hAnsi="Times New Roman"/>
          <w:b/>
          <w:bCs/>
          <w:sz w:val="28"/>
          <w:szCs w:val="28"/>
          <w:lang w:eastAsia="ru-RU"/>
        </w:rPr>
        <w:t>8. Демонтаж рекламных конструкций</w:t>
      </w:r>
    </w:p>
    <w:p w:rsidR="001C7AD8" w:rsidRDefault="001C7AD8" w:rsidP="001C7AD8">
      <w:pPr>
        <w:pStyle w:val="a8"/>
        <w:shd w:val="clear" w:color="auto" w:fill="FFFFFF"/>
        <w:spacing w:before="0" w:beforeAutospacing="0" w:after="0" w:afterAutospacing="0"/>
        <w:jc w:val="both"/>
        <w:rPr>
          <w:sz w:val="28"/>
          <w:szCs w:val="28"/>
        </w:rPr>
      </w:pPr>
    </w:p>
    <w:p w:rsidR="001C7AD8" w:rsidRPr="001C7AD8" w:rsidRDefault="00E17CDD" w:rsidP="001C7AD8">
      <w:pPr>
        <w:pStyle w:val="a8"/>
        <w:shd w:val="clear" w:color="auto" w:fill="FFFFFF"/>
        <w:spacing w:before="0" w:beforeAutospacing="0" w:after="0" w:afterAutospacing="0"/>
        <w:jc w:val="both"/>
        <w:rPr>
          <w:color w:val="000000"/>
          <w:spacing w:val="3"/>
          <w:sz w:val="28"/>
          <w:szCs w:val="28"/>
        </w:rPr>
      </w:pPr>
      <w:r w:rsidRPr="001C7AD8">
        <w:rPr>
          <w:sz w:val="28"/>
          <w:szCs w:val="28"/>
        </w:rPr>
        <w:t xml:space="preserve">             8.1. </w:t>
      </w:r>
      <w:r w:rsidR="001C7AD8" w:rsidRPr="001C7AD8">
        <w:rPr>
          <w:color w:val="000000"/>
          <w:spacing w:val="3"/>
          <w:sz w:val="28"/>
          <w:szCs w:val="28"/>
        </w:rPr>
        <w:t>Разрешение может быть признано недействительным в судебном порядке в случае:</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 xml:space="preserve">1) неоднократного или грубого нарушения </w:t>
      </w:r>
      <w:proofErr w:type="spellStart"/>
      <w:r w:rsidRPr="001C7AD8">
        <w:rPr>
          <w:color w:val="000000"/>
          <w:spacing w:val="3"/>
          <w:sz w:val="28"/>
          <w:szCs w:val="28"/>
        </w:rPr>
        <w:t>рекламораспространителем</w:t>
      </w:r>
      <w:proofErr w:type="spellEnd"/>
      <w:r w:rsidRPr="001C7AD8">
        <w:rPr>
          <w:color w:val="000000"/>
          <w:spacing w:val="3"/>
          <w:sz w:val="28"/>
          <w:szCs w:val="28"/>
        </w:rPr>
        <w:t xml:space="preserve"> законодательства Российской Федерации о рекламе - по иску антимонопольного органа;</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lastRenderedPageBreak/>
        <w:t>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3) несоответствия установки рекламной конструкции в данном месте схеме размещения рекламных конструкций - по иску органа местного самоуправления;</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 xml:space="preserve">4) нарушения внешнего архитектурного облика сложившейся застройки поселения или </w:t>
      </w:r>
      <w:r w:rsidR="002C7E60">
        <w:rPr>
          <w:sz w:val="28"/>
          <w:szCs w:val="28"/>
        </w:rPr>
        <w:t>пгт Уруссу</w:t>
      </w:r>
      <w:r w:rsidR="002C7E60" w:rsidRPr="001C7AD8">
        <w:rPr>
          <w:color w:val="000000"/>
          <w:spacing w:val="3"/>
          <w:sz w:val="28"/>
          <w:szCs w:val="28"/>
        </w:rPr>
        <w:t xml:space="preserve"> </w:t>
      </w:r>
      <w:r w:rsidRPr="001C7AD8">
        <w:rPr>
          <w:color w:val="000000"/>
          <w:spacing w:val="3"/>
          <w:sz w:val="28"/>
          <w:szCs w:val="28"/>
        </w:rPr>
        <w:t>- по иску органа местного самоуправления;</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 xml:space="preserve">8.2.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w:t>
      </w:r>
      <w:proofErr w:type="spellStart"/>
      <w:r w:rsidRPr="001C7AD8">
        <w:rPr>
          <w:color w:val="000000"/>
          <w:spacing w:val="3"/>
          <w:sz w:val="28"/>
          <w:szCs w:val="28"/>
        </w:rPr>
        <w:t>демонтажом</w:t>
      </w:r>
      <w:proofErr w:type="spellEnd"/>
      <w:r w:rsidRPr="001C7AD8">
        <w:rPr>
          <w:color w:val="000000"/>
          <w:spacing w:val="3"/>
          <w:sz w:val="28"/>
          <w:szCs w:val="28"/>
        </w:rPr>
        <w:t xml:space="preserve">,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w:t>
      </w:r>
      <w:proofErr w:type="spellStart"/>
      <w:r w:rsidRPr="001C7AD8">
        <w:rPr>
          <w:color w:val="000000"/>
          <w:spacing w:val="3"/>
          <w:sz w:val="28"/>
          <w:szCs w:val="28"/>
        </w:rPr>
        <w:t>рекламораспространителю</w:t>
      </w:r>
      <w:proofErr w:type="spellEnd"/>
      <w:r w:rsidRPr="001C7AD8">
        <w:rPr>
          <w:color w:val="000000"/>
          <w:spacing w:val="3"/>
          <w:sz w:val="28"/>
          <w:szCs w:val="28"/>
        </w:rPr>
        <w:t xml:space="preserve"> не позднее девяноста дней с момента внесения изменения в схему размещения рекламных конструкций.</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lastRenderedPageBreak/>
        <w:t xml:space="preserve">8.3.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w:t>
      </w:r>
      <w:r w:rsidR="002C7E60">
        <w:rPr>
          <w:sz w:val="28"/>
          <w:szCs w:val="28"/>
        </w:rPr>
        <w:t>пгт Уруссу</w:t>
      </w:r>
      <w:r w:rsidR="002C7E60" w:rsidRPr="001C7AD8">
        <w:rPr>
          <w:color w:val="000000"/>
          <w:spacing w:val="3"/>
          <w:sz w:val="28"/>
          <w:szCs w:val="28"/>
        </w:rPr>
        <w:t xml:space="preserve"> </w:t>
      </w:r>
      <w:r w:rsidRPr="001C7AD8">
        <w:rPr>
          <w:color w:val="000000"/>
          <w:spacing w:val="3"/>
          <w:sz w:val="28"/>
          <w:szCs w:val="28"/>
        </w:rPr>
        <w:t>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 xml:space="preserve">8.4. Если в установленный срок владелец рекламной конструкции не выполнил указанную в части 8.3. настоящей главы обязанность по демонтажу рекламной конструкции или владелец рекламной конструкции неизвестен, орган местного самоуправления муниципального района или орган местного самоуправления </w:t>
      </w:r>
      <w:r w:rsidR="002C7E60">
        <w:rPr>
          <w:sz w:val="28"/>
          <w:szCs w:val="28"/>
        </w:rPr>
        <w:t>пгт Уруссу</w:t>
      </w:r>
      <w:r w:rsidR="002C7E60" w:rsidRPr="001C7AD8">
        <w:rPr>
          <w:color w:val="000000"/>
          <w:spacing w:val="3"/>
          <w:sz w:val="28"/>
          <w:szCs w:val="28"/>
        </w:rPr>
        <w:t xml:space="preserve"> </w:t>
      </w:r>
      <w:r w:rsidRPr="001C7AD8">
        <w:rPr>
          <w:color w:val="000000"/>
          <w:spacing w:val="3"/>
          <w:sz w:val="28"/>
          <w:szCs w:val="28"/>
        </w:rPr>
        <w:t xml:space="preserve">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w:t>
      </w:r>
      <w:proofErr w:type="spellStart"/>
      <w:r w:rsidRPr="001C7AD8">
        <w:rPr>
          <w:color w:val="000000"/>
          <w:spacing w:val="3"/>
          <w:sz w:val="28"/>
          <w:szCs w:val="28"/>
        </w:rPr>
        <w:t>демонтажом</w:t>
      </w:r>
      <w:proofErr w:type="spellEnd"/>
      <w:r w:rsidRPr="001C7AD8">
        <w:rPr>
          <w:color w:val="000000"/>
          <w:spacing w:val="3"/>
          <w:sz w:val="28"/>
          <w:szCs w:val="28"/>
        </w:rPr>
        <w:t>, хранением или в необходимых случаях уничтожением рекламной конструкции.</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8.</w:t>
      </w:r>
      <w:proofErr w:type="gramStart"/>
      <w:r w:rsidRPr="001C7AD8">
        <w:rPr>
          <w:color w:val="000000"/>
          <w:spacing w:val="3"/>
          <w:sz w:val="28"/>
          <w:szCs w:val="28"/>
        </w:rPr>
        <w:t>5..</w:t>
      </w:r>
      <w:proofErr w:type="gramEnd"/>
      <w:r w:rsidRPr="001C7AD8">
        <w:rPr>
          <w:color w:val="000000"/>
          <w:spacing w:val="3"/>
          <w:sz w:val="28"/>
          <w:szCs w:val="28"/>
        </w:rPr>
        <w:t xml:space="preserve">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части 8.3 настоящей главы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w:t>
      </w:r>
      <w:r w:rsidR="002C7E60">
        <w:rPr>
          <w:sz w:val="28"/>
          <w:szCs w:val="28"/>
        </w:rPr>
        <w:t>пгт Уруссу</w:t>
      </w:r>
      <w:r w:rsidR="002C7E60" w:rsidRPr="001C7AD8">
        <w:rPr>
          <w:color w:val="000000"/>
          <w:spacing w:val="3"/>
          <w:sz w:val="28"/>
          <w:szCs w:val="28"/>
        </w:rPr>
        <w:t xml:space="preserve"> </w:t>
      </w:r>
      <w:r w:rsidRPr="001C7AD8">
        <w:rPr>
          <w:color w:val="000000"/>
          <w:spacing w:val="3"/>
          <w:sz w:val="28"/>
          <w:szCs w:val="28"/>
        </w:rPr>
        <w:t xml:space="preserve">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w:t>
      </w:r>
      <w:proofErr w:type="spellStart"/>
      <w:r w:rsidRPr="001C7AD8">
        <w:rPr>
          <w:color w:val="000000"/>
          <w:spacing w:val="3"/>
          <w:sz w:val="28"/>
          <w:szCs w:val="28"/>
        </w:rPr>
        <w:t>демонтажом</w:t>
      </w:r>
      <w:proofErr w:type="spellEnd"/>
      <w:r w:rsidRPr="001C7AD8">
        <w:rPr>
          <w:color w:val="000000"/>
          <w:spacing w:val="3"/>
          <w:sz w:val="28"/>
          <w:szCs w:val="28"/>
        </w:rPr>
        <w:t>, хранением или в необходимых случаях уничтожением рекламной конструкции.</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 xml:space="preserve">8.6. Если рекламная конструкция присоединена к объекту муниципального имущества или к общему имуществу собственников помещений в </w:t>
      </w:r>
      <w:r w:rsidRPr="001C7AD8">
        <w:rPr>
          <w:color w:val="000000"/>
          <w:spacing w:val="3"/>
          <w:sz w:val="28"/>
          <w:szCs w:val="28"/>
        </w:rPr>
        <w:lastRenderedPageBreak/>
        <w:t xml:space="preserve">многоквартирном доме при отсутствии согласия таких собственников на установку и эксплуатацию рекламной конструкции, в случае, указанном в части 8.4 настоящей главы,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w:t>
      </w:r>
      <w:r w:rsidR="002C7E60">
        <w:rPr>
          <w:sz w:val="28"/>
          <w:szCs w:val="28"/>
        </w:rPr>
        <w:t>пгт Уруссу</w:t>
      </w:r>
      <w:r w:rsidR="002C7E60" w:rsidRPr="001C7AD8">
        <w:rPr>
          <w:color w:val="000000"/>
          <w:spacing w:val="3"/>
          <w:sz w:val="28"/>
          <w:szCs w:val="28"/>
        </w:rPr>
        <w:t xml:space="preserve"> </w:t>
      </w:r>
      <w:r w:rsidRPr="001C7AD8">
        <w:rPr>
          <w:color w:val="000000"/>
          <w:spacing w:val="3"/>
          <w:sz w:val="28"/>
          <w:szCs w:val="28"/>
        </w:rPr>
        <w:t xml:space="preserve">владелец рекламной конструкции обязан возместить необходимые расходы, понесенные в связи с </w:t>
      </w:r>
      <w:proofErr w:type="spellStart"/>
      <w:r w:rsidRPr="001C7AD8">
        <w:rPr>
          <w:color w:val="000000"/>
          <w:spacing w:val="3"/>
          <w:sz w:val="28"/>
          <w:szCs w:val="28"/>
        </w:rPr>
        <w:t>демонтажом</w:t>
      </w:r>
      <w:proofErr w:type="spellEnd"/>
      <w:r w:rsidRPr="001C7AD8">
        <w:rPr>
          <w:color w:val="000000"/>
          <w:spacing w:val="3"/>
          <w:sz w:val="28"/>
          <w:szCs w:val="28"/>
        </w:rPr>
        <w:t>, хранением или в необходимых случаях уничтожением рекламной конструкции.</w:t>
      </w:r>
    </w:p>
    <w:p w:rsidR="001C7AD8" w:rsidRPr="001C7AD8" w:rsidRDefault="001C7AD8" w:rsidP="001C7AD8">
      <w:pPr>
        <w:pStyle w:val="a8"/>
        <w:shd w:val="clear" w:color="auto" w:fill="FFFFFF"/>
        <w:spacing w:before="0" w:beforeAutospacing="0" w:after="0" w:afterAutospacing="0"/>
        <w:jc w:val="both"/>
        <w:rPr>
          <w:color w:val="000000"/>
          <w:spacing w:val="3"/>
          <w:sz w:val="28"/>
          <w:szCs w:val="28"/>
        </w:rPr>
      </w:pPr>
      <w:r w:rsidRPr="001C7AD8">
        <w:rPr>
          <w:color w:val="000000"/>
          <w:spacing w:val="3"/>
          <w:sz w:val="28"/>
          <w:szCs w:val="28"/>
        </w:rPr>
        <w:t>8.7.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E17CDD" w:rsidRPr="00591D51" w:rsidRDefault="001C7AD8" w:rsidP="001C7AD8">
      <w:pPr>
        <w:pStyle w:val="a8"/>
        <w:shd w:val="clear" w:color="auto" w:fill="FFFFFF"/>
        <w:spacing w:before="0" w:beforeAutospacing="0" w:after="0" w:afterAutospacing="0"/>
        <w:jc w:val="both"/>
        <w:rPr>
          <w:sz w:val="28"/>
          <w:szCs w:val="28"/>
        </w:rPr>
      </w:pPr>
      <w:r w:rsidRPr="001C7AD8">
        <w:rPr>
          <w:color w:val="000000"/>
          <w:spacing w:val="3"/>
          <w:sz w:val="28"/>
          <w:szCs w:val="28"/>
        </w:rPr>
        <w:t>8.8.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r w:rsidR="00E17CDD" w:rsidRPr="00591D51">
        <w:rPr>
          <w:sz w:val="28"/>
          <w:szCs w:val="28"/>
        </w:rPr>
        <w:br/>
      </w: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9. Общие требования и порядок обеспечения</w:t>
      </w: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r w:rsidRPr="00591D51">
        <w:rPr>
          <w:rFonts w:ascii="Times New Roman" w:eastAsia="Times New Roman" w:hAnsi="Times New Roman"/>
          <w:b/>
          <w:bCs/>
          <w:sz w:val="28"/>
          <w:szCs w:val="28"/>
          <w:lang w:eastAsia="ru-RU"/>
        </w:rPr>
        <w:t xml:space="preserve"> безопасности рекламных конструкций</w:t>
      </w:r>
    </w:p>
    <w:p w:rsidR="00E17CDD" w:rsidRPr="00591D51" w:rsidRDefault="00E17CDD" w:rsidP="00E17CDD">
      <w:pPr>
        <w:spacing w:after="0" w:line="240" w:lineRule="auto"/>
        <w:jc w:val="center"/>
        <w:outlineLvl w:val="2"/>
        <w:rPr>
          <w:rFonts w:ascii="Times New Roman" w:eastAsia="Times New Roman" w:hAnsi="Times New Roman"/>
          <w:b/>
          <w:bCs/>
          <w:sz w:val="28"/>
          <w:szCs w:val="28"/>
          <w:lang w:eastAsia="ru-RU"/>
        </w:rPr>
      </w:pPr>
    </w:p>
    <w:p w:rsidR="00E17CDD" w:rsidRPr="00591D51" w:rsidRDefault="00E17CDD" w:rsidP="00E85E73">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Установка и контроль соответствия вновь установленных рекламных конструкций проектной документации:</w:t>
      </w:r>
    </w:p>
    <w:p w:rsidR="00E17CDD"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.1 Проверка и контроль состояния установленных ре</w:t>
      </w:r>
      <w:r w:rsidR="00FE3FF4">
        <w:rPr>
          <w:rFonts w:ascii="Times New Roman" w:eastAsia="Times New Roman" w:hAnsi="Times New Roman"/>
          <w:sz w:val="28"/>
          <w:szCs w:val="28"/>
          <w:lang w:eastAsia="ru-RU"/>
        </w:rPr>
        <w:t>кламных конструкций проводится отделом архитектуры и градостроительства</w:t>
      </w:r>
      <w:r w:rsidRPr="00591D51">
        <w:rPr>
          <w:rFonts w:ascii="Times New Roman" w:eastAsia="Times New Roman" w:hAnsi="Times New Roman"/>
          <w:sz w:val="28"/>
          <w:szCs w:val="28"/>
          <w:lang w:eastAsia="ru-RU"/>
        </w:rPr>
        <w:t>. Проверка и контроль соответствия установленных рекламных конструкций проектной документации, требованиям технических регламентов и другим нормативным документам по поручениям отдел</w:t>
      </w:r>
      <w:r w:rsidR="00FE3FF4">
        <w:rPr>
          <w:rFonts w:ascii="Times New Roman" w:eastAsia="Times New Roman" w:hAnsi="Times New Roman"/>
          <w:sz w:val="28"/>
          <w:szCs w:val="28"/>
          <w:lang w:eastAsia="ru-RU"/>
        </w:rPr>
        <w:t>а</w:t>
      </w:r>
      <w:r w:rsidRPr="00591D51">
        <w:rPr>
          <w:rFonts w:ascii="Times New Roman" w:eastAsia="Times New Roman" w:hAnsi="Times New Roman"/>
          <w:sz w:val="28"/>
          <w:szCs w:val="28"/>
          <w:lang w:eastAsia="ru-RU"/>
        </w:rPr>
        <w:t xml:space="preserve"> архитектуры и градостроительства исполнительного комитета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на основании договора с проектной организацией. . </w:t>
      </w:r>
      <w:r w:rsidRPr="00591D51">
        <w:rPr>
          <w:rFonts w:ascii="Times New Roman" w:eastAsia="Times New Roman" w:hAnsi="Times New Roman"/>
          <w:sz w:val="28"/>
          <w:szCs w:val="28"/>
          <w:lang w:eastAsia="ru-RU"/>
        </w:rPr>
        <w:br/>
      </w: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.2. Строительно-монтажные и электротехнические работы по установке и эксплуатации рекламных конструкций должны выполняться в соответствии с проектной документацией организациями, имеющими в случаях, предусмотренных законодательством РФ и РТ, соответствующие допуски саморегулируемых организаций на проведение такого рода работ.</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xml:space="preserve">.3. Устройство фундаментов рекламных конструкций и проведение других земляных работ при их установке проводятся на основании ордера на производство земляных работ, оформляемого в </w:t>
      </w:r>
      <w:r w:rsidRPr="00591D51">
        <w:rPr>
          <w:rFonts w:ascii="Times New Roman" w:hAnsi="Times New Roman"/>
          <w:bCs/>
          <w:sz w:val="28"/>
          <w:szCs w:val="28"/>
          <w:shd w:val="clear" w:color="auto" w:fill="FFFFFF"/>
        </w:rPr>
        <w:t xml:space="preserve">отделе </w:t>
      </w:r>
      <w:r w:rsidR="00FE3FF4">
        <w:rPr>
          <w:rFonts w:ascii="Times New Roman" w:hAnsi="Times New Roman"/>
          <w:bCs/>
          <w:sz w:val="28"/>
          <w:szCs w:val="28"/>
          <w:shd w:val="clear" w:color="auto" w:fill="FFFFFF"/>
        </w:rPr>
        <w:t>архитектуры и градостроительства</w:t>
      </w:r>
      <w:r w:rsidRPr="00591D51">
        <w:rPr>
          <w:rFonts w:ascii="Times New Roman" w:hAnsi="Times New Roman"/>
          <w:bCs/>
          <w:sz w:val="28"/>
          <w:szCs w:val="28"/>
          <w:shd w:val="clear" w:color="auto" w:fill="FFFFFF"/>
        </w:rPr>
        <w:t xml:space="preserve"> Исполнительного комитета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hAnsi="Times New Roman"/>
          <w:bCs/>
          <w:sz w:val="28"/>
          <w:szCs w:val="28"/>
          <w:shd w:val="clear" w:color="auto" w:fill="FFFFFF"/>
        </w:rPr>
        <w:t xml:space="preserve"> муниципального района</w:t>
      </w:r>
      <w:r w:rsidRPr="00591D51">
        <w:rPr>
          <w:rFonts w:ascii="Times New Roman" w:eastAsia="Times New Roman" w:hAnsi="Times New Roman"/>
          <w:sz w:val="28"/>
          <w:szCs w:val="28"/>
          <w:lang w:eastAsia="ru-RU"/>
        </w:rPr>
        <w:t>.</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xml:space="preserve">.4. Сведения о необходимости занятия проезжей части дороги или улицы, или полосы отвода дороги и необходимости временного закрытия или ограничения движения при установке и эксплуатации рекламных конструкций </w:t>
      </w:r>
      <w:r w:rsidRPr="00591D51">
        <w:rPr>
          <w:rFonts w:ascii="Times New Roman" w:eastAsia="Times New Roman" w:hAnsi="Times New Roman"/>
          <w:sz w:val="28"/>
          <w:szCs w:val="28"/>
          <w:lang w:eastAsia="ru-RU"/>
        </w:rPr>
        <w:lastRenderedPageBreak/>
        <w:t xml:space="preserve">должны быть представлены в </w:t>
      </w:r>
      <w:r w:rsidRPr="00591D51">
        <w:rPr>
          <w:rFonts w:ascii="Times New Roman" w:hAnsi="Times New Roman"/>
          <w:sz w:val="28"/>
          <w:szCs w:val="28"/>
        </w:rPr>
        <w:t xml:space="preserve">ГИБДД отдел МВД России по </w:t>
      </w:r>
      <w:proofErr w:type="spellStart"/>
      <w:r w:rsidR="00FE3FF4">
        <w:rPr>
          <w:rFonts w:ascii="Times New Roman" w:eastAsia="Times New Roman" w:hAnsi="Times New Roman"/>
          <w:sz w:val="28"/>
          <w:szCs w:val="28"/>
          <w:lang w:eastAsia="ru-RU"/>
        </w:rPr>
        <w:t>Ютазинскому</w:t>
      </w:r>
      <w:proofErr w:type="spellEnd"/>
      <w:r w:rsidRPr="00591D51">
        <w:rPr>
          <w:rFonts w:ascii="Times New Roman" w:hAnsi="Times New Roman"/>
          <w:sz w:val="28"/>
          <w:szCs w:val="28"/>
        </w:rPr>
        <w:t xml:space="preserve"> муниципальному району</w:t>
      </w:r>
      <w:r w:rsidRPr="00591D51">
        <w:rPr>
          <w:rFonts w:ascii="Times New Roman" w:eastAsia="Times New Roman" w:hAnsi="Times New Roman"/>
          <w:sz w:val="28"/>
          <w:szCs w:val="28"/>
          <w:lang w:eastAsia="ru-RU"/>
        </w:rPr>
        <w:t xml:space="preserve"> не менее чем за 15 дней до начала работ, за исключением аварийных случаев.</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.5. Монтаж рекламных конструкций на зданиях и сооружениях производится в присутствии представителей собственника или иного законного владельца соответствующего недвижимого имущества или после письменного уведомления его о проведении работ в срок, установленный договором между собственником или иным законным владельцем соответствующего недвижимого имущества и собственником или иным законным владельцем рекламной конструкции.</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.6. Производство строительно-монтажных и электротехнических работ проводится при наличии следующих документов:</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 разрешения на установку и эксплуатацию рекламных конструкций, оформленного в установленном порядке;</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 ордера на выполнение земляных работ (в случае их проведения);</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 разрешения на проведение работ, оформленного в установленном порядке в соответствии с требованиями действующего законодательства об объектах культурного наследия, в случае установки рекламной конструкции на объекте культурного наследия, выявленном объекте культурного наследия.</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.7. Собственник или иной законный владелец конструкции обязан восстановить благоустройство территории и объекта размещения после установки (демонтажа) рекламных конструкций в сроки:</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не более 2 суток на территориях зон указанных в подпунктах 1, пункта 4.3.4 настоящих Правил;</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не более 4 суток на улицах и магистралях зон подпунктах 2 пункта 4.3.4 настоящих Правил;</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не более 7 суток на внутриквартальных территориях зон подпунктах 3 пункта 4.3.4 настоящих Правил.</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.8. Собственник или иной законный владелец конструкции несет ответственность за любые нарушения правил безопасности, а также за неисправности и аварийные ситуации, возникшие из-за нарушения им условий монтажа, демонтажа и эксплуатации рекламных конструкций.</w:t>
      </w:r>
      <w:r w:rsidRPr="00591D51">
        <w:rPr>
          <w:rFonts w:ascii="Times New Roman" w:eastAsia="Times New Roman" w:hAnsi="Times New Roman"/>
          <w:sz w:val="28"/>
          <w:szCs w:val="28"/>
          <w:lang w:eastAsia="ru-RU"/>
        </w:rPr>
        <w:br/>
        <w:t xml:space="preserve">          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xml:space="preserve">.9. За пять рабочих дней до начала строительно-монтажных работ по установке и демонтажу рекламных конструкций проинформировать Исполнительный комитет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о дате и времени проведения этих работ, а также в течение трех дней после завершения строительно-монтажных работ по установке рекламных конструкций собственник или иной законный владелец конструкции обязан оформить акт сдачи в эксплуатацию рекламной конструкции и передать его в отдел архитектуры и градостроительства исполнительного комитета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xml:space="preserve">.10. Проверка соответствия установленных рекламных конструкций проектной документации и требованиям технических регламентов и условий и другим нормативным документам проводится проектной организацией. Информация о несоответствии требованиям безопасности передается ежемесячно (а при аварийной ситуации немедленно) в Исполнительный </w:t>
      </w:r>
      <w:r w:rsidRPr="00591D51">
        <w:rPr>
          <w:rFonts w:ascii="Times New Roman" w:eastAsia="Times New Roman" w:hAnsi="Times New Roman"/>
          <w:sz w:val="28"/>
          <w:szCs w:val="28"/>
          <w:lang w:eastAsia="ru-RU"/>
        </w:rPr>
        <w:lastRenderedPageBreak/>
        <w:t xml:space="preserve">комитет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00FE3FF4">
        <w:rPr>
          <w:rFonts w:ascii="Times New Roman" w:eastAsia="Times New Roman" w:hAnsi="Times New Roman"/>
          <w:sz w:val="28"/>
          <w:szCs w:val="28"/>
          <w:lang w:eastAsia="ru-RU"/>
        </w:rPr>
        <w:t xml:space="preserve"> муниципального района,</w:t>
      </w:r>
      <w:r w:rsidRPr="00591D51">
        <w:rPr>
          <w:rFonts w:ascii="Times New Roman" w:eastAsia="Times New Roman" w:hAnsi="Times New Roman"/>
          <w:sz w:val="28"/>
          <w:szCs w:val="28"/>
          <w:lang w:eastAsia="ru-RU"/>
        </w:rPr>
        <w:t xml:space="preserve"> </w:t>
      </w:r>
      <w:r w:rsidRPr="00591D51">
        <w:rPr>
          <w:rFonts w:ascii="Times New Roman" w:hAnsi="Times New Roman"/>
          <w:sz w:val="28"/>
          <w:szCs w:val="28"/>
        </w:rPr>
        <w:t xml:space="preserve">ГИБДД отдел МВД России по </w:t>
      </w:r>
      <w:proofErr w:type="spellStart"/>
      <w:r w:rsidR="00FE3FF4">
        <w:rPr>
          <w:rFonts w:ascii="Times New Roman" w:eastAsia="Times New Roman" w:hAnsi="Times New Roman"/>
          <w:sz w:val="28"/>
          <w:szCs w:val="28"/>
          <w:lang w:eastAsia="ru-RU"/>
        </w:rPr>
        <w:t>Ютазинс</w:t>
      </w:r>
      <w:r w:rsidRPr="00591D51">
        <w:rPr>
          <w:rFonts w:ascii="Times New Roman" w:hAnsi="Times New Roman"/>
          <w:sz w:val="28"/>
          <w:szCs w:val="28"/>
        </w:rPr>
        <w:t>кому</w:t>
      </w:r>
      <w:proofErr w:type="spellEnd"/>
      <w:r w:rsidRPr="00591D51">
        <w:rPr>
          <w:rFonts w:ascii="Times New Roman" w:hAnsi="Times New Roman"/>
          <w:sz w:val="28"/>
          <w:szCs w:val="28"/>
        </w:rPr>
        <w:t xml:space="preserve"> муниципальному району</w:t>
      </w:r>
      <w:r w:rsidRPr="00591D51">
        <w:rPr>
          <w:rFonts w:ascii="Times New Roman" w:eastAsia="Times New Roman" w:hAnsi="Times New Roman"/>
          <w:sz w:val="28"/>
          <w:szCs w:val="28"/>
          <w:lang w:eastAsia="ru-RU"/>
        </w:rPr>
        <w:t>.</w:t>
      </w:r>
    </w:p>
    <w:p w:rsidR="00FE3FF4"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xml:space="preserve">.11. При невозможности или нежелании владельца рекламной конструкции устранить выявленные недостатки проектная организация направляет предложение о демонтаже конструкции в Исполнительный комитет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w:t>
      </w:r>
      <w:r w:rsidR="00FE3FF4">
        <w:rPr>
          <w:rFonts w:ascii="Times New Roman" w:eastAsia="Times New Roman" w:hAnsi="Times New Roman"/>
          <w:sz w:val="28"/>
          <w:szCs w:val="28"/>
          <w:lang w:eastAsia="ru-RU"/>
        </w:rPr>
        <w:t>она.</w:t>
      </w:r>
    </w:p>
    <w:p w:rsidR="00E17CDD" w:rsidRPr="00591D51" w:rsidRDefault="00FE3FF4" w:rsidP="00E17C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7CDD"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1</w:t>
      </w:r>
      <w:r w:rsidR="00E17CDD" w:rsidRPr="00591D51">
        <w:rPr>
          <w:rFonts w:ascii="Times New Roman" w:eastAsia="Times New Roman" w:hAnsi="Times New Roman"/>
          <w:sz w:val="28"/>
          <w:szCs w:val="28"/>
          <w:lang w:eastAsia="ru-RU"/>
        </w:rPr>
        <w:t xml:space="preserve">.12. В случае выявления рекламных конструкций с электронной технологией смены изображения, </w:t>
      </w:r>
      <w:proofErr w:type="spellStart"/>
      <w:r w:rsidR="00E17CDD" w:rsidRPr="00591D51">
        <w:rPr>
          <w:rFonts w:ascii="Times New Roman" w:eastAsia="Times New Roman" w:hAnsi="Times New Roman"/>
          <w:sz w:val="28"/>
          <w:szCs w:val="28"/>
          <w:lang w:eastAsia="ru-RU"/>
        </w:rPr>
        <w:t>эксплуатирующихся</w:t>
      </w:r>
      <w:proofErr w:type="spellEnd"/>
      <w:r w:rsidR="00E17CDD" w:rsidRPr="00591D51">
        <w:rPr>
          <w:rFonts w:ascii="Times New Roman" w:eastAsia="Times New Roman" w:hAnsi="Times New Roman"/>
          <w:sz w:val="28"/>
          <w:szCs w:val="28"/>
          <w:lang w:eastAsia="ru-RU"/>
        </w:rPr>
        <w:t xml:space="preserve"> с нарушением норм </w:t>
      </w:r>
      <w:hyperlink r:id="rId17" w:history="1">
        <w:r w:rsidR="00E17CDD" w:rsidRPr="00591D51">
          <w:rPr>
            <w:rFonts w:ascii="Times New Roman" w:eastAsia="Times New Roman" w:hAnsi="Times New Roman"/>
            <w:sz w:val="28"/>
            <w:szCs w:val="28"/>
            <w:lang w:eastAsia="ru-RU"/>
          </w:rPr>
          <w:t xml:space="preserve">СанПиН 2.2.1/2.1.1.1278-03 </w:t>
        </w:r>
        <w:r w:rsidR="00E17CDD">
          <w:rPr>
            <w:rFonts w:ascii="Times New Roman" w:eastAsia="Times New Roman" w:hAnsi="Times New Roman"/>
            <w:sz w:val="28"/>
            <w:szCs w:val="28"/>
            <w:lang w:eastAsia="ru-RU"/>
          </w:rPr>
          <w:t>«</w:t>
        </w:r>
        <w:r w:rsidR="00E17CDD" w:rsidRPr="00591D51">
          <w:rPr>
            <w:rFonts w:ascii="Times New Roman" w:eastAsia="Times New Roman" w:hAnsi="Times New Roman"/>
            <w:sz w:val="28"/>
            <w:szCs w:val="28"/>
            <w:lang w:eastAsia="ru-RU"/>
          </w:rPr>
          <w:t>Гигиенические требования к естественному, искусственному и совмещенному освещению жилых и общественных зданий</w:t>
        </w:r>
        <w:r w:rsidR="00E17CDD">
          <w:rPr>
            <w:rFonts w:ascii="Times New Roman" w:eastAsia="Times New Roman" w:hAnsi="Times New Roman"/>
            <w:sz w:val="28"/>
            <w:szCs w:val="28"/>
            <w:lang w:eastAsia="ru-RU"/>
          </w:rPr>
          <w:t>»</w:t>
        </w:r>
      </w:hyperlink>
      <w:r w:rsidR="00E17CDD" w:rsidRPr="00591D51">
        <w:rPr>
          <w:rFonts w:ascii="Times New Roman" w:eastAsia="Times New Roman" w:hAnsi="Times New Roman"/>
          <w:sz w:val="28"/>
          <w:szCs w:val="28"/>
          <w:lang w:eastAsia="ru-RU"/>
        </w:rPr>
        <w:t xml:space="preserve">, по требованию отдела архитектуры и градостроительства исполнительного комитета </w:t>
      </w:r>
      <w:r>
        <w:rPr>
          <w:rFonts w:ascii="Times New Roman" w:eastAsia="Times New Roman" w:hAnsi="Times New Roman"/>
          <w:sz w:val="28"/>
          <w:szCs w:val="28"/>
          <w:lang w:eastAsia="ru-RU"/>
        </w:rPr>
        <w:t>Ютаз</w:t>
      </w:r>
      <w:r w:rsidRPr="00591D51">
        <w:rPr>
          <w:rFonts w:ascii="Times New Roman" w:eastAsia="Times New Roman" w:hAnsi="Times New Roman"/>
          <w:sz w:val="28"/>
          <w:szCs w:val="28"/>
          <w:lang w:eastAsia="ru-RU"/>
        </w:rPr>
        <w:t>инского</w:t>
      </w:r>
      <w:r w:rsidR="00E17CDD" w:rsidRPr="00591D51">
        <w:rPr>
          <w:rFonts w:ascii="Times New Roman" w:eastAsia="Times New Roman" w:hAnsi="Times New Roman"/>
          <w:sz w:val="28"/>
          <w:szCs w:val="28"/>
          <w:lang w:eastAsia="ru-RU"/>
        </w:rPr>
        <w:t xml:space="preserve"> муниципального района собственник или иной законный владелец рекламной конструкции обязан незамедлительно принять меры по устранению выявленных нарушений. В случае невозможности устранения выявленных нарушений собственник или иной законный владелец рекламной конструкции обязан изменить технологию смены изображения.</w:t>
      </w:r>
    </w:p>
    <w:p w:rsidR="00E17CDD" w:rsidRPr="00591D51"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9.</w:t>
      </w:r>
      <w:r w:rsidR="00E85E73">
        <w:rPr>
          <w:rFonts w:ascii="Times New Roman" w:eastAsia="Times New Roman" w:hAnsi="Times New Roman"/>
          <w:sz w:val="28"/>
          <w:szCs w:val="28"/>
          <w:lang w:eastAsia="ru-RU"/>
        </w:rPr>
        <w:t>1</w:t>
      </w:r>
      <w:r w:rsidRPr="00591D51">
        <w:rPr>
          <w:rFonts w:ascii="Times New Roman" w:eastAsia="Times New Roman" w:hAnsi="Times New Roman"/>
          <w:sz w:val="28"/>
          <w:szCs w:val="28"/>
          <w:lang w:eastAsia="ru-RU"/>
        </w:rPr>
        <w:t xml:space="preserve">.13. Информация о несоответствии введенных в эксплуатацию рекламных конструкций требованиям безопасности передается проектной организацией в срок не более месяца (а при аварийной ситуации - немедленно) в Исполнительный комитет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w:t>
      </w:r>
      <w:r w:rsidRPr="00591D51">
        <w:rPr>
          <w:rFonts w:ascii="Times New Roman" w:hAnsi="Times New Roman"/>
          <w:sz w:val="28"/>
          <w:szCs w:val="28"/>
        </w:rPr>
        <w:t xml:space="preserve">ГИБДД отдел МВД России по </w:t>
      </w:r>
      <w:proofErr w:type="spellStart"/>
      <w:r w:rsidR="00FE3FF4">
        <w:rPr>
          <w:rFonts w:ascii="Times New Roman" w:eastAsia="Times New Roman" w:hAnsi="Times New Roman"/>
          <w:sz w:val="28"/>
          <w:szCs w:val="28"/>
          <w:lang w:eastAsia="ru-RU"/>
        </w:rPr>
        <w:t>Ютазинскому</w:t>
      </w:r>
      <w:proofErr w:type="spellEnd"/>
      <w:r w:rsidRPr="00591D51">
        <w:rPr>
          <w:rFonts w:ascii="Times New Roman" w:hAnsi="Times New Roman"/>
          <w:sz w:val="28"/>
          <w:szCs w:val="28"/>
        </w:rPr>
        <w:t xml:space="preserve"> муниципальному району</w:t>
      </w:r>
      <w:r w:rsidRPr="00591D51">
        <w:rPr>
          <w:rFonts w:ascii="Times New Roman" w:eastAsia="Times New Roman" w:hAnsi="Times New Roman"/>
          <w:sz w:val="28"/>
          <w:szCs w:val="28"/>
          <w:lang w:eastAsia="ru-RU"/>
        </w:rPr>
        <w:t>.</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2</w:t>
      </w:r>
      <w:r w:rsidRPr="00591D51">
        <w:rPr>
          <w:rFonts w:ascii="Times New Roman" w:eastAsia="Times New Roman" w:hAnsi="Times New Roman"/>
          <w:sz w:val="28"/>
          <w:szCs w:val="28"/>
          <w:lang w:eastAsia="ru-RU"/>
        </w:rPr>
        <w:t>. Эксплуатация и обследование рекламных конструкций:</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2</w:t>
      </w:r>
      <w:r w:rsidRPr="00591D51">
        <w:rPr>
          <w:rFonts w:ascii="Times New Roman" w:eastAsia="Times New Roman" w:hAnsi="Times New Roman"/>
          <w:sz w:val="28"/>
          <w:szCs w:val="28"/>
          <w:lang w:eastAsia="ru-RU"/>
        </w:rPr>
        <w:t xml:space="preserve">.1. Плановое обследование рекламных конструкций, находящихся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 xml:space="preserve">в эксплуатации, производится их владельцем за свой счет с периодичностью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не менее 1 раза в 3 года.</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2</w:t>
      </w:r>
      <w:r w:rsidRPr="00591D51">
        <w:rPr>
          <w:rFonts w:ascii="Times New Roman" w:eastAsia="Times New Roman" w:hAnsi="Times New Roman"/>
          <w:sz w:val="28"/>
          <w:szCs w:val="28"/>
          <w:lang w:eastAsia="ru-RU"/>
        </w:rPr>
        <w:t>.</w:t>
      </w:r>
      <w:r w:rsidR="002A6681">
        <w:rPr>
          <w:rFonts w:ascii="Times New Roman" w:eastAsia="Times New Roman" w:hAnsi="Times New Roman"/>
          <w:sz w:val="28"/>
          <w:szCs w:val="28"/>
          <w:lang w:eastAsia="ru-RU"/>
        </w:rPr>
        <w:t>3</w:t>
      </w:r>
      <w:r w:rsidR="00E640BC">
        <w:rPr>
          <w:rFonts w:ascii="Times New Roman" w:eastAsia="Times New Roman" w:hAnsi="Times New Roman"/>
          <w:sz w:val="28"/>
          <w:szCs w:val="28"/>
          <w:lang w:eastAsia="ru-RU"/>
        </w:rPr>
        <w:t>. И</w:t>
      </w:r>
      <w:r w:rsidRPr="00591D51">
        <w:rPr>
          <w:rFonts w:ascii="Times New Roman" w:eastAsia="Times New Roman" w:hAnsi="Times New Roman"/>
          <w:sz w:val="28"/>
          <w:szCs w:val="28"/>
          <w:lang w:eastAsia="ru-RU"/>
        </w:rPr>
        <w:t xml:space="preserve">сполнительным комитетом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w:t>
      </w:r>
      <w:r w:rsidR="00E640BC">
        <w:rPr>
          <w:rFonts w:ascii="Times New Roman" w:eastAsia="Times New Roman" w:hAnsi="Times New Roman"/>
          <w:sz w:val="28"/>
          <w:szCs w:val="28"/>
          <w:lang w:eastAsia="ru-RU"/>
        </w:rPr>
        <w:t>принимается</w:t>
      </w:r>
      <w:r w:rsidR="00E640BC" w:rsidRPr="00E640BC">
        <w:rPr>
          <w:rFonts w:ascii="Times New Roman" w:eastAsia="Times New Roman" w:hAnsi="Times New Roman"/>
          <w:sz w:val="28"/>
          <w:szCs w:val="28"/>
          <w:lang w:eastAsia="ru-RU"/>
        </w:rPr>
        <w:t xml:space="preserve"> </w:t>
      </w:r>
      <w:r w:rsidR="00E640BC">
        <w:rPr>
          <w:rFonts w:ascii="Times New Roman" w:eastAsia="Times New Roman" w:hAnsi="Times New Roman"/>
          <w:sz w:val="28"/>
          <w:szCs w:val="28"/>
          <w:lang w:eastAsia="ru-RU"/>
        </w:rPr>
        <w:t>р</w:t>
      </w:r>
      <w:r w:rsidR="00E640BC" w:rsidRPr="00591D51">
        <w:rPr>
          <w:rFonts w:ascii="Times New Roman" w:eastAsia="Times New Roman" w:hAnsi="Times New Roman"/>
          <w:sz w:val="28"/>
          <w:szCs w:val="28"/>
          <w:lang w:eastAsia="ru-RU"/>
        </w:rPr>
        <w:t>ешение о контрольном обследовании рекламных конструкций</w:t>
      </w:r>
      <w:r w:rsidR="00E640BC">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в случаях: аварийных ситуаций, техногенных катастроф, стихийных бедствий (грозы, ураганы и т.д.), выявления в процессе эксплуатации конструктивной ошибки, производственных браков и прочих; и оформляется соответствующим распоряжением.</w:t>
      </w:r>
    </w:p>
    <w:p w:rsidR="00E17CDD" w:rsidRPr="00591D51" w:rsidRDefault="00FE3FF4" w:rsidP="00E17CD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2</w:t>
      </w:r>
      <w:r w:rsidR="00E17CDD" w:rsidRPr="00591D51">
        <w:rPr>
          <w:rFonts w:ascii="Times New Roman" w:eastAsia="Times New Roman" w:hAnsi="Times New Roman"/>
          <w:sz w:val="28"/>
          <w:szCs w:val="28"/>
          <w:lang w:eastAsia="ru-RU"/>
        </w:rPr>
        <w:t>.</w:t>
      </w:r>
      <w:r w:rsidR="00E640BC">
        <w:rPr>
          <w:rFonts w:ascii="Times New Roman" w:eastAsia="Times New Roman" w:hAnsi="Times New Roman"/>
          <w:sz w:val="28"/>
          <w:szCs w:val="28"/>
          <w:lang w:eastAsia="ru-RU"/>
        </w:rPr>
        <w:t>4</w:t>
      </w:r>
      <w:r w:rsidR="00E17CDD" w:rsidRPr="00591D51">
        <w:rPr>
          <w:rFonts w:ascii="Times New Roman" w:eastAsia="Times New Roman" w:hAnsi="Times New Roman"/>
          <w:sz w:val="28"/>
          <w:szCs w:val="28"/>
          <w:lang w:eastAsia="ru-RU"/>
        </w:rPr>
        <w:t xml:space="preserve">. Основаниями для проведения контрольного обследования рекламных конструкций являются аварийные ситуации либо их признаки, профилактическое обследование с целью исключения аварийных ситуаций, обследование в связи с обращением в Исполнительный комитет </w:t>
      </w:r>
      <w:r>
        <w:rPr>
          <w:rFonts w:ascii="Times New Roman" w:eastAsia="Times New Roman" w:hAnsi="Times New Roman"/>
          <w:sz w:val="28"/>
          <w:szCs w:val="28"/>
          <w:lang w:eastAsia="ru-RU"/>
        </w:rPr>
        <w:t>Ютаз</w:t>
      </w:r>
      <w:r w:rsidRPr="00591D51">
        <w:rPr>
          <w:rFonts w:ascii="Times New Roman" w:eastAsia="Times New Roman" w:hAnsi="Times New Roman"/>
          <w:sz w:val="28"/>
          <w:szCs w:val="28"/>
          <w:lang w:eastAsia="ru-RU"/>
        </w:rPr>
        <w:t>инского</w:t>
      </w:r>
      <w:r w:rsidR="00E17CDD" w:rsidRPr="00591D51">
        <w:rPr>
          <w:rFonts w:ascii="Times New Roman" w:eastAsia="Times New Roman" w:hAnsi="Times New Roman"/>
          <w:sz w:val="28"/>
          <w:szCs w:val="28"/>
          <w:lang w:eastAsia="ru-RU"/>
        </w:rPr>
        <w:t xml:space="preserve"> муниципального района организаций, в связи с выполнением ими своих функциональных обязанностей или должностными лицами признаки несоответствия рекламных конструкций требованиям технической документации или разрешения на установку и эксплуатацию рекламной конструкции.</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9.</w:t>
      </w:r>
      <w:r w:rsidR="00E85E73">
        <w:rPr>
          <w:rFonts w:ascii="Times New Roman" w:eastAsia="Times New Roman" w:hAnsi="Times New Roman"/>
          <w:sz w:val="28"/>
          <w:szCs w:val="28"/>
          <w:lang w:eastAsia="ru-RU"/>
        </w:rPr>
        <w:t>2</w:t>
      </w:r>
      <w:r w:rsidRPr="00591D51">
        <w:rPr>
          <w:rFonts w:ascii="Times New Roman" w:eastAsia="Times New Roman" w:hAnsi="Times New Roman"/>
          <w:sz w:val="28"/>
          <w:szCs w:val="28"/>
          <w:lang w:eastAsia="ru-RU"/>
        </w:rPr>
        <w:t>.</w:t>
      </w:r>
      <w:r w:rsidR="00E640BC">
        <w:rPr>
          <w:rFonts w:ascii="Times New Roman" w:eastAsia="Times New Roman" w:hAnsi="Times New Roman"/>
          <w:sz w:val="28"/>
          <w:szCs w:val="28"/>
          <w:lang w:eastAsia="ru-RU"/>
        </w:rPr>
        <w:t>5</w:t>
      </w:r>
      <w:r w:rsidRPr="00591D51">
        <w:rPr>
          <w:rFonts w:ascii="Times New Roman" w:eastAsia="Times New Roman" w:hAnsi="Times New Roman"/>
          <w:sz w:val="28"/>
          <w:szCs w:val="28"/>
          <w:lang w:eastAsia="ru-RU"/>
        </w:rPr>
        <w:t>. Контрольные обследования проводятся с обязательным официальным извещением владельцев рекламных конструкций о планируемых сроках и адресах рекламных конструкций, подлежащих контрольному обследованию.</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9.3.</w:t>
      </w:r>
      <w:r w:rsidR="00E640BC">
        <w:rPr>
          <w:rFonts w:ascii="Times New Roman" w:eastAsia="Times New Roman" w:hAnsi="Times New Roman"/>
          <w:sz w:val="28"/>
          <w:szCs w:val="28"/>
          <w:lang w:eastAsia="ru-RU"/>
        </w:rPr>
        <w:t>6</w:t>
      </w:r>
      <w:r w:rsidRPr="00591D51">
        <w:rPr>
          <w:rFonts w:ascii="Times New Roman" w:eastAsia="Times New Roman" w:hAnsi="Times New Roman"/>
          <w:sz w:val="28"/>
          <w:szCs w:val="28"/>
          <w:lang w:eastAsia="ru-RU"/>
        </w:rPr>
        <w:t xml:space="preserve">. Собственник или иной законный владелец рекламных конструкций обязан устранять в месячный срок (а при аварийной ситуации - немедленно) </w:t>
      </w:r>
      <w:r w:rsidRPr="00591D51">
        <w:rPr>
          <w:rFonts w:ascii="Times New Roman" w:eastAsia="Times New Roman" w:hAnsi="Times New Roman"/>
          <w:sz w:val="28"/>
          <w:szCs w:val="28"/>
          <w:lang w:eastAsia="ru-RU"/>
        </w:rPr>
        <w:lastRenderedPageBreak/>
        <w:t>недостатки, указанные в заключениях по результатам контрольных обследований.</w:t>
      </w:r>
    </w:p>
    <w:p w:rsidR="00E17CDD" w:rsidRPr="00591D51" w:rsidRDefault="00E17CDD" w:rsidP="00E17CDD">
      <w:pPr>
        <w:spacing w:after="0" w:line="240" w:lineRule="auto"/>
        <w:ind w:firstLine="708"/>
        <w:jc w:val="center"/>
        <w:rPr>
          <w:rFonts w:ascii="Times New Roman" w:eastAsia="Times New Roman" w:hAnsi="Times New Roman"/>
          <w:b/>
          <w:bCs/>
          <w:sz w:val="28"/>
          <w:szCs w:val="28"/>
          <w:lang w:eastAsia="ru-RU"/>
        </w:rPr>
      </w:pPr>
      <w:r w:rsidRPr="00591D51">
        <w:rPr>
          <w:rFonts w:ascii="Times New Roman" w:eastAsia="Times New Roman" w:hAnsi="Times New Roman"/>
          <w:sz w:val="28"/>
          <w:szCs w:val="28"/>
          <w:lang w:eastAsia="ru-RU"/>
        </w:rPr>
        <w:br/>
      </w:r>
      <w:r w:rsidRPr="00591D51">
        <w:rPr>
          <w:rFonts w:ascii="Times New Roman" w:eastAsia="Times New Roman" w:hAnsi="Times New Roman"/>
          <w:b/>
          <w:bCs/>
          <w:sz w:val="28"/>
          <w:szCs w:val="28"/>
          <w:lang w:eastAsia="ru-RU"/>
        </w:rPr>
        <w:t>10. Ответственность за нарушение настоящих Правил</w:t>
      </w:r>
    </w:p>
    <w:p w:rsidR="00E17CDD" w:rsidRPr="00591D51" w:rsidRDefault="00E17CDD" w:rsidP="00E17CDD">
      <w:pPr>
        <w:spacing w:after="0" w:line="240" w:lineRule="auto"/>
        <w:ind w:firstLine="708"/>
        <w:jc w:val="center"/>
        <w:rPr>
          <w:rFonts w:ascii="Times New Roman" w:eastAsia="Times New Roman" w:hAnsi="Times New Roman"/>
          <w:b/>
          <w:bCs/>
          <w:sz w:val="28"/>
          <w:szCs w:val="28"/>
          <w:lang w:eastAsia="ru-RU"/>
        </w:rPr>
      </w:pPr>
    </w:p>
    <w:p w:rsidR="00E17CDD" w:rsidRPr="00591D51" w:rsidRDefault="00E17CDD" w:rsidP="00E17CDD">
      <w:pPr>
        <w:spacing w:after="0" w:line="240" w:lineRule="auto"/>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             10.1. За установку и (или) эксплуатацию рекламных конструкций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без разрешения и (или)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Кодексом Российской Федерации об административных правонарушениях.</w:t>
      </w:r>
    </w:p>
    <w:p w:rsidR="00E17CDD"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10.2. Ответственность за содержание рекламных конструкций в ненадлежащем состоянии, за нарушение требований к внешнему виду конструкций и за другие нарушения настоящих Правил возлагается на владельцев конструкций (юридических лиц, должностных лиц и физических лиц) в соответствии с законодательством Российской Федерации, Кодексом Российской Федерации об административных правонарушениях, законодательством Республики Татарстан, другими нормативно-правовыми актами и договором на установку и эксплуатацию рекламной конструкций на имуществе </w:t>
      </w:r>
      <w:r w:rsidR="00FE3FF4">
        <w:rPr>
          <w:rFonts w:ascii="Times New Roman" w:eastAsia="Times New Roman" w:hAnsi="Times New Roman"/>
          <w:sz w:val="28"/>
          <w:szCs w:val="28"/>
          <w:lang w:eastAsia="ru-RU"/>
        </w:rPr>
        <w:t>Ютаз</w:t>
      </w:r>
      <w:r w:rsidR="00FE3FF4" w:rsidRPr="00591D51">
        <w:rPr>
          <w:rFonts w:ascii="Times New Roman" w:eastAsia="Times New Roman" w:hAnsi="Times New Roman"/>
          <w:sz w:val="28"/>
          <w:szCs w:val="28"/>
          <w:lang w:eastAsia="ru-RU"/>
        </w:rPr>
        <w:t>инского</w:t>
      </w:r>
      <w:r w:rsidRPr="00591D51">
        <w:rPr>
          <w:rFonts w:ascii="Times New Roman" w:eastAsia="Times New Roman" w:hAnsi="Times New Roman"/>
          <w:sz w:val="28"/>
          <w:szCs w:val="28"/>
          <w:lang w:eastAsia="ru-RU"/>
        </w:rPr>
        <w:t xml:space="preserve"> муниципального района и </w:t>
      </w:r>
      <w:r w:rsidR="00FE3FF4">
        <w:rPr>
          <w:rFonts w:ascii="Times New Roman" w:eastAsia="Times New Roman" w:hAnsi="Times New Roman"/>
          <w:sz w:val="28"/>
          <w:szCs w:val="28"/>
          <w:lang w:eastAsia="ru-RU"/>
        </w:rPr>
        <w:t>пгт Уруссу.</w:t>
      </w:r>
    </w:p>
    <w:p w:rsidR="00E17CDD" w:rsidRPr="00591D51" w:rsidRDefault="00E17CDD" w:rsidP="00E17CDD">
      <w:pPr>
        <w:spacing w:after="0" w:line="240" w:lineRule="auto"/>
        <w:ind w:firstLine="708"/>
        <w:jc w:val="both"/>
        <w:rPr>
          <w:rFonts w:ascii="Times New Roman" w:eastAsia="Times New Roman" w:hAnsi="Times New Roman"/>
          <w:sz w:val="28"/>
          <w:szCs w:val="28"/>
          <w:lang w:eastAsia="ru-RU"/>
        </w:rPr>
      </w:pPr>
      <w:r w:rsidRPr="00591D51">
        <w:rPr>
          <w:rFonts w:ascii="Times New Roman" w:eastAsia="Times New Roman" w:hAnsi="Times New Roman"/>
          <w:sz w:val="28"/>
          <w:szCs w:val="28"/>
          <w:lang w:eastAsia="ru-RU"/>
        </w:rPr>
        <w:t xml:space="preserve">Применение мер ответственности не освобождает нарушителей </w:t>
      </w:r>
      <w:r>
        <w:rPr>
          <w:rFonts w:ascii="Times New Roman" w:eastAsia="Times New Roman" w:hAnsi="Times New Roman"/>
          <w:sz w:val="28"/>
          <w:szCs w:val="28"/>
          <w:lang w:eastAsia="ru-RU"/>
        </w:rPr>
        <w:t xml:space="preserve">                                          </w:t>
      </w:r>
      <w:r w:rsidRPr="00591D51">
        <w:rPr>
          <w:rFonts w:ascii="Times New Roman" w:eastAsia="Times New Roman" w:hAnsi="Times New Roman"/>
          <w:sz w:val="28"/>
          <w:szCs w:val="28"/>
          <w:lang w:eastAsia="ru-RU"/>
        </w:rPr>
        <w:t>от обязанности устранения допущенных нарушений.</w:t>
      </w:r>
    </w:p>
    <w:p w:rsidR="00E17CDD" w:rsidRPr="00591D51" w:rsidRDefault="00E17CDD" w:rsidP="00E17CDD">
      <w:pPr>
        <w:spacing w:before="100" w:beforeAutospacing="1" w:after="100" w:afterAutospacing="1" w:line="240" w:lineRule="auto"/>
        <w:jc w:val="center"/>
        <w:rPr>
          <w:rFonts w:ascii="Times New Roman" w:eastAsia="Times New Roman" w:hAnsi="Times New Roman"/>
          <w:b/>
          <w:bCs/>
          <w:sz w:val="28"/>
          <w:szCs w:val="28"/>
          <w:lang w:eastAsia="ru-RU"/>
        </w:rPr>
      </w:pPr>
    </w:p>
    <w:p w:rsidR="00E17CDD" w:rsidRPr="00E17CDD" w:rsidRDefault="00E17CDD" w:rsidP="00E17CDD">
      <w:pPr>
        <w:jc w:val="both"/>
        <w:rPr>
          <w:rFonts w:ascii="Times New Roman" w:hAnsi="Times New Roman" w:cs="Times New Roman"/>
          <w:sz w:val="28"/>
          <w:szCs w:val="28"/>
        </w:rPr>
      </w:pPr>
    </w:p>
    <w:p w:rsidR="00E17CDD" w:rsidRPr="0019436E" w:rsidRDefault="00E17CDD" w:rsidP="00E17CDD">
      <w:pPr>
        <w:jc w:val="both"/>
        <w:rPr>
          <w:rFonts w:ascii="Times New Roman" w:hAnsi="Times New Roman" w:cs="Times New Roman"/>
          <w:sz w:val="28"/>
          <w:szCs w:val="28"/>
        </w:rPr>
      </w:pPr>
    </w:p>
    <w:sectPr w:rsidR="00E17CDD" w:rsidRPr="0019436E" w:rsidSect="008653F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65FC"/>
    <w:multiLevelType w:val="hybridMultilevel"/>
    <w:tmpl w:val="72B64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7F4C80"/>
    <w:multiLevelType w:val="multilevel"/>
    <w:tmpl w:val="3916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6E"/>
    <w:rsid w:val="00001D41"/>
    <w:rsid w:val="0000275A"/>
    <w:rsid w:val="000051E5"/>
    <w:rsid w:val="00011976"/>
    <w:rsid w:val="000126EB"/>
    <w:rsid w:val="000126F5"/>
    <w:rsid w:val="000141F6"/>
    <w:rsid w:val="0001660F"/>
    <w:rsid w:val="000250C4"/>
    <w:rsid w:val="0003329E"/>
    <w:rsid w:val="00034A85"/>
    <w:rsid w:val="0003515F"/>
    <w:rsid w:val="0004252D"/>
    <w:rsid w:val="00042BF0"/>
    <w:rsid w:val="0005095F"/>
    <w:rsid w:val="000521E8"/>
    <w:rsid w:val="00052C54"/>
    <w:rsid w:val="00053103"/>
    <w:rsid w:val="000567EB"/>
    <w:rsid w:val="00060FBA"/>
    <w:rsid w:val="00061D0B"/>
    <w:rsid w:val="0006222E"/>
    <w:rsid w:val="0006571A"/>
    <w:rsid w:val="0007397F"/>
    <w:rsid w:val="00076B0C"/>
    <w:rsid w:val="000822C6"/>
    <w:rsid w:val="00083679"/>
    <w:rsid w:val="000870DA"/>
    <w:rsid w:val="0009365C"/>
    <w:rsid w:val="00094917"/>
    <w:rsid w:val="00095DF3"/>
    <w:rsid w:val="000A0CA1"/>
    <w:rsid w:val="000A192B"/>
    <w:rsid w:val="000A34DA"/>
    <w:rsid w:val="000B0F48"/>
    <w:rsid w:val="000B435B"/>
    <w:rsid w:val="000B4648"/>
    <w:rsid w:val="000C20CC"/>
    <w:rsid w:val="000C34E8"/>
    <w:rsid w:val="000D3D65"/>
    <w:rsid w:val="000D6F79"/>
    <w:rsid w:val="000E2640"/>
    <w:rsid w:val="000E425F"/>
    <w:rsid w:val="000F06B8"/>
    <w:rsid w:val="000F1E2A"/>
    <w:rsid w:val="000F6686"/>
    <w:rsid w:val="001013E4"/>
    <w:rsid w:val="00102386"/>
    <w:rsid w:val="001025B2"/>
    <w:rsid w:val="0010797B"/>
    <w:rsid w:val="001104DD"/>
    <w:rsid w:val="00111988"/>
    <w:rsid w:val="001178A6"/>
    <w:rsid w:val="001205C8"/>
    <w:rsid w:val="001217B6"/>
    <w:rsid w:val="0012540F"/>
    <w:rsid w:val="00126379"/>
    <w:rsid w:val="00132537"/>
    <w:rsid w:val="00133589"/>
    <w:rsid w:val="001359ED"/>
    <w:rsid w:val="00140C9D"/>
    <w:rsid w:val="00142095"/>
    <w:rsid w:val="001474D1"/>
    <w:rsid w:val="00156F83"/>
    <w:rsid w:val="00161096"/>
    <w:rsid w:val="0016305F"/>
    <w:rsid w:val="00164251"/>
    <w:rsid w:val="001645C0"/>
    <w:rsid w:val="001646F8"/>
    <w:rsid w:val="00164DBE"/>
    <w:rsid w:val="00167C61"/>
    <w:rsid w:val="00172162"/>
    <w:rsid w:val="00173CE7"/>
    <w:rsid w:val="00173E39"/>
    <w:rsid w:val="001822B2"/>
    <w:rsid w:val="00191D11"/>
    <w:rsid w:val="00191F79"/>
    <w:rsid w:val="00192D00"/>
    <w:rsid w:val="00193E97"/>
    <w:rsid w:val="0019436E"/>
    <w:rsid w:val="00195739"/>
    <w:rsid w:val="001B245F"/>
    <w:rsid w:val="001B6A38"/>
    <w:rsid w:val="001C07E0"/>
    <w:rsid w:val="001C3418"/>
    <w:rsid w:val="001C448C"/>
    <w:rsid w:val="001C5313"/>
    <w:rsid w:val="001C7AD8"/>
    <w:rsid w:val="001D2D7C"/>
    <w:rsid w:val="001D3CB0"/>
    <w:rsid w:val="001D41DB"/>
    <w:rsid w:val="001D4938"/>
    <w:rsid w:val="001D68ED"/>
    <w:rsid w:val="001D6FDE"/>
    <w:rsid w:val="001D7BD8"/>
    <w:rsid w:val="001E16AC"/>
    <w:rsid w:val="001E4F3E"/>
    <w:rsid w:val="001E627D"/>
    <w:rsid w:val="001E6773"/>
    <w:rsid w:val="001F1DD6"/>
    <w:rsid w:val="002017DF"/>
    <w:rsid w:val="00205DF1"/>
    <w:rsid w:val="002122D4"/>
    <w:rsid w:val="0021265F"/>
    <w:rsid w:val="002208E2"/>
    <w:rsid w:val="00223FDD"/>
    <w:rsid w:val="00233280"/>
    <w:rsid w:val="002349B2"/>
    <w:rsid w:val="00237AA7"/>
    <w:rsid w:val="002423A1"/>
    <w:rsid w:val="00242630"/>
    <w:rsid w:val="002537E5"/>
    <w:rsid w:val="002563C9"/>
    <w:rsid w:val="00263E8B"/>
    <w:rsid w:val="00265F8F"/>
    <w:rsid w:val="00266594"/>
    <w:rsid w:val="00267DED"/>
    <w:rsid w:val="00273155"/>
    <w:rsid w:val="00274929"/>
    <w:rsid w:val="00276039"/>
    <w:rsid w:val="00277673"/>
    <w:rsid w:val="00290316"/>
    <w:rsid w:val="00293D61"/>
    <w:rsid w:val="002A445A"/>
    <w:rsid w:val="002A4BAC"/>
    <w:rsid w:val="002A6681"/>
    <w:rsid w:val="002A75E9"/>
    <w:rsid w:val="002A7811"/>
    <w:rsid w:val="002B1EEC"/>
    <w:rsid w:val="002B3862"/>
    <w:rsid w:val="002B5685"/>
    <w:rsid w:val="002B6E30"/>
    <w:rsid w:val="002B706D"/>
    <w:rsid w:val="002C0D44"/>
    <w:rsid w:val="002C2614"/>
    <w:rsid w:val="002C7E60"/>
    <w:rsid w:val="002D0D3A"/>
    <w:rsid w:val="002D12D5"/>
    <w:rsid w:val="002D5597"/>
    <w:rsid w:val="002D5675"/>
    <w:rsid w:val="002D5A7C"/>
    <w:rsid w:val="002D6818"/>
    <w:rsid w:val="002E42B0"/>
    <w:rsid w:val="002E4F66"/>
    <w:rsid w:val="002E6AB4"/>
    <w:rsid w:val="002F2AFF"/>
    <w:rsid w:val="002F3096"/>
    <w:rsid w:val="002F64BE"/>
    <w:rsid w:val="0030228E"/>
    <w:rsid w:val="0030376B"/>
    <w:rsid w:val="00306BC1"/>
    <w:rsid w:val="00311C5A"/>
    <w:rsid w:val="00312818"/>
    <w:rsid w:val="003140B2"/>
    <w:rsid w:val="00314416"/>
    <w:rsid w:val="00316D58"/>
    <w:rsid w:val="0031725F"/>
    <w:rsid w:val="003262D8"/>
    <w:rsid w:val="00330E4E"/>
    <w:rsid w:val="003311C6"/>
    <w:rsid w:val="00333F2C"/>
    <w:rsid w:val="00334163"/>
    <w:rsid w:val="00335B84"/>
    <w:rsid w:val="00340723"/>
    <w:rsid w:val="003418D7"/>
    <w:rsid w:val="003419F3"/>
    <w:rsid w:val="00352965"/>
    <w:rsid w:val="00355EE5"/>
    <w:rsid w:val="00356755"/>
    <w:rsid w:val="00357C1E"/>
    <w:rsid w:val="00360E0C"/>
    <w:rsid w:val="00363B53"/>
    <w:rsid w:val="00373AD4"/>
    <w:rsid w:val="00374613"/>
    <w:rsid w:val="003759C8"/>
    <w:rsid w:val="00381EA2"/>
    <w:rsid w:val="00382389"/>
    <w:rsid w:val="00383841"/>
    <w:rsid w:val="00383EDE"/>
    <w:rsid w:val="00385311"/>
    <w:rsid w:val="003958DE"/>
    <w:rsid w:val="00396AB9"/>
    <w:rsid w:val="003A5CED"/>
    <w:rsid w:val="003B2197"/>
    <w:rsid w:val="003B2B10"/>
    <w:rsid w:val="003B31E1"/>
    <w:rsid w:val="003B689D"/>
    <w:rsid w:val="003C49D3"/>
    <w:rsid w:val="003C6809"/>
    <w:rsid w:val="003C7995"/>
    <w:rsid w:val="003D17AE"/>
    <w:rsid w:val="003D41F7"/>
    <w:rsid w:val="003D4696"/>
    <w:rsid w:val="003D5DC6"/>
    <w:rsid w:val="003E0AA4"/>
    <w:rsid w:val="003E1BA8"/>
    <w:rsid w:val="003E3E95"/>
    <w:rsid w:val="003E58BA"/>
    <w:rsid w:val="003E6FC8"/>
    <w:rsid w:val="003F1F75"/>
    <w:rsid w:val="003F3346"/>
    <w:rsid w:val="003F420F"/>
    <w:rsid w:val="003F6D12"/>
    <w:rsid w:val="00400DAA"/>
    <w:rsid w:val="00400DE4"/>
    <w:rsid w:val="00401052"/>
    <w:rsid w:val="00406DBD"/>
    <w:rsid w:val="004079A7"/>
    <w:rsid w:val="00410734"/>
    <w:rsid w:val="00412644"/>
    <w:rsid w:val="00414BA1"/>
    <w:rsid w:val="004204A1"/>
    <w:rsid w:val="00420EC5"/>
    <w:rsid w:val="00422426"/>
    <w:rsid w:val="00425643"/>
    <w:rsid w:val="00425B0F"/>
    <w:rsid w:val="0042751D"/>
    <w:rsid w:val="00432B5B"/>
    <w:rsid w:val="00433325"/>
    <w:rsid w:val="00433BCF"/>
    <w:rsid w:val="00433F00"/>
    <w:rsid w:val="0043794E"/>
    <w:rsid w:val="00441327"/>
    <w:rsid w:val="0044211E"/>
    <w:rsid w:val="00446E83"/>
    <w:rsid w:val="004476F2"/>
    <w:rsid w:val="00450B59"/>
    <w:rsid w:val="00450D87"/>
    <w:rsid w:val="0045339C"/>
    <w:rsid w:val="00454B98"/>
    <w:rsid w:val="00455F0F"/>
    <w:rsid w:val="0046368C"/>
    <w:rsid w:val="00466749"/>
    <w:rsid w:val="00466A5B"/>
    <w:rsid w:val="00474FB4"/>
    <w:rsid w:val="004760CD"/>
    <w:rsid w:val="00480588"/>
    <w:rsid w:val="00482FFE"/>
    <w:rsid w:val="004938F3"/>
    <w:rsid w:val="00495572"/>
    <w:rsid w:val="004A68B6"/>
    <w:rsid w:val="004A7C0C"/>
    <w:rsid w:val="004B2E7F"/>
    <w:rsid w:val="004C3909"/>
    <w:rsid w:val="004C52BD"/>
    <w:rsid w:val="004D0D99"/>
    <w:rsid w:val="004D2697"/>
    <w:rsid w:val="004D32F2"/>
    <w:rsid w:val="004D539C"/>
    <w:rsid w:val="004D59A4"/>
    <w:rsid w:val="004D7F81"/>
    <w:rsid w:val="004E1562"/>
    <w:rsid w:val="004E3FC7"/>
    <w:rsid w:val="004F3D9F"/>
    <w:rsid w:val="00506BBF"/>
    <w:rsid w:val="00507BF9"/>
    <w:rsid w:val="00510D25"/>
    <w:rsid w:val="00514728"/>
    <w:rsid w:val="00515D61"/>
    <w:rsid w:val="00515F59"/>
    <w:rsid w:val="00516A8C"/>
    <w:rsid w:val="00516D50"/>
    <w:rsid w:val="00520C68"/>
    <w:rsid w:val="00521EDD"/>
    <w:rsid w:val="00526AF3"/>
    <w:rsid w:val="00532784"/>
    <w:rsid w:val="00537C01"/>
    <w:rsid w:val="0054220E"/>
    <w:rsid w:val="00542CC5"/>
    <w:rsid w:val="00542D8D"/>
    <w:rsid w:val="00546F19"/>
    <w:rsid w:val="005502D9"/>
    <w:rsid w:val="00555BA8"/>
    <w:rsid w:val="005566A1"/>
    <w:rsid w:val="005607A2"/>
    <w:rsid w:val="00562367"/>
    <w:rsid w:val="0056629C"/>
    <w:rsid w:val="005710AF"/>
    <w:rsid w:val="00574D7F"/>
    <w:rsid w:val="005755B6"/>
    <w:rsid w:val="00576070"/>
    <w:rsid w:val="0058285E"/>
    <w:rsid w:val="005845FE"/>
    <w:rsid w:val="005862F7"/>
    <w:rsid w:val="00586EED"/>
    <w:rsid w:val="00593D38"/>
    <w:rsid w:val="005970A8"/>
    <w:rsid w:val="005970E5"/>
    <w:rsid w:val="005A112A"/>
    <w:rsid w:val="005A6860"/>
    <w:rsid w:val="005B2EE2"/>
    <w:rsid w:val="005C1000"/>
    <w:rsid w:val="005C23FC"/>
    <w:rsid w:val="005C3246"/>
    <w:rsid w:val="005C58FD"/>
    <w:rsid w:val="005C60AB"/>
    <w:rsid w:val="005C61E9"/>
    <w:rsid w:val="005C72C2"/>
    <w:rsid w:val="005D6DB7"/>
    <w:rsid w:val="005D6F68"/>
    <w:rsid w:val="005E065E"/>
    <w:rsid w:val="005E1540"/>
    <w:rsid w:val="005E262F"/>
    <w:rsid w:val="005E554A"/>
    <w:rsid w:val="005E5F95"/>
    <w:rsid w:val="005F36D1"/>
    <w:rsid w:val="005F789E"/>
    <w:rsid w:val="006015BC"/>
    <w:rsid w:val="006053D4"/>
    <w:rsid w:val="00611513"/>
    <w:rsid w:val="00611C22"/>
    <w:rsid w:val="006126C2"/>
    <w:rsid w:val="00617E9E"/>
    <w:rsid w:val="006213E9"/>
    <w:rsid w:val="00624263"/>
    <w:rsid w:val="00625F61"/>
    <w:rsid w:val="0062642A"/>
    <w:rsid w:val="00626B7F"/>
    <w:rsid w:val="00627BDB"/>
    <w:rsid w:val="00633F04"/>
    <w:rsid w:val="00633F40"/>
    <w:rsid w:val="006343B9"/>
    <w:rsid w:val="006520B4"/>
    <w:rsid w:val="006527D6"/>
    <w:rsid w:val="00653015"/>
    <w:rsid w:val="00655156"/>
    <w:rsid w:val="006601B5"/>
    <w:rsid w:val="00660A1A"/>
    <w:rsid w:val="00660B28"/>
    <w:rsid w:val="0066143A"/>
    <w:rsid w:val="00664A8B"/>
    <w:rsid w:val="006671DD"/>
    <w:rsid w:val="006708A8"/>
    <w:rsid w:val="006709DE"/>
    <w:rsid w:val="00671C48"/>
    <w:rsid w:val="006727A4"/>
    <w:rsid w:val="00675BA8"/>
    <w:rsid w:val="006841B0"/>
    <w:rsid w:val="006853E9"/>
    <w:rsid w:val="006868B9"/>
    <w:rsid w:val="0069036F"/>
    <w:rsid w:val="00690693"/>
    <w:rsid w:val="006914C8"/>
    <w:rsid w:val="00691C2E"/>
    <w:rsid w:val="00693436"/>
    <w:rsid w:val="00693757"/>
    <w:rsid w:val="00696AEC"/>
    <w:rsid w:val="006A1E44"/>
    <w:rsid w:val="006A30A8"/>
    <w:rsid w:val="006A3431"/>
    <w:rsid w:val="006A3E4F"/>
    <w:rsid w:val="006A5DDD"/>
    <w:rsid w:val="006A630D"/>
    <w:rsid w:val="006A79E1"/>
    <w:rsid w:val="006B03FB"/>
    <w:rsid w:val="006B04D1"/>
    <w:rsid w:val="006B0A2E"/>
    <w:rsid w:val="006B0B36"/>
    <w:rsid w:val="006B3FFB"/>
    <w:rsid w:val="006B688F"/>
    <w:rsid w:val="006C0A89"/>
    <w:rsid w:val="006C1055"/>
    <w:rsid w:val="006C4B94"/>
    <w:rsid w:val="006C5521"/>
    <w:rsid w:val="006D0409"/>
    <w:rsid w:val="006D7118"/>
    <w:rsid w:val="006E0AF8"/>
    <w:rsid w:val="006E342F"/>
    <w:rsid w:val="006F4199"/>
    <w:rsid w:val="006F6EFC"/>
    <w:rsid w:val="00700AC5"/>
    <w:rsid w:val="0070199D"/>
    <w:rsid w:val="00702D6D"/>
    <w:rsid w:val="00703A2C"/>
    <w:rsid w:val="007124E1"/>
    <w:rsid w:val="00714461"/>
    <w:rsid w:val="007159D1"/>
    <w:rsid w:val="007177C8"/>
    <w:rsid w:val="00743047"/>
    <w:rsid w:val="00743191"/>
    <w:rsid w:val="007449C0"/>
    <w:rsid w:val="00745109"/>
    <w:rsid w:val="00753511"/>
    <w:rsid w:val="00755A87"/>
    <w:rsid w:val="00757A49"/>
    <w:rsid w:val="00763183"/>
    <w:rsid w:val="00763B74"/>
    <w:rsid w:val="0076447C"/>
    <w:rsid w:val="007732B4"/>
    <w:rsid w:val="00777544"/>
    <w:rsid w:val="007876E6"/>
    <w:rsid w:val="00787966"/>
    <w:rsid w:val="00790A8B"/>
    <w:rsid w:val="007930B3"/>
    <w:rsid w:val="00795EBD"/>
    <w:rsid w:val="007A4175"/>
    <w:rsid w:val="007A5240"/>
    <w:rsid w:val="007A68F9"/>
    <w:rsid w:val="007B7177"/>
    <w:rsid w:val="007B75D3"/>
    <w:rsid w:val="007C3663"/>
    <w:rsid w:val="007C3D7B"/>
    <w:rsid w:val="007C4F27"/>
    <w:rsid w:val="007D32E2"/>
    <w:rsid w:val="007D5EF7"/>
    <w:rsid w:val="007D6B8C"/>
    <w:rsid w:val="007E05A2"/>
    <w:rsid w:val="007E407B"/>
    <w:rsid w:val="0080017B"/>
    <w:rsid w:val="008012A2"/>
    <w:rsid w:val="00804E44"/>
    <w:rsid w:val="008051CF"/>
    <w:rsid w:val="0080731A"/>
    <w:rsid w:val="0081036D"/>
    <w:rsid w:val="008111CC"/>
    <w:rsid w:val="00812C12"/>
    <w:rsid w:val="0081336E"/>
    <w:rsid w:val="00813977"/>
    <w:rsid w:val="0081606B"/>
    <w:rsid w:val="008203CC"/>
    <w:rsid w:val="008257AF"/>
    <w:rsid w:val="0082619B"/>
    <w:rsid w:val="008313B4"/>
    <w:rsid w:val="008313DC"/>
    <w:rsid w:val="0083660F"/>
    <w:rsid w:val="00836748"/>
    <w:rsid w:val="00837436"/>
    <w:rsid w:val="00840B0F"/>
    <w:rsid w:val="0085163E"/>
    <w:rsid w:val="00854BB4"/>
    <w:rsid w:val="00854CD5"/>
    <w:rsid w:val="00856614"/>
    <w:rsid w:val="00862F78"/>
    <w:rsid w:val="00864297"/>
    <w:rsid w:val="0086493E"/>
    <w:rsid w:val="008653F4"/>
    <w:rsid w:val="008730C4"/>
    <w:rsid w:val="00873C8E"/>
    <w:rsid w:val="00877005"/>
    <w:rsid w:val="00882A40"/>
    <w:rsid w:val="008831BB"/>
    <w:rsid w:val="008934F3"/>
    <w:rsid w:val="00894A98"/>
    <w:rsid w:val="00896223"/>
    <w:rsid w:val="008A1AF8"/>
    <w:rsid w:val="008A3CC6"/>
    <w:rsid w:val="008A780A"/>
    <w:rsid w:val="008B0B1B"/>
    <w:rsid w:val="008B1058"/>
    <w:rsid w:val="008B29AA"/>
    <w:rsid w:val="008B2DDC"/>
    <w:rsid w:val="008C5E91"/>
    <w:rsid w:val="008C6A61"/>
    <w:rsid w:val="008C6C2F"/>
    <w:rsid w:val="008D0D53"/>
    <w:rsid w:val="008D4E0B"/>
    <w:rsid w:val="008D5D27"/>
    <w:rsid w:val="008D6076"/>
    <w:rsid w:val="008D63C2"/>
    <w:rsid w:val="008E0B31"/>
    <w:rsid w:val="008E58FA"/>
    <w:rsid w:val="008E5B1A"/>
    <w:rsid w:val="008E7D3C"/>
    <w:rsid w:val="008F1A46"/>
    <w:rsid w:val="008F3D92"/>
    <w:rsid w:val="008F7C4F"/>
    <w:rsid w:val="009025A6"/>
    <w:rsid w:val="00913AD1"/>
    <w:rsid w:val="0091413F"/>
    <w:rsid w:val="00917B4B"/>
    <w:rsid w:val="00917C82"/>
    <w:rsid w:val="009230D1"/>
    <w:rsid w:val="009303CD"/>
    <w:rsid w:val="0093513F"/>
    <w:rsid w:val="00935742"/>
    <w:rsid w:val="00935931"/>
    <w:rsid w:val="00935DEC"/>
    <w:rsid w:val="00937115"/>
    <w:rsid w:val="00941093"/>
    <w:rsid w:val="009422CC"/>
    <w:rsid w:val="00944C45"/>
    <w:rsid w:val="009463BA"/>
    <w:rsid w:val="00950336"/>
    <w:rsid w:val="009510AE"/>
    <w:rsid w:val="00960DC3"/>
    <w:rsid w:val="00961AF1"/>
    <w:rsid w:val="00963A8F"/>
    <w:rsid w:val="00972BF6"/>
    <w:rsid w:val="009813A3"/>
    <w:rsid w:val="00981832"/>
    <w:rsid w:val="00981FFB"/>
    <w:rsid w:val="00991F9E"/>
    <w:rsid w:val="009A38D4"/>
    <w:rsid w:val="009A5389"/>
    <w:rsid w:val="009B1A0E"/>
    <w:rsid w:val="009B2581"/>
    <w:rsid w:val="009B34D0"/>
    <w:rsid w:val="009C17DE"/>
    <w:rsid w:val="009C2742"/>
    <w:rsid w:val="009C3D49"/>
    <w:rsid w:val="009D074C"/>
    <w:rsid w:val="009D25A1"/>
    <w:rsid w:val="009D6907"/>
    <w:rsid w:val="009D71E1"/>
    <w:rsid w:val="009E41DA"/>
    <w:rsid w:val="009F2C25"/>
    <w:rsid w:val="009F7A4E"/>
    <w:rsid w:val="00A004A3"/>
    <w:rsid w:val="00A0086E"/>
    <w:rsid w:val="00A00AAA"/>
    <w:rsid w:val="00A04F7B"/>
    <w:rsid w:val="00A05A74"/>
    <w:rsid w:val="00A078FA"/>
    <w:rsid w:val="00A1467D"/>
    <w:rsid w:val="00A1677B"/>
    <w:rsid w:val="00A23577"/>
    <w:rsid w:val="00A24A9C"/>
    <w:rsid w:val="00A31824"/>
    <w:rsid w:val="00A33F2B"/>
    <w:rsid w:val="00A352DE"/>
    <w:rsid w:val="00A37511"/>
    <w:rsid w:val="00A37EB8"/>
    <w:rsid w:val="00A41727"/>
    <w:rsid w:val="00A42A9C"/>
    <w:rsid w:val="00A47359"/>
    <w:rsid w:val="00A50CF6"/>
    <w:rsid w:val="00A52180"/>
    <w:rsid w:val="00A52D9F"/>
    <w:rsid w:val="00A53227"/>
    <w:rsid w:val="00A57D93"/>
    <w:rsid w:val="00A64E5D"/>
    <w:rsid w:val="00A65214"/>
    <w:rsid w:val="00A664CC"/>
    <w:rsid w:val="00A731E4"/>
    <w:rsid w:val="00A73236"/>
    <w:rsid w:val="00A73E52"/>
    <w:rsid w:val="00A740C4"/>
    <w:rsid w:val="00A7466C"/>
    <w:rsid w:val="00A7501A"/>
    <w:rsid w:val="00A77DE9"/>
    <w:rsid w:val="00A85124"/>
    <w:rsid w:val="00A9066C"/>
    <w:rsid w:val="00A92051"/>
    <w:rsid w:val="00A9380F"/>
    <w:rsid w:val="00A958AF"/>
    <w:rsid w:val="00AB3DE1"/>
    <w:rsid w:val="00AB4CD9"/>
    <w:rsid w:val="00AB61AD"/>
    <w:rsid w:val="00AB730D"/>
    <w:rsid w:val="00AB7A0F"/>
    <w:rsid w:val="00AC52B7"/>
    <w:rsid w:val="00AC5FCF"/>
    <w:rsid w:val="00AD42DE"/>
    <w:rsid w:val="00AD49CF"/>
    <w:rsid w:val="00AD5571"/>
    <w:rsid w:val="00AE02E9"/>
    <w:rsid w:val="00AE2325"/>
    <w:rsid w:val="00AE3A9B"/>
    <w:rsid w:val="00AE458D"/>
    <w:rsid w:val="00AE64AC"/>
    <w:rsid w:val="00AF084B"/>
    <w:rsid w:val="00AF085A"/>
    <w:rsid w:val="00B02FF6"/>
    <w:rsid w:val="00B0440A"/>
    <w:rsid w:val="00B06CFF"/>
    <w:rsid w:val="00B077D0"/>
    <w:rsid w:val="00B102E3"/>
    <w:rsid w:val="00B1031E"/>
    <w:rsid w:val="00B142AB"/>
    <w:rsid w:val="00B15039"/>
    <w:rsid w:val="00B157A4"/>
    <w:rsid w:val="00B16128"/>
    <w:rsid w:val="00B21442"/>
    <w:rsid w:val="00B253C4"/>
    <w:rsid w:val="00B26F01"/>
    <w:rsid w:val="00B30956"/>
    <w:rsid w:val="00B311B4"/>
    <w:rsid w:val="00B34DF3"/>
    <w:rsid w:val="00B42413"/>
    <w:rsid w:val="00B441E0"/>
    <w:rsid w:val="00B55391"/>
    <w:rsid w:val="00B55A9F"/>
    <w:rsid w:val="00B618AD"/>
    <w:rsid w:val="00B62054"/>
    <w:rsid w:val="00B642FD"/>
    <w:rsid w:val="00B66646"/>
    <w:rsid w:val="00B673F0"/>
    <w:rsid w:val="00B70CD9"/>
    <w:rsid w:val="00B76E33"/>
    <w:rsid w:val="00B81BE2"/>
    <w:rsid w:val="00B82672"/>
    <w:rsid w:val="00B84D5E"/>
    <w:rsid w:val="00B9108E"/>
    <w:rsid w:val="00B92FAC"/>
    <w:rsid w:val="00B95824"/>
    <w:rsid w:val="00BA2A0A"/>
    <w:rsid w:val="00BA3B64"/>
    <w:rsid w:val="00BA4FD7"/>
    <w:rsid w:val="00BB510C"/>
    <w:rsid w:val="00BB56F9"/>
    <w:rsid w:val="00BB5782"/>
    <w:rsid w:val="00BB5985"/>
    <w:rsid w:val="00BC2CD7"/>
    <w:rsid w:val="00BC5D99"/>
    <w:rsid w:val="00BD36EA"/>
    <w:rsid w:val="00BE79D2"/>
    <w:rsid w:val="00BE7CFF"/>
    <w:rsid w:val="00BF24EF"/>
    <w:rsid w:val="00BF327C"/>
    <w:rsid w:val="00BF420D"/>
    <w:rsid w:val="00BF57F3"/>
    <w:rsid w:val="00C024DE"/>
    <w:rsid w:val="00C03BEA"/>
    <w:rsid w:val="00C068B4"/>
    <w:rsid w:val="00C1037E"/>
    <w:rsid w:val="00C15B0B"/>
    <w:rsid w:val="00C16EA2"/>
    <w:rsid w:val="00C21A38"/>
    <w:rsid w:val="00C21E2E"/>
    <w:rsid w:val="00C22E29"/>
    <w:rsid w:val="00C22ED0"/>
    <w:rsid w:val="00C31156"/>
    <w:rsid w:val="00C33674"/>
    <w:rsid w:val="00C35702"/>
    <w:rsid w:val="00C40987"/>
    <w:rsid w:val="00C4254F"/>
    <w:rsid w:val="00C44B63"/>
    <w:rsid w:val="00C44BB0"/>
    <w:rsid w:val="00C44E88"/>
    <w:rsid w:val="00C54381"/>
    <w:rsid w:val="00C61B71"/>
    <w:rsid w:val="00C62A1B"/>
    <w:rsid w:val="00C62D86"/>
    <w:rsid w:val="00C66C09"/>
    <w:rsid w:val="00C706D2"/>
    <w:rsid w:val="00C72AB5"/>
    <w:rsid w:val="00C80301"/>
    <w:rsid w:val="00C8630F"/>
    <w:rsid w:val="00C9360F"/>
    <w:rsid w:val="00C96C37"/>
    <w:rsid w:val="00C97920"/>
    <w:rsid w:val="00C97CC3"/>
    <w:rsid w:val="00CA4A90"/>
    <w:rsid w:val="00CA5548"/>
    <w:rsid w:val="00CB4C6F"/>
    <w:rsid w:val="00CB5D13"/>
    <w:rsid w:val="00CC181E"/>
    <w:rsid w:val="00CC3112"/>
    <w:rsid w:val="00CC3644"/>
    <w:rsid w:val="00CC5AC5"/>
    <w:rsid w:val="00CC7DCC"/>
    <w:rsid w:val="00CD1BD1"/>
    <w:rsid w:val="00CD2151"/>
    <w:rsid w:val="00CD3CB5"/>
    <w:rsid w:val="00CE4CE1"/>
    <w:rsid w:val="00CE5BD5"/>
    <w:rsid w:val="00CE66EA"/>
    <w:rsid w:val="00CF0EB8"/>
    <w:rsid w:val="00CF1568"/>
    <w:rsid w:val="00CF2768"/>
    <w:rsid w:val="00CF3EE8"/>
    <w:rsid w:val="00CF53CC"/>
    <w:rsid w:val="00CF5BEB"/>
    <w:rsid w:val="00CF621D"/>
    <w:rsid w:val="00CF63DC"/>
    <w:rsid w:val="00CF66CB"/>
    <w:rsid w:val="00CF73E3"/>
    <w:rsid w:val="00D07E75"/>
    <w:rsid w:val="00D10A3B"/>
    <w:rsid w:val="00D11224"/>
    <w:rsid w:val="00D11714"/>
    <w:rsid w:val="00D11866"/>
    <w:rsid w:val="00D11B12"/>
    <w:rsid w:val="00D124CF"/>
    <w:rsid w:val="00D17634"/>
    <w:rsid w:val="00D201D5"/>
    <w:rsid w:val="00D21ACB"/>
    <w:rsid w:val="00D262BE"/>
    <w:rsid w:val="00D31FAF"/>
    <w:rsid w:val="00D33CE7"/>
    <w:rsid w:val="00D37751"/>
    <w:rsid w:val="00D42B34"/>
    <w:rsid w:val="00D4335C"/>
    <w:rsid w:val="00D44BB5"/>
    <w:rsid w:val="00D46D63"/>
    <w:rsid w:val="00D5168C"/>
    <w:rsid w:val="00D51F29"/>
    <w:rsid w:val="00D5288D"/>
    <w:rsid w:val="00D56AEE"/>
    <w:rsid w:val="00D615AC"/>
    <w:rsid w:val="00D61A29"/>
    <w:rsid w:val="00D6267B"/>
    <w:rsid w:val="00D63E51"/>
    <w:rsid w:val="00D6471F"/>
    <w:rsid w:val="00D76311"/>
    <w:rsid w:val="00D76349"/>
    <w:rsid w:val="00D76E14"/>
    <w:rsid w:val="00D943AC"/>
    <w:rsid w:val="00D96D55"/>
    <w:rsid w:val="00D9784B"/>
    <w:rsid w:val="00DA0350"/>
    <w:rsid w:val="00DA0A95"/>
    <w:rsid w:val="00DA0AAF"/>
    <w:rsid w:val="00DA3B39"/>
    <w:rsid w:val="00DA55DC"/>
    <w:rsid w:val="00DB0070"/>
    <w:rsid w:val="00DB207C"/>
    <w:rsid w:val="00DB5F42"/>
    <w:rsid w:val="00DB6FAE"/>
    <w:rsid w:val="00DB7108"/>
    <w:rsid w:val="00DB7299"/>
    <w:rsid w:val="00DB738D"/>
    <w:rsid w:val="00DC1756"/>
    <w:rsid w:val="00DC410F"/>
    <w:rsid w:val="00DC5B9F"/>
    <w:rsid w:val="00DC732D"/>
    <w:rsid w:val="00DD3BB1"/>
    <w:rsid w:val="00DD5895"/>
    <w:rsid w:val="00DD5C28"/>
    <w:rsid w:val="00DD5F3A"/>
    <w:rsid w:val="00DD790D"/>
    <w:rsid w:val="00DE08A5"/>
    <w:rsid w:val="00DE3A50"/>
    <w:rsid w:val="00DE437A"/>
    <w:rsid w:val="00DE6F47"/>
    <w:rsid w:val="00DF0178"/>
    <w:rsid w:val="00DF176F"/>
    <w:rsid w:val="00DF28AD"/>
    <w:rsid w:val="00DF6055"/>
    <w:rsid w:val="00DF7237"/>
    <w:rsid w:val="00DF7738"/>
    <w:rsid w:val="00E034F7"/>
    <w:rsid w:val="00E10D66"/>
    <w:rsid w:val="00E153AA"/>
    <w:rsid w:val="00E174D1"/>
    <w:rsid w:val="00E17CDD"/>
    <w:rsid w:val="00E20653"/>
    <w:rsid w:val="00E21DC7"/>
    <w:rsid w:val="00E23B6C"/>
    <w:rsid w:val="00E26224"/>
    <w:rsid w:val="00E30145"/>
    <w:rsid w:val="00E30718"/>
    <w:rsid w:val="00E319E6"/>
    <w:rsid w:val="00E325D2"/>
    <w:rsid w:val="00E34F58"/>
    <w:rsid w:val="00E36ECB"/>
    <w:rsid w:val="00E374CA"/>
    <w:rsid w:val="00E37ED1"/>
    <w:rsid w:val="00E43A90"/>
    <w:rsid w:val="00E46FD3"/>
    <w:rsid w:val="00E51933"/>
    <w:rsid w:val="00E536CF"/>
    <w:rsid w:val="00E640BC"/>
    <w:rsid w:val="00E6429C"/>
    <w:rsid w:val="00E64598"/>
    <w:rsid w:val="00E66196"/>
    <w:rsid w:val="00E66919"/>
    <w:rsid w:val="00E66F1B"/>
    <w:rsid w:val="00E710B5"/>
    <w:rsid w:val="00E71B22"/>
    <w:rsid w:val="00E73E8A"/>
    <w:rsid w:val="00E75AF1"/>
    <w:rsid w:val="00E75E98"/>
    <w:rsid w:val="00E80CED"/>
    <w:rsid w:val="00E8147A"/>
    <w:rsid w:val="00E856C6"/>
    <w:rsid w:val="00E85E73"/>
    <w:rsid w:val="00E86B4A"/>
    <w:rsid w:val="00E91A5A"/>
    <w:rsid w:val="00EA2B22"/>
    <w:rsid w:val="00EA4609"/>
    <w:rsid w:val="00EA53C9"/>
    <w:rsid w:val="00EA60D1"/>
    <w:rsid w:val="00EA7E15"/>
    <w:rsid w:val="00EB5077"/>
    <w:rsid w:val="00EC6538"/>
    <w:rsid w:val="00ED0AF9"/>
    <w:rsid w:val="00ED1F55"/>
    <w:rsid w:val="00ED736D"/>
    <w:rsid w:val="00EE2B20"/>
    <w:rsid w:val="00EE734D"/>
    <w:rsid w:val="00F03025"/>
    <w:rsid w:val="00F077A7"/>
    <w:rsid w:val="00F07DAC"/>
    <w:rsid w:val="00F1181F"/>
    <w:rsid w:val="00F131B1"/>
    <w:rsid w:val="00F16E4A"/>
    <w:rsid w:val="00F17EEB"/>
    <w:rsid w:val="00F21D2F"/>
    <w:rsid w:val="00F240DA"/>
    <w:rsid w:val="00F35060"/>
    <w:rsid w:val="00F3745B"/>
    <w:rsid w:val="00F41363"/>
    <w:rsid w:val="00F41E9C"/>
    <w:rsid w:val="00F43A27"/>
    <w:rsid w:val="00F47518"/>
    <w:rsid w:val="00F50308"/>
    <w:rsid w:val="00F57DE1"/>
    <w:rsid w:val="00F6073A"/>
    <w:rsid w:val="00F635DF"/>
    <w:rsid w:val="00F63808"/>
    <w:rsid w:val="00F64917"/>
    <w:rsid w:val="00F73B8D"/>
    <w:rsid w:val="00F745BC"/>
    <w:rsid w:val="00F75077"/>
    <w:rsid w:val="00F7605A"/>
    <w:rsid w:val="00F7699A"/>
    <w:rsid w:val="00F80C90"/>
    <w:rsid w:val="00F8192A"/>
    <w:rsid w:val="00F826A7"/>
    <w:rsid w:val="00F90E73"/>
    <w:rsid w:val="00F91F43"/>
    <w:rsid w:val="00F9257E"/>
    <w:rsid w:val="00F936CD"/>
    <w:rsid w:val="00F95AC9"/>
    <w:rsid w:val="00FA0DF4"/>
    <w:rsid w:val="00FA15C3"/>
    <w:rsid w:val="00FA4C29"/>
    <w:rsid w:val="00FB0728"/>
    <w:rsid w:val="00FB0E01"/>
    <w:rsid w:val="00FB1702"/>
    <w:rsid w:val="00FB244E"/>
    <w:rsid w:val="00FB5218"/>
    <w:rsid w:val="00FB6B0E"/>
    <w:rsid w:val="00FC04CD"/>
    <w:rsid w:val="00FC0FB1"/>
    <w:rsid w:val="00FC1C47"/>
    <w:rsid w:val="00FC1D45"/>
    <w:rsid w:val="00FC3E87"/>
    <w:rsid w:val="00FC46A5"/>
    <w:rsid w:val="00FC49D7"/>
    <w:rsid w:val="00FC6BD1"/>
    <w:rsid w:val="00FD06D7"/>
    <w:rsid w:val="00FD1177"/>
    <w:rsid w:val="00FD1559"/>
    <w:rsid w:val="00FD1E60"/>
    <w:rsid w:val="00FD3638"/>
    <w:rsid w:val="00FD49F3"/>
    <w:rsid w:val="00FD5A99"/>
    <w:rsid w:val="00FD7151"/>
    <w:rsid w:val="00FE00C0"/>
    <w:rsid w:val="00FE25BD"/>
    <w:rsid w:val="00FE3FF4"/>
    <w:rsid w:val="00FE4995"/>
    <w:rsid w:val="00FE7533"/>
    <w:rsid w:val="00FE7EEA"/>
    <w:rsid w:val="00FE7F51"/>
    <w:rsid w:val="00FF05EF"/>
    <w:rsid w:val="00FF481E"/>
    <w:rsid w:val="00FF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6E880A"/>
  <w15:docId w15:val="{E980EB38-55DF-4951-BA00-FFFD4D8D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36E"/>
    <w:pPr>
      <w:ind w:left="720"/>
      <w:contextualSpacing/>
    </w:pPr>
  </w:style>
  <w:style w:type="character" w:styleId="HTML">
    <w:name w:val="HTML Cite"/>
    <w:basedOn w:val="a0"/>
    <w:uiPriority w:val="99"/>
    <w:semiHidden/>
    <w:unhideWhenUsed/>
    <w:rsid w:val="00E17CDD"/>
    <w:rPr>
      <w:i/>
      <w:iCs/>
    </w:rPr>
  </w:style>
  <w:style w:type="character" w:styleId="a4">
    <w:name w:val="Hyperlink"/>
    <w:basedOn w:val="a0"/>
    <w:unhideWhenUsed/>
    <w:rsid w:val="00E17CDD"/>
    <w:rPr>
      <w:color w:val="0000FF"/>
      <w:u w:val="single"/>
    </w:rPr>
  </w:style>
  <w:style w:type="paragraph" w:customStyle="1" w:styleId="formattexttopleveltext">
    <w:name w:val="formattext topleveltext"/>
    <w:basedOn w:val="a"/>
    <w:rsid w:val="00E17C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E00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00C0"/>
    <w:rPr>
      <w:rFonts w:ascii="Tahoma" w:hAnsi="Tahoma" w:cs="Tahoma"/>
      <w:sz w:val="16"/>
      <w:szCs w:val="16"/>
    </w:rPr>
  </w:style>
  <w:style w:type="character" w:styleId="a7">
    <w:name w:val="Strong"/>
    <w:basedOn w:val="a0"/>
    <w:uiPriority w:val="22"/>
    <w:qFormat/>
    <w:rsid w:val="005C23FC"/>
    <w:rPr>
      <w:b/>
      <w:bCs/>
    </w:rPr>
  </w:style>
  <w:style w:type="paragraph" w:styleId="a8">
    <w:name w:val="Normal (Web)"/>
    <w:basedOn w:val="a"/>
    <w:uiPriority w:val="99"/>
    <w:unhideWhenUsed/>
    <w:rsid w:val="00FB6B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3723">
      <w:bodyDiv w:val="1"/>
      <w:marLeft w:val="0"/>
      <w:marRight w:val="0"/>
      <w:marTop w:val="0"/>
      <w:marBottom w:val="0"/>
      <w:divBdr>
        <w:top w:val="none" w:sz="0" w:space="0" w:color="auto"/>
        <w:left w:val="none" w:sz="0" w:space="0" w:color="auto"/>
        <w:bottom w:val="none" w:sz="0" w:space="0" w:color="auto"/>
        <w:right w:val="none" w:sz="0" w:space="0" w:color="auto"/>
      </w:divBdr>
      <w:divsChild>
        <w:div w:id="100489346">
          <w:marLeft w:val="45"/>
          <w:marRight w:val="45"/>
          <w:marTop w:val="15"/>
          <w:marBottom w:val="0"/>
          <w:divBdr>
            <w:top w:val="none" w:sz="0" w:space="0" w:color="auto"/>
            <w:left w:val="none" w:sz="0" w:space="0" w:color="auto"/>
            <w:bottom w:val="none" w:sz="0" w:space="0" w:color="auto"/>
            <w:right w:val="none" w:sz="0" w:space="0" w:color="auto"/>
          </w:divBdr>
          <w:divsChild>
            <w:div w:id="3035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9713">
      <w:bodyDiv w:val="1"/>
      <w:marLeft w:val="0"/>
      <w:marRight w:val="0"/>
      <w:marTop w:val="0"/>
      <w:marBottom w:val="0"/>
      <w:divBdr>
        <w:top w:val="none" w:sz="0" w:space="0" w:color="auto"/>
        <w:left w:val="none" w:sz="0" w:space="0" w:color="auto"/>
        <w:bottom w:val="none" w:sz="0" w:space="0" w:color="auto"/>
        <w:right w:val="none" w:sz="0" w:space="0" w:color="auto"/>
      </w:divBdr>
    </w:div>
    <w:div w:id="616106623">
      <w:bodyDiv w:val="1"/>
      <w:marLeft w:val="0"/>
      <w:marRight w:val="0"/>
      <w:marTop w:val="0"/>
      <w:marBottom w:val="0"/>
      <w:divBdr>
        <w:top w:val="none" w:sz="0" w:space="0" w:color="auto"/>
        <w:left w:val="none" w:sz="0" w:space="0" w:color="auto"/>
        <w:bottom w:val="none" w:sz="0" w:space="0" w:color="auto"/>
        <w:right w:val="none" w:sz="0" w:space="0" w:color="auto"/>
      </w:divBdr>
    </w:div>
    <w:div w:id="9589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20936" TargetMode="External"/><Relationship Id="rId13" Type="http://schemas.openxmlformats.org/officeDocument/2006/relationships/hyperlink" Target="http://docs.cntd.ru/document/90197135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919338" TargetMode="External"/><Relationship Id="rId12" Type="http://schemas.openxmlformats.org/officeDocument/2006/relationships/hyperlink" Target="http://docs.cntd.ru/document/901820936" TargetMode="External"/><Relationship Id="rId17" Type="http://schemas.openxmlformats.org/officeDocument/2006/relationships/hyperlink" Target="http://docs.cntd.ru/document/901859404" TargetMode="External"/><Relationship Id="rId2" Type="http://schemas.openxmlformats.org/officeDocument/2006/relationships/numbering" Target="numbering.xml"/><Relationship Id="rId16" Type="http://schemas.openxmlformats.org/officeDocument/2006/relationships/hyperlink" Target="http://logos-pravo.ru/page.php?id=2040" TargetMode="External"/><Relationship Id="rId1" Type="http://schemas.openxmlformats.org/officeDocument/2006/relationships/customXml" Target="../customXml/item1.xml"/><Relationship Id="rId6" Type="http://schemas.openxmlformats.org/officeDocument/2006/relationships/hyperlink" Target="http://docs.cntd.ru/document/901971356" TargetMode="External"/><Relationship Id="rId11" Type="http://schemas.openxmlformats.org/officeDocument/2006/relationships/hyperlink" Target="http://docs.cntd.ru/document/901919338" TargetMode="External"/><Relationship Id="rId5" Type="http://schemas.openxmlformats.org/officeDocument/2006/relationships/webSettings" Target="webSettings.xml"/><Relationship Id="rId15" Type="http://schemas.openxmlformats.org/officeDocument/2006/relationships/hyperlink" Target="http://docs.cntd.ru/document/537927707" TargetMode="External"/><Relationship Id="rId10" Type="http://schemas.openxmlformats.org/officeDocument/2006/relationships/hyperlink" Target="http://docs.cntd.ru/document/9019713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taza.tatarstan.ru/" TargetMode="External"/><Relationship Id="rId14" Type="http://schemas.openxmlformats.org/officeDocument/2006/relationships/hyperlink" Target="http://docs.cntd.ru/document/5379277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D781-0CCC-48BB-83AE-42C06EE6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8307</Words>
  <Characters>47353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1</cp:lastModifiedBy>
  <cp:revision>2</cp:revision>
  <cp:lastPrinted>2019-01-18T06:31:00Z</cp:lastPrinted>
  <dcterms:created xsi:type="dcterms:W3CDTF">2019-01-18T06:40:00Z</dcterms:created>
  <dcterms:modified xsi:type="dcterms:W3CDTF">2019-01-18T06:40:00Z</dcterms:modified>
</cp:coreProperties>
</file>