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AE" w:rsidRDefault="00C261AE" w:rsidP="00C26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ПРОЕКТ</w:t>
      </w:r>
    </w:p>
    <w:p w:rsidR="00C261AE" w:rsidRDefault="00C261AE" w:rsidP="00C26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proofErr w:type="spellStart"/>
      <w:proofErr w:type="gramStart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Ютазинский</w:t>
      </w:r>
      <w:proofErr w:type="spellEnd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 районный</w:t>
      </w:r>
      <w:proofErr w:type="gramEnd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 Совет  Республики  Татарстан</w:t>
      </w: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proofErr w:type="gramStart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РЕШЕНИЕ  №</w:t>
      </w:r>
      <w:proofErr w:type="gramEnd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____</w:t>
      </w:r>
    </w:p>
    <w:p w:rsidR="002D4C8F" w:rsidRPr="00CD5663" w:rsidRDefault="002D4C8F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___ заседание </w:t>
      </w:r>
      <w:r w:rsid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созыва           </w:t>
      </w:r>
      <w:proofErr w:type="spellStart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пгт</w:t>
      </w:r>
      <w:proofErr w:type="spellEnd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Уруссу           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</w:t>
      </w:r>
      <w:r w:rsidR="00C261AE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      </w:t>
      </w:r>
      <w:proofErr w:type="gramStart"/>
      <w:r w:rsidR="00C261AE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«</w:t>
      </w:r>
      <w:proofErr w:type="gramEnd"/>
      <w:r w:rsidR="00C261AE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_» _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____ 201</w:t>
      </w:r>
      <w:r w:rsidR="00BA1E68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9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г.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D4C8F" w:rsidRDefault="002D4C8F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920" w:type="dxa"/>
        <w:tblLook w:val="00A0" w:firstRow="1" w:lastRow="0" w:firstColumn="1" w:lastColumn="0" w:noHBand="0" w:noVBand="0"/>
      </w:tblPr>
      <w:tblGrid>
        <w:gridCol w:w="6237"/>
        <w:gridCol w:w="4683"/>
      </w:tblGrid>
      <w:tr w:rsidR="005E2996" w:rsidRPr="005E2996" w:rsidTr="002D4C8F">
        <w:tc>
          <w:tcPr>
            <w:tcW w:w="6237" w:type="dxa"/>
          </w:tcPr>
          <w:p w:rsidR="005E2996" w:rsidRDefault="003B0582" w:rsidP="003B05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C261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из бюджета Ютазинского муниципального района Республики Татарстан иных межбюджетных трансфертов бюджетам городских и сельских поселений Ютазинского муниципального района Республики Татарстан на финансовое обеспечение исполнения р</w:t>
            </w:r>
            <w:r w:rsidR="00C261AE" w:rsidRPr="00C261A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асходных обязательств поселений</w:t>
            </w:r>
            <w:bookmarkEnd w:id="0"/>
          </w:p>
          <w:p w:rsidR="00C261AE" w:rsidRPr="00C261AE" w:rsidRDefault="00C261AE" w:rsidP="003B05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83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11A0" w:rsidRDefault="00C611A0" w:rsidP="00C611A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611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Кабинета Министров Республики Татарстан от 28.03.2019г. №233 «Об утверждении Порядка предоставления из бюджета Республики Татарстан иных межбюджетный трансфертов  бюджетам муниципальных образований  Республики Татарстан на финансовое обеспечение исполнения расходных обязательств муниципальных образований», в целях стимулирования роста налогового потенциала по налогу на профессиональный доход, Совет </w:t>
      </w:r>
      <w:proofErr w:type="spellStart"/>
      <w:r w:rsidRPr="00C611A0">
        <w:rPr>
          <w:rFonts w:ascii="Times New Roman" w:eastAsia="Calibri" w:hAnsi="Times New Roman" w:cs="Times New Roman"/>
          <w:sz w:val="28"/>
          <w:szCs w:val="28"/>
          <w:lang w:eastAsia="en-US"/>
        </w:rPr>
        <w:t>Ютазинского</w:t>
      </w:r>
      <w:proofErr w:type="spellEnd"/>
      <w:r w:rsidRPr="00C611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="00F33D67" w:rsidRPr="00F33D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3D67" w:rsidRPr="00C261AE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  <w:r w:rsidRPr="00C611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4B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r w:rsid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</w:t>
      </w:r>
      <w:r w:rsid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ш</w:t>
      </w:r>
      <w:r w:rsid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r w:rsid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261A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л:</w:t>
      </w:r>
    </w:p>
    <w:p w:rsidR="00C261AE" w:rsidRPr="00C261AE" w:rsidRDefault="00C261AE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11A0" w:rsidRPr="00C611A0" w:rsidRDefault="00C611A0" w:rsidP="00C611A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предоставления из бюджета Ютазинского муниципального района Республики Татарстан иных межбюджетных трансфертов бюджетам городских и сельских поселений Ютазинского муниципального района Республики Татарстан на </w:t>
      </w:r>
      <w:r w:rsidRPr="00C611A0"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исполнения расходных обязательств поселений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1A0" w:rsidRPr="00F33D67" w:rsidRDefault="00C611A0" w:rsidP="00C611A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D67">
        <w:rPr>
          <w:rFonts w:ascii="Times New Roman" w:eastAsia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Финансово-бюджетную </w:t>
      </w:r>
      <w:r w:rsidR="00C261AE" w:rsidRPr="00F33D67">
        <w:rPr>
          <w:rFonts w:ascii="Times New Roman" w:eastAsia="Times New Roman" w:hAnsi="Times New Roman" w:cs="Times New Roman"/>
          <w:sz w:val="28"/>
          <w:szCs w:val="28"/>
        </w:rPr>
        <w:t xml:space="preserve">палату </w:t>
      </w:r>
      <w:proofErr w:type="spellStart"/>
      <w:r w:rsidR="00C261AE" w:rsidRPr="00F33D67">
        <w:rPr>
          <w:rFonts w:ascii="Times New Roman" w:eastAsia="Times New Roman" w:hAnsi="Times New Roman" w:cs="Times New Roman"/>
          <w:sz w:val="28"/>
          <w:szCs w:val="28"/>
        </w:rPr>
        <w:t>Ютазинского</w:t>
      </w:r>
      <w:proofErr w:type="spellEnd"/>
      <w:r w:rsidRPr="00F33D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4C8F" w:rsidRDefault="002D4C8F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4FD" w:rsidRDefault="005B34FD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CE5E48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2EFD" w:rsidRPr="00A52EFD">
        <w:rPr>
          <w:rFonts w:ascii="Times New Roman" w:hAnsi="Times New Roman" w:cs="Times New Roman"/>
          <w:sz w:val="28"/>
          <w:szCs w:val="28"/>
        </w:rPr>
        <w:t>Глава</w:t>
      </w:r>
    </w:p>
    <w:p w:rsidR="003D715C" w:rsidRDefault="000D2A92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  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61109" w:rsidRPr="00A52EFD" w:rsidRDefault="009F51F4" w:rsidP="0086110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A92">
        <w:rPr>
          <w:rFonts w:ascii="Times New Roman" w:hAnsi="Times New Roman" w:cs="Times New Roman"/>
          <w:sz w:val="28"/>
          <w:szCs w:val="28"/>
        </w:rPr>
        <w:t xml:space="preserve">   </w:t>
      </w:r>
      <w:r w:rsidR="00861109">
        <w:rPr>
          <w:rFonts w:ascii="Times New Roman" w:hAnsi="Times New Roman" w:cs="Times New Roman"/>
          <w:sz w:val="28"/>
          <w:szCs w:val="28"/>
        </w:rPr>
        <w:t xml:space="preserve">Председатель Ютазинского районного Совета     </w:t>
      </w:r>
      <w:r w:rsidR="005B34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1109">
        <w:rPr>
          <w:rFonts w:ascii="Times New Roman" w:hAnsi="Times New Roman" w:cs="Times New Roman"/>
          <w:sz w:val="28"/>
          <w:szCs w:val="28"/>
        </w:rPr>
        <w:t xml:space="preserve">               Р.М.Нуриев</w:t>
      </w:r>
    </w:p>
    <w:p w:rsidR="00A52EFD" w:rsidRDefault="00A52EFD" w:rsidP="00C61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1A0" w:rsidRDefault="00C611A0" w:rsidP="00C61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1A0" w:rsidRDefault="00C611A0" w:rsidP="00C61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1A0" w:rsidRDefault="00C611A0" w:rsidP="00C61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3"/>
      </w:tblGrid>
      <w:tr w:rsidR="00C611A0" w:rsidRPr="00C611A0" w:rsidTr="002D4C8F">
        <w:tc>
          <w:tcPr>
            <w:tcW w:w="5103" w:type="dxa"/>
          </w:tcPr>
          <w:p w:rsidR="00C611A0" w:rsidRPr="00C611A0" w:rsidRDefault="00C611A0" w:rsidP="00C61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3" w:type="dxa"/>
          </w:tcPr>
          <w:p w:rsidR="002D4C8F" w:rsidRDefault="002D4C8F" w:rsidP="002D4C8F">
            <w:pPr>
              <w:ind w:left="35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Приложение </w:t>
            </w:r>
            <w:r w:rsidR="00C611A0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611A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spellStart"/>
            <w:r w:rsidR="00C611A0">
              <w:rPr>
                <w:rFonts w:ascii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="00C611A0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</w:t>
            </w:r>
            <w:r w:rsidR="00F33D6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C611A0" w:rsidRPr="00C611A0" w:rsidRDefault="002D4C8F" w:rsidP="00FA4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D67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3D67">
              <w:rPr>
                <w:rFonts w:ascii="Times New Roman" w:hAnsi="Times New Roman" w:cs="Times New Roman"/>
                <w:sz w:val="24"/>
                <w:szCs w:val="24"/>
              </w:rPr>
              <w:t>_»___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33D67">
              <w:rPr>
                <w:rFonts w:ascii="Times New Roman" w:hAnsi="Times New Roman" w:cs="Times New Roman"/>
                <w:sz w:val="24"/>
                <w:szCs w:val="24"/>
              </w:rPr>
              <w:t>____20_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33D67">
              <w:rPr>
                <w:rFonts w:ascii="Times New Roman" w:hAnsi="Times New Roman" w:cs="Times New Roman"/>
                <w:sz w:val="24"/>
                <w:szCs w:val="24"/>
              </w:rPr>
              <w:t>_г.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33D6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C611A0" w:rsidRPr="00C611A0" w:rsidRDefault="00C611A0" w:rsidP="00C611A0">
      <w:pPr>
        <w:autoSpaceDE w:val="0"/>
        <w:autoSpaceDN w:val="0"/>
        <w:adjustRightInd w:val="0"/>
        <w:spacing w:before="20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предоставления из бюджета Ютазинского муниципального района</w:t>
      </w: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Республики Татарстан иных межбюджетных трансфертов</w:t>
      </w: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 бюджетам городских и сельских поселений Ютазинского</w:t>
      </w: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C611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proofErr w:type="gramEnd"/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 Татарстан на </w:t>
      </w:r>
      <w:r w:rsidRPr="00C611A0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финансовое </w:t>
      </w: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bCs/>
          <w:sz w:val="28"/>
          <w:szCs w:val="28"/>
        </w:rPr>
        <w:t>обеспечение исполнения расходных обязательств поселений</w:t>
      </w:r>
    </w:p>
    <w:p w:rsid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11A0" w:rsidRPr="00C611A0" w:rsidRDefault="00C611A0" w:rsidP="00C611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механизм предоставления из бюджета Ютазинского муниципального района Республики Татарстан иных межбюджетных трансфертов бюджетам городских и сельских поселений Ютазинского муниципального района Республики Татарстан (далее – иные межбюджетные трансферты, муниципальные образования).</w:t>
      </w:r>
    </w:p>
    <w:p w:rsidR="00C611A0" w:rsidRPr="00C611A0" w:rsidRDefault="00C611A0" w:rsidP="00C611A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2. Иные межбюджетные трансферты предоставляются в целях </w:t>
      </w:r>
      <w:r w:rsidRPr="00C611A0">
        <w:rPr>
          <w:rFonts w:ascii="Times New Roman" w:eastAsia="Calibri" w:hAnsi="Times New Roman" w:cs="Times New Roman"/>
          <w:sz w:val="28"/>
          <w:szCs w:val="28"/>
          <w:lang w:eastAsia="en-US"/>
        </w:rPr>
        <w:t>стимулирования роста налогового потенциала по налогу на профессиональный доход в Республике Татарстан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 бюджетам городских и сельских поселений Ютазинского муниципального района на </w:t>
      </w:r>
      <w:r w:rsidRPr="00C611A0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финансовое обеспечение исполнения расходных обязательств 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>поселений</w:t>
      </w:r>
      <w:r w:rsidRPr="00C611A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611A0" w:rsidRPr="00C611A0" w:rsidRDefault="00C611A0" w:rsidP="00C611A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3. Иные межбюджетные трансферты предоставляются бюджетам городских и сельских поселений ежеквартально </w:t>
      </w:r>
      <w:r w:rsidR="00380EE0">
        <w:rPr>
          <w:rFonts w:ascii="Times New Roman" w:eastAsia="Times New Roman" w:hAnsi="Times New Roman" w:cs="Times New Roman"/>
          <w:sz w:val="28"/>
          <w:szCs w:val="28"/>
        </w:rPr>
        <w:t>в течение 3-х рабочих дней со дня поступления иных межбюджетных трансфертов из бюджета Республика Татарстан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1A0" w:rsidRPr="00C611A0" w:rsidRDefault="00C611A0" w:rsidP="00C611A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4. Главным распорядителем бюджетных средств, предоставляемых в соответствии с настоящим Порядком, является Финансово-бюджетная палата Ютазинского муниципального района Республики Татарстан (далее – Финансово-бюджетная палата).</w:t>
      </w:r>
    </w:p>
    <w:p w:rsidR="00C611A0" w:rsidRPr="00C611A0" w:rsidRDefault="00C611A0" w:rsidP="00C611A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5. Распределение </w:t>
      </w:r>
      <w:r w:rsidR="00380EE0">
        <w:rPr>
          <w:rFonts w:ascii="Times New Roman" w:eastAsia="Times New Roman" w:hAnsi="Times New Roman" w:cs="Times New Roman"/>
          <w:sz w:val="28"/>
          <w:szCs w:val="28"/>
        </w:rPr>
        <w:t xml:space="preserve">и объем 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 xml:space="preserve">иных межбюджетных трансфертов утверждается </w:t>
      </w:r>
      <w:r w:rsidR="00380EE0">
        <w:rPr>
          <w:rFonts w:ascii="Times New Roman" w:eastAsia="Times New Roman" w:hAnsi="Times New Roman" w:cs="Times New Roman"/>
          <w:sz w:val="28"/>
          <w:szCs w:val="28"/>
        </w:rPr>
        <w:t>Кабинетом министров Республики Татарстан.</w:t>
      </w:r>
    </w:p>
    <w:p w:rsidR="00C611A0" w:rsidRPr="00C611A0" w:rsidRDefault="00380EE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 xml:space="preserve">. Условием предоставления иных межбюджетных трансфертов бюджетам городских и сельских поселений, входящих в состав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 xml:space="preserve"> 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принятого  в установленном порядке 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 поселения, определяющего направления расходов, осуществляемых за счет средств иных межбюджетных трансфертов.</w:t>
      </w:r>
    </w:p>
    <w:p w:rsidR="00C611A0" w:rsidRPr="00C611A0" w:rsidRDefault="00380EE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 xml:space="preserve">. Исполнительные комитеты поселений (далее – Исполкомы поселений) представляют в Финансово-бюджетную палату отчет об использовании иных межбюджетных трансфертов по форме и в порядке, установленным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Министерством финансов Республики Татарстан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1A0" w:rsidRPr="00C611A0" w:rsidRDefault="00380EE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>. Не использованные на 1 января текущего финансового года иные межбюджетные трансферты, полученные в соответствии с настоящим Порядком, подлежат возврату в доход бюджета Ютазинского муниципального района Республики Татарстан в течение первых 15 рабочих дней текущего финансового года.</w:t>
      </w:r>
    </w:p>
    <w:p w:rsidR="00C611A0" w:rsidRPr="00C611A0" w:rsidRDefault="00C611A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решением Финансово-бюджетной палаты о наличии потребности в иных межбюджетных трансфертах, не использованных в отчетном финансовом году, средства в объеме, не превышающем остатка указанных иных межбюджетных трансфертов, могут быть возвращены в текущем финансовом году в доход бюджета городского и сельского поселения, которому они были ранее предоставлены, для финансового обеспечения расходов бюджета городского и сельского поселения, соответствующих целям предоставления указанных иных межбюджетных трансфертов.</w:t>
      </w:r>
    </w:p>
    <w:p w:rsidR="00C611A0" w:rsidRPr="00C611A0" w:rsidRDefault="00C611A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Ютазинского муниципального района Республики Татарстан, указанные средства подлежат взысканию в доход бюджета Ютазинского муниципального района Республики Татарстан в порядке, определяемом Финансово-бюджетной палатой, с соблюдением общих требований, установленных Министерством финансов Российской Федерации.</w:t>
      </w:r>
    </w:p>
    <w:p w:rsidR="00C611A0" w:rsidRPr="00C611A0" w:rsidRDefault="00380EE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>. Исполкомы поселений и должностные лица в соответствии с законодательством несут ответственность за недостоверность представляемых отчетных сведений и соблюдение условий предоставления иных межбюджетных трансфертов.</w:t>
      </w:r>
    </w:p>
    <w:p w:rsidR="00C611A0" w:rsidRPr="00C611A0" w:rsidRDefault="00380EE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611A0" w:rsidRPr="00C611A0">
        <w:rPr>
          <w:rFonts w:ascii="Times New Roman" w:eastAsia="Times New Roman" w:hAnsi="Times New Roman" w:cs="Times New Roman"/>
          <w:sz w:val="28"/>
          <w:szCs w:val="28"/>
        </w:rPr>
        <w:t>. В случае нарушения условий предоставления иных межбюджетных трансфертов соответствующие средства подлежат перечислению в доход бюджета Ютазинского муниципального района Республики Татарстан в порядке, установленном бюджетным законодательством Российской Федерации.</w:t>
      </w:r>
    </w:p>
    <w:p w:rsidR="00C611A0" w:rsidRPr="00C611A0" w:rsidRDefault="00C611A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1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80EE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11A0">
        <w:rPr>
          <w:rFonts w:ascii="Times New Roman" w:eastAsia="Times New Roman" w:hAnsi="Times New Roman" w:cs="Times New Roman"/>
          <w:sz w:val="28"/>
          <w:szCs w:val="28"/>
        </w:rPr>
        <w:t>. Контроль за целевым использованием иных межбюджетных трансфертов, предоставленных в соответствии с настоящим Порядком, осуществляет Финансово-бюджетная плата.</w:t>
      </w:r>
    </w:p>
    <w:p w:rsidR="00C611A0" w:rsidRPr="00C611A0" w:rsidRDefault="00C611A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1A0" w:rsidRPr="00C611A0" w:rsidRDefault="00C611A0" w:rsidP="00C611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11A0" w:rsidRPr="00A52EFD" w:rsidRDefault="00C611A0" w:rsidP="00C611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11A0" w:rsidRPr="00A52EFD" w:rsidSect="00C261A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D4C8F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0EE0"/>
    <w:rsid w:val="003810BE"/>
    <w:rsid w:val="0038241C"/>
    <w:rsid w:val="003844BE"/>
    <w:rsid w:val="00384F95"/>
    <w:rsid w:val="003A6384"/>
    <w:rsid w:val="003B0582"/>
    <w:rsid w:val="003B175A"/>
    <w:rsid w:val="003B29F9"/>
    <w:rsid w:val="003C42E7"/>
    <w:rsid w:val="003C43C5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34FD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1E68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261AE"/>
    <w:rsid w:val="00C302A5"/>
    <w:rsid w:val="00C35FB6"/>
    <w:rsid w:val="00C3722A"/>
    <w:rsid w:val="00C408FB"/>
    <w:rsid w:val="00C41E1C"/>
    <w:rsid w:val="00C45414"/>
    <w:rsid w:val="00C45A05"/>
    <w:rsid w:val="00C4712F"/>
    <w:rsid w:val="00C611A0"/>
    <w:rsid w:val="00C6169A"/>
    <w:rsid w:val="00C6372A"/>
    <w:rsid w:val="00C64A9F"/>
    <w:rsid w:val="00C66950"/>
    <w:rsid w:val="00C66AAC"/>
    <w:rsid w:val="00C74673"/>
    <w:rsid w:val="00CA4CB4"/>
    <w:rsid w:val="00CA5C45"/>
    <w:rsid w:val="00CD5663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3D67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4B28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9916"/>
  <w15:docId w15:val="{804CAACA-3899-4017-9912-8283924D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611A0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C6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3492-3E9B-476E-BF9F-E930EE22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1</cp:lastModifiedBy>
  <cp:revision>5</cp:revision>
  <cp:lastPrinted>2019-08-05T13:25:00Z</cp:lastPrinted>
  <dcterms:created xsi:type="dcterms:W3CDTF">2019-08-05T13:25:00Z</dcterms:created>
  <dcterms:modified xsi:type="dcterms:W3CDTF">2019-08-13T05:56:00Z</dcterms:modified>
</cp:coreProperties>
</file>