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517930" w:rsidRPr="00517930" w:rsidTr="00750D59">
        <w:trPr>
          <w:trHeight w:val="1232"/>
        </w:trPr>
        <w:tc>
          <w:tcPr>
            <w:tcW w:w="4324" w:type="dxa"/>
            <w:shd w:val="clear" w:color="auto" w:fill="auto"/>
          </w:tcPr>
          <w:p w:rsidR="00517930" w:rsidRPr="00517930" w:rsidRDefault="00517930" w:rsidP="00517930">
            <w:pPr>
              <w:ind w:left="-108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ИСПОЛНИТЕЛЬНЫЙ КОМИТЕТ ЮТАЗИНСКОГО МУНИЦИПАЛЬНОГО РАЙОНА</w:t>
            </w:r>
          </w:p>
          <w:p w:rsidR="00517930" w:rsidRPr="00517930" w:rsidRDefault="00517930" w:rsidP="00517930">
            <w:pPr>
              <w:ind w:left="-142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республики татарстан</w:t>
            </w:r>
          </w:p>
          <w:p w:rsidR="00517930" w:rsidRPr="00517930" w:rsidRDefault="00517930" w:rsidP="00517930">
            <w:pPr>
              <w:ind w:left="-142"/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ул.Пушкина, д.38, п.г.т.Уруссу, 423950</w:t>
            </w:r>
          </w:p>
        </w:tc>
        <w:tc>
          <w:tcPr>
            <w:tcW w:w="1488" w:type="dxa"/>
            <w:shd w:val="clear" w:color="auto" w:fill="auto"/>
          </w:tcPr>
          <w:p w:rsidR="00517930" w:rsidRPr="00517930" w:rsidRDefault="009763CF" w:rsidP="00517930">
            <w:pPr>
              <w:ind w:left="-108" w:right="-41"/>
              <w:jc w:val="center"/>
              <w:rPr>
                <w:spacing w:val="0"/>
                <w:sz w:val="22"/>
                <w:szCs w:val="22"/>
                <w:lang w:eastAsia="en-US"/>
              </w:rPr>
            </w:pPr>
            <w:r w:rsidRPr="00517930">
              <w:rPr>
                <w:b/>
                <w:noProof/>
                <w:spacing w:val="0"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татарстан республикасы ЮТАЗЫ</w:t>
            </w:r>
          </w:p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МУНИЦИПАЛЬ РАЙОНЫ БАШКАРМА КОМИТЕТЫ</w:t>
            </w:r>
          </w:p>
          <w:p w:rsidR="00517930" w:rsidRPr="00517930" w:rsidRDefault="00517930" w:rsidP="00517930">
            <w:pPr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eastAsia="en-US"/>
              </w:rPr>
              <w:t>Пушкин урамы, 38йорт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Урыссу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ш.т.б.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423950</w:t>
            </w:r>
          </w:p>
        </w:tc>
      </w:tr>
      <w:tr w:rsidR="00517930" w:rsidRPr="00517930" w:rsidTr="00750D59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517930" w:rsidRPr="00517930" w:rsidRDefault="00517930" w:rsidP="00517930">
            <w:pPr>
              <w:jc w:val="center"/>
              <w:rPr>
                <w:spacing w:val="0"/>
                <w:sz w:val="22"/>
                <w:szCs w:val="22"/>
                <w:lang w:val="tt-RU" w:eastAsia="en-US"/>
              </w:rPr>
            </w:pPr>
          </w:p>
          <w:p w:rsidR="00517930" w:rsidRPr="00517930" w:rsidRDefault="00517930" w:rsidP="00517930">
            <w:pPr>
              <w:jc w:val="center"/>
              <w:rPr>
                <w:caps/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Тел.:(85593) 2-74-16,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факс:2-62-20, e-mail: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hyperlink r:id="rId7" w:history="1"/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hyperlink r:id="rId8" w:history="1"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adm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_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jutaza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@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mail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.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ru</w:t>
              </w:r>
            </w:hyperlink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www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: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tatarstan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</w:p>
        </w:tc>
      </w:tr>
    </w:tbl>
    <w:p w:rsidR="00517930" w:rsidRPr="00517930" w:rsidRDefault="00517930" w:rsidP="00517930">
      <w:pPr>
        <w:spacing w:line="276" w:lineRule="auto"/>
        <w:rPr>
          <w:spacing w:val="0"/>
          <w:sz w:val="20"/>
          <w:lang w:eastAsia="en-US"/>
        </w:rPr>
      </w:pPr>
    </w:p>
    <w:p w:rsidR="00517930" w:rsidRPr="00517930" w:rsidRDefault="00517930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 w:rsidRPr="00517930">
        <w:rPr>
          <w:b/>
          <w:spacing w:val="0"/>
          <w:sz w:val="24"/>
          <w:szCs w:val="24"/>
          <w:lang w:eastAsia="en-US"/>
        </w:rPr>
        <w:t xml:space="preserve">ПОСТАНОВЛЕНИЕ                                                                                                       </w:t>
      </w:r>
      <w:r w:rsidR="00750D59">
        <w:rPr>
          <w:b/>
          <w:spacing w:val="0"/>
          <w:sz w:val="24"/>
          <w:szCs w:val="24"/>
          <w:lang w:eastAsia="en-US"/>
        </w:rPr>
        <w:t xml:space="preserve">         </w:t>
      </w:r>
      <w:r w:rsidRPr="00517930">
        <w:rPr>
          <w:b/>
          <w:spacing w:val="0"/>
          <w:sz w:val="24"/>
          <w:szCs w:val="24"/>
          <w:lang w:eastAsia="en-US"/>
        </w:rPr>
        <w:t xml:space="preserve">     КАРАР</w:t>
      </w:r>
    </w:p>
    <w:p w:rsidR="00517930" w:rsidRPr="00517930" w:rsidRDefault="00FD42EF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>
        <w:rPr>
          <w:b/>
          <w:spacing w:val="0"/>
          <w:sz w:val="24"/>
          <w:szCs w:val="24"/>
          <w:lang w:eastAsia="en-US"/>
        </w:rPr>
        <w:t>«12</w:t>
      </w:r>
      <w:r w:rsidR="00750D59">
        <w:rPr>
          <w:b/>
          <w:spacing w:val="0"/>
          <w:sz w:val="24"/>
          <w:szCs w:val="24"/>
          <w:lang w:eastAsia="en-US"/>
        </w:rPr>
        <w:t>»</w:t>
      </w:r>
      <w:r w:rsidR="00491FBC">
        <w:rPr>
          <w:b/>
          <w:spacing w:val="0"/>
          <w:sz w:val="24"/>
          <w:szCs w:val="24"/>
          <w:lang w:eastAsia="en-US"/>
        </w:rPr>
        <w:t xml:space="preserve"> </w:t>
      </w:r>
      <w:r>
        <w:rPr>
          <w:b/>
          <w:spacing w:val="0"/>
          <w:sz w:val="24"/>
          <w:szCs w:val="24"/>
          <w:lang w:eastAsia="en-US"/>
        </w:rPr>
        <w:t xml:space="preserve">11 </w:t>
      </w:r>
      <w:r w:rsidR="00491FBC">
        <w:rPr>
          <w:b/>
          <w:spacing w:val="0"/>
          <w:sz w:val="24"/>
          <w:szCs w:val="24"/>
          <w:lang w:eastAsia="en-US"/>
        </w:rPr>
        <w:t>20</w:t>
      </w:r>
      <w:r w:rsidR="00750D59">
        <w:rPr>
          <w:b/>
          <w:spacing w:val="0"/>
          <w:sz w:val="24"/>
          <w:szCs w:val="24"/>
          <w:lang w:eastAsia="en-US"/>
        </w:rPr>
        <w:t>20</w:t>
      </w:r>
      <w:r w:rsidR="00491FBC">
        <w:rPr>
          <w:b/>
          <w:spacing w:val="0"/>
          <w:sz w:val="24"/>
          <w:szCs w:val="24"/>
          <w:lang w:eastAsia="en-US"/>
        </w:rPr>
        <w:t>г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.                                                                 </w:t>
      </w:r>
      <w:r>
        <w:rPr>
          <w:b/>
          <w:spacing w:val="0"/>
          <w:sz w:val="24"/>
          <w:szCs w:val="24"/>
          <w:lang w:eastAsia="en-US"/>
        </w:rPr>
        <w:t xml:space="preserve">              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       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                     </w:t>
      </w:r>
      <w:r w:rsidR="00750D59">
        <w:rPr>
          <w:b/>
          <w:spacing w:val="0"/>
          <w:sz w:val="24"/>
          <w:szCs w:val="24"/>
          <w:lang w:eastAsia="en-US"/>
        </w:rPr>
        <w:t xml:space="preserve">  </w:t>
      </w:r>
      <w:r w:rsidR="00B12D40">
        <w:rPr>
          <w:b/>
          <w:spacing w:val="0"/>
          <w:sz w:val="24"/>
          <w:szCs w:val="24"/>
          <w:lang w:eastAsia="en-US"/>
        </w:rPr>
        <w:t xml:space="preserve">        №</w:t>
      </w:r>
      <w:r>
        <w:rPr>
          <w:b/>
          <w:spacing w:val="0"/>
          <w:sz w:val="24"/>
          <w:szCs w:val="24"/>
          <w:lang w:eastAsia="en-US"/>
        </w:rPr>
        <w:t>874</w:t>
      </w:r>
    </w:p>
    <w:p w:rsidR="00E72EF2" w:rsidRDefault="00E72EF2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p w:rsidR="008B15DD" w:rsidRDefault="008B15DD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643"/>
      </w:tblGrid>
      <w:tr w:rsidR="008B15DD" w:rsidRPr="008B15DD" w:rsidTr="008B15DD">
        <w:tc>
          <w:tcPr>
            <w:tcW w:w="5211" w:type="dxa"/>
            <w:shd w:val="clear" w:color="auto" w:fill="auto"/>
          </w:tcPr>
          <w:p w:rsidR="008B15DD" w:rsidRPr="00A51D74" w:rsidRDefault="00A51D74" w:rsidP="00750D59">
            <w:pPr>
              <w:jc w:val="both"/>
              <w:rPr>
                <w:spacing w:val="0"/>
                <w:sz w:val="24"/>
                <w:szCs w:val="24"/>
              </w:rPr>
            </w:pPr>
            <w:bookmarkStart w:id="0" w:name="_GoBack" w:colFirst="0" w:colLast="0"/>
            <w:r w:rsidRPr="00A51D74">
              <w:rPr>
                <w:spacing w:val="0"/>
                <w:sz w:val="24"/>
                <w:szCs w:val="24"/>
              </w:rPr>
              <w:t>Об утверждении нормативных затрат образовательных организаций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организаций дополнительного образования детей муниципального образования «Ютазинский муниципальный район» на 20</w:t>
            </w:r>
            <w:r w:rsidR="00A1334B">
              <w:rPr>
                <w:spacing w:val="0"/>
                <w:sz w:val="24"/>
                <w:szCs w:val="24"/>
              </w:rPr>
              <w:t>2</w:t>
            </w:r>
            <w:r w:rsidR="00750D59">
              <w:rPr>
                <w:spacing w:val="0"/>
                <w:sz w:val="24"/>
                <w:szCs w:val="24"/>
              </w:rPr>
              <w:t>1</w:t>
            </w:r>
            <w:r w:rsidRPr="00A51D74">
              <w:rPr>
                <w:spacing w:val="0"/>
                <w:sz w:val="24"/>
                <w:szCs w:val="24"/>
              </w:rPr>
              <w:t xml:space="preserve"> год</w:t>
            </w:r>
          </w:p>
        </w:tc>
        <w:tc>
          <w:tcPr>
            <w:tcW w:w="4643" w:type="dxa"/>
            <w:shd w:val="clear" w:color="auto" w:fill="auto"/>
          </w:tcPr>
          <w:p w:rsidR="008B15DD" w:rsidRPr="008B15DD" w:rsidRDefault="008B15DD" w:rsidP="008B15DD">
            <w:pPr>
              <w:rPr>
                <w:b/>
                <w:spacing w:val="0"/>
                <w:sz w:val="22"/>
                <w:szCs w:val="22"/>
              </w:rPr>
            </w:pPr>
          </w:p>
        </w:tc>
      </w:tr>
      <w:bookmarkEnd w:id="0"/>
    </w:tbl>
    <w:p w:rsidR="008B15DD" w:rsidRPr="00657B18" w:rsidRDefault="008B15DD" w:rsidP="008B15DD">
      <w:pPr>
        <w:rPr>
          <w:b/>
          <w:spacing w:val="0"/>
          <w:szCs w:val="28"/>
        </w:rPr>
      </w:pPr>
    </w:p>
    <w:p w:rsidR="00750D59" w:rsidRPr="00750D59" w:rsidRDefault="00750D59" w:rsidP="00750D59">
      <w:pPr>
        <w:ind w:firstLine="720"/>
        <w:jc w:val="both"/>
        <w:rPr>
          <w:spacing w:val="0"/>
          <w:szCs w:val="28"/>
        </w:rPr>
      </w:pPr>
      <w:r w:rsidRPr="00750D59">
        <w:rPr>
          <w:spacing w:val="0"/>
          <w:szCs w:val="28"/>
        </w:rPr>
        <w:t>В соответствии со статьей 99 Закона Российской Федерации от 29.12.2012</w:t>
      </w:r>
      <w:r>
        <w:rPr>
          <w:spacing w:val="0"/>
          <w:szCs w:val="28"/>
        </w:rPr>
        <w:t>г.</w:t>
      </w:r>
      <w:r w:rsidRPr="00750D59">
        <w:rPr>
          <w:spacing w:val="0"/>
          <w:szCs w:val="28"/>
        </w:rPr>
        <w:t xml:space="preserve"> № 273-ФЗ «Об образовании», пунктом 11 части 1 статьи 15 Федерального закона от 06.10.2003</w:t>
      </w:r>
      <w:r>
        <w:rPr>
          <w:spacing w:val="0"/>
          <w:szCs w:val="28"/>
        </w:rPr>
        <w:t xml:space="preserve">г. </w:t>
      </w:r>
      <w:r w:rsidRPr="00750D59">
        <w:rPr>
          <w:spacing w:val="0"/>
          <w:szCs w:val="28"/>
        </w:rPr>
        <w:t>№131-ФЗ «Об общих принципах организации местного самоуправления в Российской Федерации», постановлением Кабинета Министров Республики Татарстан от 31.12.2009</w:t>
      </w:r>
      <w:r>
        <w:rPr>
          <w:spacing w:val="0"/>
          <w:szCs w:val="28"/>
        </w:rPr>
        <w:t xml:space="preserve">г. </w:t>
      </w:r>
      <w:r w:rsidRPr="00750D59">
        <w:rPr>
          <w:spacing w:val="0"/>
          <w:szCs w:val="28"/>
        </w:rPr>
        <w:t>№939 «Об утверждении Положения о порядке расчета нормативов финансирования образовательных учреждений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учреждений дополнительного образования детей Республики Татарстан» и Уставом муниципального образования «</w:t>
      </w:r>
      <w:r>
        <w:rPr>
          <w:spacing w:val="0"/>
          <w:szCs w:val="28"/>
        </w:rPr>
        <w:t>Ютазинский муниципальный район</w:t>
      </w:r>
      <w:r w:rsidRPr="00750D59">
        <w:rPr>
          <w:spacing w:val="0"/>
          <w:szCs w:val="28"/>
        </w:rPr>
        <w:t xml:space="preserve">» </w:t>
      </w:r>
      <w:r>
        <w:rPr>
          <w:spacing w:val="0"/>
          <w:szCs w:val="28"/>
        </w:rPr>
        <w:t>И</w:t>
      </w:r>
      <w:r w:rsidRPr="00750D59">
        <w:rPr>
          <w:spacing w:val="0"/>
          <w:szCs w:val="28"/>
        </w:rPr>
        <w:t xml:space="preserve">сполнительный комитет </w:t>
      </w:r>
      <w:r>
        <w:rPr>
          <w:spacing w:val="0"/>
          <w:szCs w:val="28"/>
        </w:rPr>
        <w:t>Ютазинского муниципального района постановляет:</w:t>
      </w:r>
    </w:p>
    <w:p w:rsidR="00750D59" w:rsidRPr="00750D59" w:rsidRDefault="00750D59" w:rsidP="00750D59">
      <w:pPr>
        <w:numPr>
          <w:ilvl w:val="0"/>
          <w:numId w:val="48"/>
        </w:numPr>
        <w:jc w:val="both"/>
        <w:rPr>
          <w:spacing w:val="0"/>
          <w:szCs w:val="28"/>
        </w:rPr>
      </w:pPr>
      <w:r w:rsidRPr="00750D59">
        <w:rPr>
          <w:spacing w:val="0"/>
          <w:szCs w:val="28"/>
        </w:rPr>
        <w:t>Утвердить на 2021 год:</w:t>
      </w:r>
    </w:p>
    <w:p w:rsidR="00750D59" w:rsidRPr="00750D59" w:rsidRDefault="00750D59" w:rsidP="00750D59">
      <w:pPr>
        <w:ind w:firstLine="720"/>
        <w:jc w:val="both"/>
        <w:rPr>
          <w:spacing w:val="0"/>
          <w:szCs w:val="28"/>
        </w:rPr>
      </w:pPr>
      <w:r w:rsidRPr="00750D59">
        <w:rPr>
          <w:spacing w:val="0"/>
          <w:szCs w:val="28"/>
        </w:rPr>
        <w:t>прилагаемые нормативные затраты 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муниципального образования «</w:t>
      </w:r>
      <w:r>
        <w:rPr>
          <w:spacing w:val="0"/>
          <w:szCs w:val="28"/>
        </w:rPr>
        <w:t>Ютазинский муниципальный район</w:t>
      </w:r>
      <w:r w:rsidRPr="00750D59">
        <w:rPr>
          <w:spacing w:val="0"/>
          <w:szCs w:val="28"/>
        </w:rPr>
        <w:t>»;</w:t>
      </w:r>
    </w:p>
    <w:p w:rsidR="00750D59" w:rsidRPr="00750D59" w:rsidRDefault="00750D59" w:rsidP="00750D59">
      <w:pPr>
        <w:ind w:right="-5" w:firstLine="709"/>
        <w:contextualSpacing/>
        <w:jc w:val="both"/>
        <w:rPr>
          <w:spacing w:val="0"/>
          <w:szCs w:val="28"/>
        </w:rPr>
      </w:pPr>
      <w:r w:rsidRPr="00750D59">
        <w:rPr>
          <w:spacing w:val="0"/>
          <w:szCs w:val="28"/>
        </w:rPr>
        <w:t>поправочный коэффициент к нормативным затратам 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</w:t>
      </w:r>
      <w:r w:rsidRPr="00750D59">
        <w:rPr>
          <w:spacing w:val="0"/>
          <w:szCs w:val="28"/>
        </w:rPr>
        <w:lastRenderedPageBreak/>
        <w:t>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в размере 0,5.</w:t>
      </w:r>
    </w:p>
    <w:p w:rsidR="00750D59" w:rsidRPr="00750D59" w:rsidRDefault="00750D59" w:rsidP="00750D59">
      <w:pPr>
        <w:numPr>
          <w:ilvl w:val="0"/>
          <w:numId w:val="48"/>
        </w:numPr>
        <w:tabs>
          <w:tab w:val="num" w:pos="720"/>
        </w:tabs>
        <w:ind w:left="0" w:firstLine="720"/>
        <w:contextualSpacing/>
        <w:jc w:val="both"/>
        <w:rPr>
          <w:spacing w:val="0"/>
          <w:szCs w:val="28"/>
        </w:rPr>
      </w:pPr>
      <w:r w:rsidRPr="00750D59">
        <w:rPr>
          <w:spacing w:val="0"/>
          <w:szCs w:val="28"/>
        </w:rPr>
        <w:t xml:space="preserve">Финансово-бюджетной палате </w:t>
      </w:r>
      <w:r>
        <w:rPr>
          <w:spacing w:val="0"/>
          <w:szCs w:val="28"/>
        </w:rPr>
        <w:t>Ютазинского муниципального района</w:t>
      </w:r>
      <w:r w:rsidRPr="00750D59">
        <w:rPr>
          <w:spacing w:val="0"/>
          <w:szCs w:val="28"/>
        </w:rPr>
        <w:t xml:space="preserve"> обеспечить:</w:t>
      </w:r>
    </w:p>
    <w:p w:rsidR="00750D59" w:rsidRPr="00750D59" w:rsidRDefault="00750D59" w:rsidP="00750D59">
      <w:pPr>
        <w:ind w:firstLine="720"/>
        <w:jc w:val="both"/>
        <w:rPr>
          <w:spacing w:val="0"/>
          <w:szCs w:val="28"/>
        </w:rPr>
      </w:pPr>
      <w:r w:rsidRPr="00750D59">
        <w:rPr>
          <w:spacing w:val="0"/>
          <w:szCs w:val="28"/>
        </w:rPr>
        <w:t>финансирование образовательных организаций дополнительного образования детей в соответствии с нормативными затратами образовательных организаций дополнительного образования детей, утвержденными в пункте 1 настоящего постановления;</w:t>
      </w:r>
    </w:p>
    <w:p w:rsidR="00750D59" w:rsidRPr="00750D59" w:rsidRDefault="00750D59" w:rsidP="00750D59">
      <w:pPr>
        <w:ind w:firstLine="720"/>
        <w:jc w:val="both"/>
        <w:rPr>
          <w:spacing w:val="0"/>
          <w:szCs w:val="28"/>
        </w:rPr>
      </w:pPr>
      <w:r w:rsidRPr="00750D59">
        <w:rPr>
          <w:spacing w:val="0"/>
          <w:szCs w:val="28"/>
        </w:rPr>
        <w:t>пересмотр в течение периода действия нормативных затрат образовательных организаций дополнительного образования детей, утвержденных в пункте 1 настоящего постановления, одновременно с индексацией заработной платы работников образовательных организаций дополнительного образования детей, осуществляемой в порядке, установленном трудовым законодательством и иными нормативными правовыми актами.</w:t>
      </w:r>
    </w:p>
    <w:p w:rsidR="00750D59" w:rsidRPr="00750D59" w:rsidRDefault="00750D59" w:rsidP="00750D59">
      <w:pPr>
        <w:numPr>
          <w:ilvl w:val="0"/>
          <w:numId w:val="48"/>
        </w:numPr>
        <w:tabs>
          <w:tab w:val="num" w:pos="1134"/>
        </w:tabs>
        <w:ind w:left="0" w:firstLine="720"/>
        <w:contextualSpacing/>
        <w:jc w:val="both"/>
        <w:rPr>
          <w:spacing w:val="0"/>
          <w:szCs w:val="28"/>
        </w:rPr>
      </w:pPr>
      <w:r w:rsidRPr="00750D59">
        <w:rPr>
          <w:spacing w:val="0"/>
          <w:szCs w:val="28"/>
        </w:rPr>
        <w:t>Настоящее постановление вступает в силу со дня его официального опубликования и распространяется на правоотношения, возникшие с 1 января 2021 года.</w:t>
      </w:r>
    </w:p>
    <w:p w:rsidR="00750D59" w:rsidRDefault="00750D59" w:rsidP="00750D59">
      <w:pPr>
        <w:numPr>
          <w:ilvl w:val="0"/>
          <w:numId w:val="48"/>
        </w:numPr>
        <w:tabs>
          <w:tab w:val="num" w:pos="1134"/>
        </w:tabs>
        <w:ind w:left="0" w:firstLine="720"/>
        <w:contextualSpacing/>
        <w:jc w:val="both"/>
        <w:rPr>
          <w:spacing w:val="0"/>
          <w:szCs w:val="28"/>
        </w:rPr>
      </w:pPr>
      <w:r w:rsidRPr="00750D59">
        <w:rPr>
          <w:spacing w:val="0"/>
          <w:szCs w:val="28"/>
        </w:rPr>
        <w:t xml:space="preserve">Контроль за исполнением настоящего постановления возложить на </w:t>
      </w:r>
      <w:r>
        <w:rPr>
          <w:spacing w:val="0"/>
          <w:szCs w:val="28"/>
        </w:rPr>
        <w:t xml:space="preserve">первого </w:t>
      </w:r>
      <w:r w:rsidRPr="00750D59">
        <w:rPr>
          <w:spacing w:val="0"/>
          <w:szCs w:val="28"/>
        </w:rPr>
        <w:t xml:space="preserve">заместителя руководителя </w:t>
      </w:r>
      <w:r>
        <w:rPr>
          <w:spacing w:val="0"/>
          <w:szCs w:val="28"/>
        </w:rPr>
        <w:t>И</w:t>
      </w:r>
      <w:r w:rsidRPr="00750D59">
        <w:rPr>
          <w:spacing w:val="0"/>
          <w:szCs w:val="28"/>
        </w:rPr>
        <w:t xml:space="preserve">сполнительного комитета </w:t>
      </w:r>
      <w:r>
        <w:rPr>
          <w:spacing w:val="0"/>
          <w:szCs w:val="28"/>
        </w:rPr>
        <w:t>Ютазинского муниципального района Республики Татарстан.</w:t>
      </w:r>
    </w:p>
    <w:p w:rsidR="00750D59" w:rsidRDefault="00750D59" w:rsidP="00750D59">
      <w:pPr>
        <w:contextualSpacing/>
        <w:jc w:val="both"/>
        <w:rPr>
          <w:spacing w:val="0"/>
          <w:szCs w:val="28"/>
        </w:rPr>
      </w:pPr>
    </w:p>
    <w:p w:rsidR="00750D59" w:rsidRDefault="00750D59" w:rsidP="00750D59">
      <w:pPr>
        <w:contextualSpacing/>
        <w:jc w:val="both"/>
        <w:rPr>
          <w:spacing w:val="0"/>
          <w:szCs w:val="28"/>
        </w:rPr>
      </w:pPr>
    </w:p>
    <w:p w:rsidR="00750D59" w:rsidRDefault="00750D59" w:rsidP="00750D59">
      <w:pPr>
        <w:contextualSpacing/>
        <w:jc w:val="both"/>
        <w:rPr>
          <w:spacing w:val="0"/>
          <w:szCs w:val="28"/>
        </w:rPr>
      </w:pPr>
    </w:p>
    <w:p w:rsidR="00750D59" w:rsidRDefault="00340145" w:rsidP="00750D59">
      <w:pPr>
        <w:contextualSpacing/>
        <w:jc w:val="both"/>
        <w:rPr>
          <w:spacing w:val="0"/>
          <w:szCs w:val="28"/>
        </w:rPr>
      </w:pPr>
      <w:r>
        <w:rPr>
          <w:spacing w:val="0"/>
          <w:szCs w:val="28"/>
        </w:rPr>
        <w:t>Р</w:t>
      </w:r>
      <w:r w:rsidR="00750D59">
        <w:rPr>
          <w:spacing w:val="0"/>
          <w:szCs w:val="28"/>
        </w:rPr>
        <w:t>уководител</w:t>
      </w:r>
      <w:r>
        <w:rPr>
          <w:spacing w:val="0"/>
          <w:szCs w:val="28"/>
        </w:rPr>
        <w:t>ь</w:t>
      </w:r>
    </w:p>
    <w:p w:rsidR="00750D59" w:rsidRPr="00750D59" w:rsidRDefault="00750D59" w:rsidP="00750D59">
      <w:pPr>
        <w:contextualSpacing/>
        <w:jc w:val="both"/>
        <w:rPr>
          <w:spacing w:val="0"/>
          <w:szCs w:val="28"/>
        </w:rPr>
      </w:pPr>
      <w:r>
        <w:rPr>
          <w:spacing w:val="0"/>
          <w:szCs w:val="28"/>
        </w:rPr>
        <w:t>Исполнительного комитета                                                                          С.П.Самонина</w:t>
      </w:r>
    </w:p>
    <w:p w:rsidR="00C60772" w:rsidRDefault="00C6077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C60772" w:rsidRDefault="00C6077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A1334B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A1334B">
        <w:rPr>
          <w:rFonts w:eastAsia="Calibri"/>
          <w:spacing w:val="0"/>
          <w:sz w:val="20"/>
          <w:szCs w:val="16"/>
          <w:lang w:eastAsia="en-US"/>
        </w:rPr>
        <w:t>А.В.Сучкова</w:t>
      </w:r>
    </w:p>
    <w:p w:rsidR="00517930" w:rsidRPr="00A1334B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A1334B">
        <w:rPr>
          <w:rFonts w:eastAsia="Calibri"/>
          <w:spacing w:val="0"/>
          <w:sz w:val="20"/>
          <w:szCs w:val="16"/>
          <w:lang w:eastAsia="en-US"/>
        </w:rPr>
        <w:t>2-80-12</w:t>
      </w:r>
    </w:p>
    <w:p w:rsidR="008B15DD" w:rsidRDefault="008B15DD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16"/>
          <w:szCs w:val="16"/>
          <w:lang w:eastAsia="en-US"/>
        </w:rPr>
      </w:pPr>
    </w:p>
    <w:p w:rsidR="008B15DD" w:rsidRPr="008B15DD" w:rsidRDefault="008B15DD" w:rsidP="008B15DD">
      <w:pPr>
        <w:ind w:left="5670"/>
        <w:jc w:val="both"/>
        <w:rPr>
          <w:spacing w:val="0"/>
          <w:sz w:val="24"/>
          <w:szCs w:val="24"/>
        </w:rPr>
      </w:pPr>
      <w:r w:rsidRPr="008B15DD">
        <w:rPr>
          <w:spacing w:val="0"/>
          <w:sz w:val="24"/>
          <w:szCs w:val="24"/>
        </w:rPr>
        <w:t>Утверждены</w:t>
      </w:r>
    </w:p>
    <w:p w:rsidR="008B15DD" w:rsidRPr="008B15DD" w:rsidRDefault="008B15DD" w:rsidP="008B15DD">
      <w:pPr>
        <w:ind w:left="5670"/>
        <w:jc w:val="both"/>
        <w:rPr>
          <w:spacing w:val="0"/>
          <w:sz w:val="24"/>
          <w:szCs w:val="24"/>
        </w:rPr>
      </w:pPr>
      <w:r w:rsidRPr="008B15DD">
        <w:rPr>
          <w:spacing w:val="0"/>
          <w:sz w:val="24"/>
          <w:szCs w:val="24"/>
        </w:rPr>
        <w:lastRenderedPageBreak/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8B15DD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  <w:r w:rsidRPr="008B15DD">
        <w:rPr>
          <w:spacing w:val="0"/>
          <w:sz w:val="24"/>
          <w:szCs w:val="24"/>
        </w:rPr>
        <w:t>от «_</w:t>
      </w:r>
      <w:r w:rsidR="00A1334B">
        <w:rPr>
          <w:spacing w:val="0"/>
          <w:sz w:val="24"/>
          <w:szCs w:val="24"/>
        </w:rPr>
        <w:t>__</w:t>
      </w:r>
      <w:r w:rsidRPr="008B15DD">
        <w:rPr>
          <w:spacing w:val="0"/>
          <w:sz w:val="24"/>
          <w:szCs w:val="24"/>
        </w:rPr>
        <w:t xml:space="preserve">_» </w:t>
      </w:r>
      <w:r w:rsidR="00A1334B">
        <w:rPr>
          <w:spacing w:val="0"/>
          <w:sz w:val="24"/>
          <w:szCs w:val="24"/>
        </w:rPr>
        <w:t>__________</w:t>
      </w:r>
      <w:r w:rsidRPr="008B15DD">
        <w:rPr>
          <w:spacing w:val="0"/>
          <w:sz w:val="24"/>
          <w:szCs w:val="24"/>
        </w:rPr>
        <w:t>20</w:t>
      </w:r>
      <w:r w:rsidR="00A1334B">
        <w:rPr>
          <w:spacing w:val="0"/>
          <w:sz w:val="24"/>
          <w:szCs w:val="24"/>
        </w:rPr>
        <w:t>__</w:t>
      </w:r>
      <w:r>
        <w:rPr>
          <w:spacing w:val="0"/>
          <w:sz w:val="24"/>
          <w:szCs w:val="24"/>
        </w:rPr>
        <w:t>г.</w:t>
      </w:r>
      <w:r w:rsidRPr="008B15DD">
        <w:rPr>
          <w:spacing w:val="0"/>
          <w:sz w:val="24"/>
          <w:szCs w:val="24"/>
        </w:rPr>
        <w:t xml:space="preserve"> № ____</w:t>
      </w:r>
    </w:p>
    <w:p w:rsidR="008B15DD" w:rsidRPr="008B15DD" w:rsidRDefault="008B15DD" w:rsidP="008B15DD">
      <w:pPr>
        <w:ind w:firstLine="720"/>
        <w:jc w:val="center"/>
        <w:rPr>
          <w:b/>
          <w:spacing w:val="0"/>
          <w:szCs w:val="28"/>
        </w:rPr>
      </w:pPr>
    </w:p>
    <w:p w:rsidR="00C60772" w:rsidRDefault="00C60772" w:rsidP="00C60772">
      <w:pPr>
        <w:jc w:val="center"/>
        <w:rPr>
          <w:b/>
          <w:spacing w:val="0"/>
          <w:szCs w:val="28"/>
        </w:rPr>
      </w:pPr>
    </w:p>
    <w:p w:rsidR="00750D59" w:rsidRPr="00750D59" w:rsidRDefault="00750D59" w:rsidP="00750D59">
      <w:pPr>
        <w:jc w:val="center"/>
        <w:rPr>
          <w:bCs/>
          <w:spacing w:val="0"/>
          <w:szCs w:val="28"/>
        </w:rPr>
      </w:pPr>
      <w:r w:rsidRPr="00750D59">
        <w:rPr>
          <w:bCs/>
          <w:spacing w:val="0"/>
          <w:szCs w:val="28"/>
        </w:rPr>
        <w:t>НОРМАТИВНЫЕ ЗАТРАТЫ</w:t>
      </w:r>
    </w:p>
    <w:p w:rsidR="00750D59" w:rsidRPr="00750D59" w:rsidRDefault="00750D59" w:rsidP="00750D59">
      <w:pPr>
        <w:ind w:firstLine="720"/>
        <w:jc w:val="center"/>
        <w:rPr>
          <w:bCs/>
          <w:spacing w:val="0"/>
          <w:szCs w:val="28"/>
        </w:rPr>
      </w:pPr>
      <w:r w:rsidRPr="00750D59">
        <w:rPr>
          <w:bCs/>
          <w:spacing w:val="0"/>
          <w:szCs w:val="28"/>
        </w:rPr>
        <w:t xml:space="preserve">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муниципального образования </w:t>
      </w:r>
      <w:r>
        <w:rPr>
          <w:bCs/>
          <w:spacing w:val="0"/>
          <w:szCs w:val="28"/>
        </w:rPr>
        <w:t>«Ютазинский муниципальный район»</w:t>
      </w:r>
    </w:p>
    <w:p w:rsidR="00750D59" w:rsidRPr="00750D59" w:rsidRDefault="00750D59" w:rsidP="00750D59">
      <w:pPr>
        <w:ind w:right="-5"/>
        <w:jc w:val="center"/>
        <w:rPr>
          <w:spacing w:val="0"/>
          <w:szCs w:val="28"/>
        </w:rPr>
      </w:pPr>
    </w:p>
    <w:tbl>
      <w:tblPr>
        <w:tblW w:w="10174" w:type="dxa"/>
        <w:tblLook w:val="04A0" w:firstRow="1" w:lastRow="0" w:firstColumn="1" w:lastColumn="0" w:noHBand="0" w:noVBand="1"/>
      </w:tblPr>
      <w:tblGrid>
        <w:gridCol w:w="2378"/>
        <w:gridCol w:w="2693"/>
        <w:gridCol w:w="1560"/>
        <w:gridCol w:w="1701"/>
        <w:gridCol w:w="1842"/>
      </w:tblGrid>
      <w:tr w:rsidR="00750D59" w:rsidRPr="00750D59" w:rsidTr="00750D59">
        <w:trPr>
          <w:trHeight w:val="661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Направление</w:t>
            </w:r>
          </w:p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программы дополнительного образования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Территориальная дислокация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D59" w:rsidRPr="00750D59" w:rsidRDefault="00750D59" w:rsidP="00750D59">
            <w:pPr>
              <w:ind w:right="-5"/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Нормативные затраты,</w:t>
            </w:r>
          </w:p>
          <w:p w:rsidR="00750D59" w:rsidRPr="00750D59" w:rsidRDefault="00750D59" w:rsidP="00750D59">
            <w:pPr>
              <w:ind w:right="-5"/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рублей в год на 1 обучающегося</w:t>
            </w:r>
          </w:p>
        </w:tc>
      </w:tr>
      <w:tr w:rsidR="00750D59" w:rsidRPr="00750D59" w:rsidTr="00750D59">
        <w:trPr>
          <w:trHeight w:val="900"/>
        </w:trPr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первый год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второй год обучения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третий и последующие годы обучения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10 314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12 376</w:t>
            </w:r>
          </w:p>
        </w:tc>
      </w:tr>
      <w:tr w:rsidR="00750D59" w:rsidRPr="00750D59" w:rsidTr="00750D59">
        <w:trPr>
          <w:trHeight w:val="225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5 970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11 055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13 266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5 468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10 126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12 151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5 868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10 867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13 041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Техническое творчество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5 873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10 876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13 051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6 273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11 617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13 940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10 501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12 601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6 071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11 242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13 491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Эколого-биологическое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10 501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12 601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6 071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11 242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13 491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Военно-патриотическое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10 501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12 601</w:t>
            </w:r>
          </w:p>
        </w:tc>
      </w:tr>
      <w:tr w:rsidR="00750D59" w:rsidRPr="00750D59" w:rsidTr="00750D59">
        <w:trPr>
          <w:trHeight w:val="33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6 071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11 242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13 491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5 266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9 751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11 702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5 666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10 493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12 591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Социально-экономическое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5 266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9 751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11 702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5 666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10 493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12 591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Естественнонаучное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5 671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10 501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12 601</w:t>
            </w:r>
          </w:p>
        </w:tc>
      </w:tr>
      <w:tr w:rsidR="00750D59" w:rsidRPr="00750D59" w:rsidTr="00750D59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50D59" w:rsidRPr="00750D59" w:rsidRDefault="00750D59" w:rsidP="00750D59">
            <w:pPr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D59" w:rsidRPr="00750D59" w:rsidRDefault="00750D59" w:rsidP="00750D59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750D59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6 071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11 242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0D59" w:rsidRPr="00750D59" w:rsidRDefault="00750D59" w:rsidP="00750D59">
            <w:pPr>
              <w:jc w:val="center"/>
              <w:rPr>
                <w:spacing w:val="0"/>
                <w:sz w:val="24"/>
                <w:szCs w:val="24"/>
              </w:rPr>
            </w:pPr>
            <w:r w:rsidRPr="00750D59">
              <w:rPr>
                <w:spacing w:val="0"/>
                <w:sz w:val="24"/>
                <w:szCs w:val="24"/>
              </w:rPr>
              <w:t>13 491</w:t>
            </w:r>
          </w:p>
        </w:tc>
      </w:tr>
    </w:tbl>
    <w:p w:rsidR="00750D59" w:rsidRPr="00750D59" w:rsidRDefault="00750D59" w:rsidP="00750D59">
      <w:pPr>
        <w:ind w:left="720"/>
        <w:jc w:val="both"/>
        <w:rPr>
          <w:b/>
          <w:spacing w:val="0"/>
          <w:szCs w:val="28"/>
        </w:rPr>
      </w:pPr>
    </w:p>
    <w:p w:rsidR="00750D59" w:rsidRPr="00750D59" w:rsidRDefault="00750D59" w:rsidP="00750D59">
      <w:pPr>
        <w:rPr>
          <w:spacing w:val="0"/>
          <w:szCs w:val="28"/>
        </w:rPr>
      </w:pPr>
    </w:p>
    <w:p w:rsidR="00750D59" w:rsidRPr="00750D59" w:rsidRDefault="00750D59" w:rsidP="00750D59">
      <w:pPr>
        <w:tabs>
          <w:tab w:val="left" w:pos="3795"/>
        </w:tabs>
        <w:rPr>
          <w:spacing w:val="0"/>
          <w:szCs w:val="28"/>
        </w:rPr>
      </w:pPr>
      <w:r w:rsidRPr="00750D59">
        <w:rPr>
          <w:spacing w:val="0"/>
          <w:szCs w:val="28"/>
        </w:rPr>
        <w:tab/>
      </w:r>
    </w:p>
    <w:p w:rsidR="008B15DD" w:rsidRPr="00517930" w:rsidRDefault="008B15DD" w:rsidP="00750D59">
      <w:pPr>
        <w:jc w:val="center"/>
        <w:rPr>
          <w:rFonts w:eastAsia="Calibri"/>
          <w:spacing w:val="0"/>
          <w:sz w:val="16"/>
          <w:szCs w:val="16"/>
          <w:lang w:eastAsia="en-US"/>
        </w:rPr>
      </w:pPr>
    </w:p>
    <w:sectPr w:rsidR="008B15DD" w:rsidRPr="00517930" w:rsidSect="00C60772">
      <w:pgSz w:w="11906" w:h="16838"/>
      <w:pgMar w:top="1134" w:right="567" w:bottom="1134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07E2"/>
    <w:multiLevelType w:val="hybridMultilevel"/>
    <w:tmpl w:val="055AAD9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246C4"/>
    <w:multiLevelType w:val="hybridMultilevel"/>
    <w:tmpl w:val="A964E2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3CA0"/>
    <w:multiLevelType w:val="hybridMultilevel"/>
    <w:tmpl w:val="23DAC3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DA07061"/>
    <w:multiLevelType w:val="hybridMultilevel"/>
    <w:tmpl w:val="D860995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F5E25"/>
    <w:multiLevelType w:val="hybridMultilevel"/>
    <w:tmpl w:val="0A3AA63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62D4D"/>
    <w:multiLevelType w:val="hybridMultilevel"/>
    <w:tmpl w:val="34B4278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F29BE"/>
    <w:multiLevelType w:val="hybridMultilevel"/>
    <w:tmpl w:val="5C0A7CDC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5993EFE"/>
    <w:multiLevelType w:val="hybridMultilevel"/>
    <w:tmpl w:val="06DA223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23409"/>
    <w:multiLevelType w:val="hybridMultilevel"/>
    <w:tmpl w:val="B652D6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2649F"/>
    <w:multiLevelType w:val="hybridMultilevel"/>
    <w:tmpl w:val="2352698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F12D1"/>
    <w:multiLevelType w:val="hybridMultilevel"/>
    <w:tmpl w:val="F6EC3DB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84558"/>
    <w:multiLevelType w:val="hybridMultilevel"/>
    <w:tmpl w:val="E460EF1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04956"/>
    <w:multiLevelType w:val="hybridMultilevel"/>
    <w:tmpl w:val="93BE52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52E65"/>
    <w:multiLevelType w:val="hybridMultilevel"/>
    <w:tmpl w:val="FBC4319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B7B5F"/>
    <w:multiLevelType w:val="hybridMultilevel"/>
    <w:tmpl w:val="4A76F6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349AE"/>
    <w:multiLevelType w:val="hybridMultilevel"/>
    <w:tmpl w:val="142AEA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A09F4"/>
    <w:multiLevelType w:val="hybridMultilevel"/>
    <w:tmpl w:val="EC8C4A6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F29AD"/>
    <w:multiLevelType w:val="hybridMultilevel"/>
    <w:tmpl w:val="610685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D5A5A"/>
    <w:multiLevelType w:val="hybridMultilevel"/>
    <w:tmpl w:val="F52E87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C2DE7"/>
    <w:multiLevelType w:val="hybridMultilevel"/>
    <w:tmpl w:val="7982EFC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D619D5"/>
    <w:multiLevelType w:val="hybridMultilevel"/>
    <w:tmpl w:val="DFBE37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810ED"/>
    <w:multiLevelType w:val="hybridMultilevel"/>
    <w:tmpl w:val="565432E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2B6912"/>
    <w:multiLevelType w:val="hybridMultilevel"/>
    <w:tmpl w:val="91167D1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61129"/>
    <w:multiLevelType w:val="hybridMultilevel"/>
    <w:tmpl w:val="4CB4FE4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D0721"/>
    <w:multiLevelType w:val="hybridMultilevel"/>
    <w:tmpl w:val="D5D4A99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04B21"/>
    <w:multiLevelType w:val="hybridMultilevel"/>
    <w:tmpl w:val="09F2D31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401ECB"/>
    <w:multiLevelType w:val="hybridMultilevel"/>
    <w:tmpl w:val="7826BD4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134D27"/>
    <w:multiLevelType w:val="hybridMultilevel"/>
    <w:tmpl w:val="9B324E1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494B57"/>
    <w:multiLevelType w:val="hybridMultilevel"/>
    <w:tmpl w:val="4584560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A92BD0"/>
    <w:multiLevelType w:val="hybridMultilevel"/>
    <w:tmpl w:val="4A6A4BC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6D380F"/>
    <w:multiLevelType w:val="hybridMultilevel"/>
    <w:tmpl w:val="D56051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0358B6"/>
    <w:multiLevelType w:val="hybridMultilevel"/>
    <w:tmpl w:val="35EE74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AC6B49"/>
    <w:multiLevelType w:val="hybridMultilevel"/>
    <w:tmpl w:val="2F3A3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4E7369"/>
    <w:multiLevelType w:val="hybridMultilevel"/>
    <w:tmpl w:val="EB408E7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152B9F"/>
    <w:multiLevelType w:val="hybridMultilevel"/>
    <w:tmpl w:val="D77EACB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875C2D"/>
    <w:multiLevelType w:val="hybridMultilevel"/>
    <w:tmpl w:val="FF10A70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E63016"/>
    <w:multiLevelType w:val="hybridMultilevel"/>
    <w:tmpl w:val="E76A5C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D5B17"/>
    <w:multiLevelType w:val="hybridMultilevel"/>
    <w:tmpl w:val="30A46E7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4E3FCC"/>
    <w:multiLevelType w:val="hybridMultilevel"/>
    <w:tmpl w:val="14EE657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567853"/>
    <w:multiLevelType w:val="hybridMultilevel"/>
    <w:tmpl w:val="ADFE6BD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BC2980"/>
    <w:multiLevelType w:val="hybridMultilevel"/>
    <w:tmpl w:val="56D0033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70061"/>
    <w:multiLevelType w:val="hybridMultilevel"/>
    <w:tmpl w:val="7BBC44BE"/>
    <w:lvl w:ilvl="0" w:tplc="4D0E93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C0D0C08"/>
    <w:multiLevelType w:val="hybridMultilevel"/>
    <w:tmpl w:val="AE30D57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75F08"/>
    <w:multiLevelType w:val="hybridMultilevel"/>
    <w:tmpl w:val="7DD6D85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785BE8"/>
    <w:multiLevelType w:val="hybridMultilevel"/>
    <w:tmpl w:val="9F4A45F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C836BE"/>
    <w:multiLevelType w:val="hybridMultilevel"/>
    <w:tmpl w:val="8758D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041F97"/>
    <w:multiLevelType w:val="hybridMultilevel"/>
    <w:tmpl w:val="2A3CB7F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B3A33"/>
    <w:multiLevelType w:val="hybridMultilevel"/>
    <w:tmpl w:val="A5343F4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3"/>
  </w:num>
  <w:num w:numId="3">
    <w:abstractNumId w:val="8"/>
  </w:num>
  <w:num w:numId="4">
    <w:abstractNumId w:val="21"/>
  </w:num>
  <w:num w:numId="5">
    <w:abstractNumId w:val="47"/>
  </w:num>
  <w:num w:numId="6">
    <w:abstractNumId w:val="40"/>
  </w:num>
  <w:num w:numId="7">
    <w:abstractNumId w:val="22"/>
  </w:num>
  <w:num w:numId="8">
    <w:abstractNumId w:val="36"/>
  </w:num>
  <w:num w:numId="9">
    <w:abstractNumId w:val="10"/>
  </w:num>
  <w:num w:numId="10">
    <w:abstractNumId w:val="28"/>
  </w:num>
  <w:num w:numId="11">
    <w:abstractNumId w:val="27"/>
  </w:num>
  <w:num w:numId="12">
    <w:abstractNumId w:val="38"/>
  </w:num>
  <w:num w:numId="13">
    <w:abstractNumId w:val="7"/>
  </w:num>
  <w:num w:numId="14">
    <w:abstractNumId w:val="26"/>
  </w:num>
  <w:num w:numId="15">
    <w:abstractNumId w:val="19"/>
  </w:num>
  <w:num w:numId="16">
    <w:abstractNumId w:val="20"/>
  </w:num>
  <w:num w:numId="17">
    <w:abstractNumId w:val="43"/>
  </w:num>
  <w:num w:numId="18">
    <w:abstractNumId w:val="9"/>
  </w:num>
  <w:num w:numId="19">
    <w:abstractNumId w:val="15"/>
  </w:num>
  <w:num w:numId="20">
    <w:abstractNumId w:val="16"/>
  </w:num>
  <w:num w:numId="21">
    <w:abstractNumId w:val="23"/>
  </w:num>
  <w:num w:numId="22">
    <w:abstractNumId w:val="4"/>
  </w:num>
  <w:num w:numId="23">
    <w:abstractNumId w:val="39"/>
  </w:num>
  <w:num w:numId="24">
    <w:abstractNumId w:val="11"/>
  </w:num>
  <w:num w:numId="25">
    <w:abstractNumId w:val="44"/>
  </w:num>
  <w:num w:numId="26">
    <w:abstractNumId w:val="1"/>
  </w:num>
  <w:num w:numId="27">
    <w:abstractNumId w:val="31"/>
  </w:num>
  <w:num w:numId="28">
    <w:abstractNumId w:val="42"/>
  </w:num>
  <w:num w:numId="29">
    <w:abstractNumId w:val="37"/>
  </w:num>
  <w:num w:numId="30">
    <w:abstractNumId w:val="17"/>
  </w:num>
  <w:num w:numId="31">
    <w:abstractNumId w:val="18"/>
  </w:num>
  <w:num w:numId="32">
    <w:abstractNumId w:val="29"/>
  </w:num>
  <w:num w:numId="33">
    <w:abstractNumId w:val="0"/>
  </w:num>
  <w:num w:numId="34">
    <w:abstractNumId w:val="34"/>
  </w:num>
  <w:num w:numId="35">
    <w:abstractNumId w:val="35"/>
  </w:num>
  <w:num w:numId="36">
    <w:abstractNumId w:val="5"/>
  </w:num>
  <w:num w:numId="37">
    <w:abstractNumId w:val="13"/>
  </w:num>
  <w:num w:numId="38">
    <w:abstractNumId w:val="14"/>
  </w:num>
  <w:num w:numId="39">
    <w:abstractNumId w:val="30"/>
  </w:num>
  <w:num w:numId="40">
    <w:abstractNumId w:val="12"/>
  </w:num>
  <w:num w:numId="41">
    <w:abstractNumId w:val="3"/>
  </w:num>
  <w:num w:numId="42">
    <w:abstractNumId w:val="25"/>
  </w:num>
  <w:num w:numId="43">
    <w:abstractNumId w:val="24"/>
  </w:num>
  <w:num w:numId="44">
    <w:abstractNumId w:val="2"/>
  </w:num>
  <w:num w:numId="45">
    <w:abstractNumId w:val="45"/>
  </w:num>
  <w:num w:numId="46">
    <w:abstractNumId w:val="41"/>
  </w:num>
  <w:num w:numId="47">
    <w:abstractNumId w:val="32"/>
  </w:num>
  <w:num w:numId="48">
    <w:abstractNumId w:val="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46725"/>
    <w:rsid w:val="0011517B"/>
    <w:rsid w:val="00340145"/>
    <w:rsid w:val="00376892"/>
    <w:rsid w:val="003E175C"/>
    <w:rsid w:val="003E1B10"/>
    <w:rsid w:val="00420525"/>
    <w:rsid w:val="00421604"/>
    <w:rsid w:val="00466BD4"/>
    <w:rsid w:val="00491517"/>
    <w:rsid w:val="00491FBC"/>
    <w:rsid w:val="004943F3"/>
    <w:rsid w:val="00517930"/>
    <w:rsid w:val="00611591"/>
    <w:rsid w:val="00657B18"/>
    <w:rsid w:val="00683D50"/>
    <w:rsid w:val="006E5075"/>
    <w:rsid w:val="006E7F1D"/>
    <w:rsid w:val="00750D59"/>
    <w:rsid w:val="007A7848"/>
    <w:rsid w:val="007D7F8D"/>
    <w:rsid w:val="007E53AF"/>
    <w:rsid w:val="0081165C"/>
    <w:rsid w:val="0083543E"/>
    <w:rsid w:val="00845B32"/>
    <w:rsid w:val="008608BE"/>
    <w:rsid w:val="008907B2"/>
    <w:rsid w:val="008B15DD"/>
    <w:rsid w:val="008E6F9C"/>
    <w:rsid w:val="00957986"/>
    <w:rsid w:val="009763CF"/>
    <w:rsid w:val="009D1998"/>
    <w:rsid w:val="00A00D20"/>
    <w:rsid w:val="00A1334B"/>
    <w:rsid w:val="00A402EE"/>
    <w:rsid w:val="00A51D74"/>
    <w:rsid w:val="00A87AA0"/>
    <w:rsid w:val="00AB44BA"/>
    <w:rsid w:val="00B12D40"/>
    <w:rsid w:val="00B5169C"/>
    <w:rsid w:val="00B6213E"/>
    <w:rsid w:val="00BA34AC"/>
    <w:rsid w:val="00BE5308"/>
    <w:rsid w:val="00C57305"/>
    <w:rsid w:val="00C60772"/>
    <w:rsid w:val="00C9213C"/>
    <w:rsid w:val="00CB2CFE"/>
    <w:rsid w:val="00CE1856"/>
    <w:rsid w:val="00D003FC"/>
    <w:rsid w:val="00D12B9F"/>
    <w:rsid w:val="00D3063E"/>
    <w:rsid w:val="00D549F9"/>
    <w:rsid w:val="00E349B1"/>
    <w:rsid w:val="00E60D1A"/>
    <w:rsid w:val="00E72EF2"/>
    <w:rsid w:val="00F74C56"/>
    <w:rsid w:val="00FC1120"/>
    <w:rsid w:val="00FD42EF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365A90-3AFA-4322-BC1F-F18938AE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69C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styleId="a4">
    <w:name w:val="Balloon Text"/>
    <w:basedOn w:val="a"/>
    <w:link w:val="a5"/>
    <w:uiPriority w:val="99"/>
    <w:rsid w:val="00B62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6213E"/>
    <w:rPr>
      <w:rFonts w:ascii="Tahoma" w:hAnsi="Tahoma" w:cs="Tahoma"/>
      <w:spacing w:val="20"/>
      <w:sz w:val="16"/>
      <w:szCs w:val="16"/>
    </w:rPr>
  </w:style>
  <w:style w:type="table" w:styleId="a6">
    <w:name w:val="Table Grid"/>
    <w:basedOn w:val="a1"/>
    <w:rsid w:val="007E5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1591"/>
  </w:style>
  <w:style w:type="table" w:customStyle="1" w:styleId="11">
    <w:name w:val="Сетка таблицы1"/>
    <w:basedOn w:val="a1"/>
    <w:next w:val="a6"/>
    <w:uiPriority w:val="59"/>
    <w:rsid w:val="00611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1159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customStyle="1" w:styleId="2">
    <w:name w:val="Сетка таблицы2"/>
    <w:basedOn w:val="a1"/>
    <w:next w:val="a6"/>
    <w:uiPriority w:val="59"/>
    <w:rsid w:val="0051793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jutaza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adm.jutaza@tata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63844-A674-401C-AB95-2BEF7C13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5932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mailto:adm_jutaza@mail.ru</vt:lpwstr>
      </vt:variant>
      <vt:variant>
        <vt:lpwstr/>
      </vt:variant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mailto:adm.jutaza@tatar.ru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User</cp:lastModifiedBy>
  <cp:revision>2</cp:revision>
  <cp:lastPrinted>2017-06-14T06:42:00Z</cp:lastPrinted>
  <dcterms:created xsi:type="dcterms:W3CDTF">2020-11-16T13:38:00Z</dcterms:created>
  <dcterms:modified xsi:type="dcterms:W3CDTF">2020-11-16T13:38:00Z</dcterms:modified>
</cp:coreProperties>
</file>