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66" w:rsidRDefault="00A25966">
      <w:pPr>
        <w:framePr w:wrap="none" w:vAnchor="page" w:hAnchor="page" w:x="3187" w:y="11527"/>
        <w:rPr>
          <w:sz w:val="2"/>
          <w:szCs w:val="2"/>
        </w:rPr>
      </w:pPr>
    </w:p>
    <w:tbl>
      <w:tblPr>
        <w:tblW w:w="0" w:type="auto"/>
        <w:tblInd w:w="-252" w:type="dxa"/>
        <w:tblBorders>
          <w:bottom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4"/>
        <w:gridCol w:w="1148"/>
        <w:gridCol w:w="4788"/>
      </w:tblGrid>
      <w:tr w:rsidR="00412377" w:rsidRPr="001160FF" w:rsidTr="00B54A44">
        <w:trPr>
          <w:trHeight w:val="1232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:rsidR="00412377" w:rsidRPr="00412377" w:rsidRDefault="00412377" w:rsidP="00B54A44">
            <w:pPr>
              <w:ind w:left="-142"/>
              <w:jc w:val="center"/>
              <w:rPr>
                <w:rFonts w:ascii="Times New Roman" w:hAnsi="Times New Roman" w:cs="Times New Roman"/>
                <w:b/>
                <w:caps/>
                <w:lang w:val="tt-RU"/>
              </w:rPr>
            </w:pPr>
            <w:r w:rsidRPr="00412377">
              <w:rPr>
                <w:rFonts w:ascii="Times New Roman" w:hAnsi="Times New Roman" w:cs="Times New Roman"/>
                <w:b/>
                <w:caps/>
                <w:lang w:val="tt-RU"/>
              </w:rPr>
              <w:t>ИСПОЛНИТЕЛЬНЫЙ КОМИТЕТ  БАЙРЯКИ-ТАМАКСКОГО СЕЛ</w:t>
            </w:r>
            <w:r w:rsidRPr="00412377">
              <w:rPr>
                <w:rFonts w:ascii="Times New Roman" w:hAnsi="Times New Roman" w:cs="Times New Roman"/>
                <w:b/>
                <w:caps/>
              </w:rPr>
              <w:t>Ь</w:t>
            </w:r>
            <w:r w:rsidRPr="00412377">
              <w:rPr>
                <w:rFonts w:ascii="Times New Roman" w:hAnsi="Times New Roman" w:cs="Times New Roman"/>
                <w:b/>
                <w:caps/>
                <w:lang w:val="tt-RU"/>
              </w:rPr>
              <w:t>СКОГО ПОСЕЛЕНИЯ ЮТАЗИНСКОГО МУНИЦИПАЛЬНОГО РАЙОНА РЕспублики Татарстан</w:t>
            </w:r>
          </w:p>
          <w:p w:rsidR="00412377" w:rsidRPr="00412377" w:rsidRDefault="00412377" w:rsidP="00B54A4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  <w:p w:rsidR="00412377" w:rsidRPr="00412377" w:rsidRDefault="00412377" w:rsidP="00B54A44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2377">
              <w:rPr>
                <w:rFonts w:ascii="Times New Roman" w:hAnsi="Times New Roman" w:cs="Times New Roman"/>
                <w:b/>
                <w:sz w:val="20"/>
                <w:lang w:val="tt-RU"/>
              </w:rPr>
              <w:t>ул.</w:t>
            </w:r>
            <w:r w:rsidRPr="00412377">
              <w:rPr>
                <w:rFonts w:ascii="Times New Roman" w:hAnsi="Times New Roman" w:cs="Times New Roman"/>
                <w:b/>
                <w:sz w:val="20"/>
              </w:rPr>
              <w:t>Новая</w:t>
            </w:r>
            <w:r w:rsidRPr="00412377">
              <w:rPr>
                <w:rFonts w:ascii="Times New Roman" w:hAnsi="Times New Roman" w:cs="Times New Roman"/>
                <w:b/>
                <w:sz w:val="20"/>
                <w:lang w:val="tt-RU"/>
              </w:rPr>
              <w:t>, д.37, с. Байряки-Тамак, 423964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412377" w:rsidRPr="00412377" w:rsidRDefault="00412377" w:rsidP="00B54A44">
            <w:pPr>
              <w:ind w:left="-108" w:right="-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12377" w:rsidRPr="00412377" w:rsidRDefault="00412377" w:rsidP="00B54A44">
            <w:pPr>
              <w:ind w:left="-142"/>
              <w:jc w:val="center"/>
              <w:rPr>
                <w:rFonts w:ascii="Times New Roman" w:hAnsi="Times New Roman" w:cs="Times New Roman"/>
                <w:b/>
                <w:caps/>
                <w:lang w:val="tt-RU"/>
              </w:rPr>
            </w:pPr>
            <w:r w:rsidRPr="00412377">
              <w:rPr>
                <w:rFonts w:ascii="Times New Roman" w:hAnsi="Times New Roman" w:cs="Times New Roman"/>
                <w:b/>
                <w:caps/>
                <w:lang w:val="tt-RU"/>
              </w:rPr>
              <w:t xml:space="preserve">татарстан республикасы ЮТАЗЫ  МУНИЦИПАЛЬ РАЙОНЫ </w:t>
            </w:r>
          </w:p>
          <w:p w:rsidR="00412377" w:rsidRPr="00412377" w:rsidRDefault="00412377" w:rsidP="00B54A44">
            <w:pPr>
              <w:ind w:left="-142"/>
              <w:jc w:val="center"/>
              <w:rPr>
                <w:rFonts w:ascii="Times New Roman" w:hAnsi="Times New Roman" w:cs="Times New Roman"/>
                <w:b/>
                <w:caps/>
                <w:lang w:val="tt-RU"/>
              </w:rPr>
            </w:pPr>
            <w:r w:rsidRPr="00412377">
              <w:rPr>
                <w:rFonts w:ascii="Times New Roman" w:hAnsi="Times New Roman" w:cs="Times New Roman"/>
                <w:b/>
                <w:caps/>
                <w:lang w:val="tt-RU"/>
              </w:rPr>
              <w:t xml:space="preserve">БӘЙРӘКӘ-ТАМАК АВЫЛ ҖИРЛЕГЕ БАШКАРМА  КОМИТЕТЫ </w:t>
            </w:r>
          </w:p>
          <w:p w:rsidR="00412377" w:rsidRPr="00412377" w:rsidRDefault="00412377" w:rsidP="00B54A44">
            <w:pPr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  <w:p w:rsidR="00412377" w:rsidRPr="00412377" w:rsidRDefault="00412377" w:rsidP="00B54A44">
            <w:pPr>
              <w:jc w:val="center"/>
              <w:rPr>
                <w:rFonts w:ascii="Times New Roman" w:hAnsi="Times New Roman" w:cs="Times New Roman"/>
                <w:b/>
                <w:sz w:val="20"/>
                <w:lang w:val="tt-RU"/>
              </w:rPr>
            </w:pPr>
          </w:p>
          <w:p w:rsidR="00412377" w:rsidRPr="00412377" w:rsidRDefault="00412377" w:rsidP="00B54A44">
            <w:pPr>
              <w:rPr>
                <w:rFonts w:ascii="Times New Roman" w:hAnsi="Times New Roman" w:cs="Times New Roman"/>
                <w:b/>
                <w:sz w:val="20"/>
                <w:lang w:val="tt-RU"/>
              </w:rPr>
            </w:pPr>
            <w:r w:rsidRPr="00412377">
              <w:rPr>
                <w:rFonts w:ascii="Times New Roman" w:hAnsi="Times New Roman" w:cs="Times New Roman"/>
                <w:b/>
                <w:sz w:val="20"/>
                <w:lang w:val="tt-RU"/>
              </w:rPr>
              <w:t>Яңа урамы, 37йорт, Бәйрәкә-Тамак ав., 423964</w:t>
            </w:r>
          </w:p>
        </w:tc>
      </w:tr>
      <w:tr w:rsidR="00412377" w:rsidRPr="00412377" w:rsidTr="00B54A44">
        <w:trPr>
          <w:trHeight w:val="375"/>
        </w:trPr>
        <w:tc>
          <w:tcPr>
            <w:tcW w:w="106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12377" w:rsidRPr="00412377" w:rsidRDefault="00412377" w:rsidP="00B54A44">
            <w:pPr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</w:p>
          <w:p w:rsidR="00412377" w:rsidRPr="00412377" w:rsidRDefault="00412377" w:rsidP="00B54A4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lang w:val="tt-RU"/>
              </w:rPr>
            </w:pPr>
            <w:r w:rsidRPr="00412377">
              <w:rPr>
                <w:rFonts w:ascii="Times New Roman" w:hAnsi="Times New Roman" w:cs="Times New Roman"/>
                <w:b/>
                <w:sz w:val="20"/>
                <w:lang w:val="tt-RU"/>
              </w:rPr>
              <w:t>Тел.:(85593) 5-13-25, факс:5-13-24, e-mail:Btam.Utz@tatar.ru</w:t>
            </w:r>
          </w:p>
        </w:tc>
      </w:tr>
    </w:tbl>
    <w:p w:rsidR="00412377" w:rsidRPr="00412377" w:rsidRDefault="00412377" w:rsidP="00412377">
      <w:pPr>
        <w:rPr>
          <w:rFonts w:ascii="Times New Roman" w:hAnsi="Times New Roman" w:cs="Times New Roman"/>
        </w:rPr>
      </w:pPr>
      <w:r w:rsidRPr="00412377">
        <w:rPr>
          <w:rFonts w:ascii="Times New Roman" w:hAnsi="Times New Roman" w:cs="Times New Roman"/>
        </w:rPr>
        <w:t xml:space="preserve">              </w:t>
      </w:r>
    </w:p>
    <w:p w:rsidR="00412377" w:rsidRPr="00412377" w:rsidRDefault="00412377" w:rsidP="00412377">
      <w:pPr>
        <w:spacing w:after="120"/>
        <w:jc w:val="both"/>
        <w:rPr>
          <w:rFonts w:ascii="Times New Roman" w:hAnsi="Times New Roman" w:cs="Times New Roman"/>
          <w:b/>
          <w:spacing w:val="12"/>
        </w:rPr>
      </w:pPr>
      <w:r w:rsidRPr="00412377">
        <w:rPr>
          <w:rFonts w:ascii="Times New Roman" w:hAnsi="Times New Roman" w:cs="Times New Roman"/>
          <w:b/>
        </w:rPr>
        <w:t>ПОСТАНОВЛЕНИЕ                                                                                          КАРАР</w:t>
      </w:r>
    </w:p>
    <w:p w:rsidR="00412377" w:rsidRPr="00412377" w:rsidRDefault="001160FF" w:rsidP="00412377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412377" w:rsidRPr="00412377" w:rsidRDefault="00412377" w:rsidP="00412377">
      <w:pPr>
        <w:jc w:val="both"/>
        <w:rPr>
          <w:rStyle w:val="11"/>
          <w:rFonts w:eastAsia="Calibri"/>
          <w:color w:val="auto"/>
          <w:sz w:val="28"/>
          <w:szCs w:val="28"/>
          <w:lang w:eastAsia="en-US"/>
        </w:rPr>
      </w:pPr>
      <w:r w:rsidRPr="00412377">
        <w:rPr>
          <w:rStyle w:val="11"/>
          <w:rFonts w:eastAsia="Franklin Gothic Book"/>
          <w:sz w:val="28"/>
          <w:szCs w:val="28"/>
        </w:rPr>
        <w:t xml:space="preserve">     </w:t>
      </w:r>
      <w:r w:rsidR="001160FF">
        <w:rPr>
          <w:rStyle w:val="11"/>
          <w:rFonts w:eastAsia="Franklin Gothic Book"/>
          <w:sz w:val="28"/>
          <w:szCs w:val="28"/>
        </w:rPr>
        <w:t>«</w:t>
      </w:r>
      <w:r w:rsidRPr="00412377">
        <w:rPr>
          <w:rStyle w:val="11"/>
          <w:rFonts w:eastAsia="Franklin Gothic Book"/>
          <w:sz w:val="28"/>
          <w:szCs w:val="28"/>
        </w:rPr>
        <w:t>Об утверждении программы комплексного развития системы коммунальной инфраструктуры муниципального образования «</w:t>
      </w:r>
      <w:proofErr w:type="spellStart"/>
      <w:r w:rsidRPr="00412377">
        <w:rPr>
          <w:rStyle w:val="11"/>
          <w:rFonts w:eastAsia="Franklin Gothic Book"/>
          <w:sz w:val="28"/>
          <w:szCs w:val="28"/>
        </w:rPr>
        <w:t>Байряки-Тамакское</w:t>
      </w:r>
      <w:proofErr w:type="spellEnd"/>
      <w:r w:rsidRPr="00412377">
        <w:rPr>
          <w:rStyle w:val="11"/>
          <w:rFonts w:eastAsia="Franklin Gothic Book"/>
          <w:sz w:val="28"/>
          <w:szCs w:val="28"/>
        </w:rPr>
        <w:t xml:space="preserve"> сельское поселение»</w:t>
      </w:r>
      <w:r w:rsidRPr="00412377">
        <w:rPr>
          <w:rFonts w:ascii="Times New Roman" w:hAnsi="Times New Roman" w:cs="Times New Roman"/>
          <w:sz w:val="28"/>
          <w:szCs w:val="28"/>
        </w:rPr>
        <w:t xml:space="preserve"> </w:t>
      </w:r>
      <w:r w:rsidRPr="00412377">
        <w:rPr>
          <w:rStyle w:val="11"/>
          <w:rFonts w:eastAsia="Franklin Gothic Book"/>
          <w:sz w:val="28"/>
          <w:szCs w:val="28"/>
        </w:rPr>
        <w:t>Ютазинского муниципального района Республики Татарстан на 2015-2025 годы</w:t>
      </w:r>
      <w:r w:rsidR="001160FF">
        <w:rPr>
          <w:rStyle w:val="11"/>
          <w:rFonts w:eastAsia="Franklin Gothic Book"/>
          <w:sz w:val="28"/>
          <w:szCs w:val="28"/>
        </w:rPr>
        <w:t>»</w:t>
      </w:r>
    </w:p>
    <w:p w:rsidR="00412377" w:rsidRPr="00412377" w:rsidRDefault="00412377" w:rsidP="00412377">
      <w:pPr>
        <w:pStyle w:val="2d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412377" w:rsidRPr="00412377" w:rsidRDefault="00412377" w:rsidP="00412377">
      <w:pPr>
        <w:pStyle w:val="ab"/>
        <w:ind w:firstLine="708"/>
        <w:jc w:val="both"/>
        <w:rPr>
          <w:rStyle w:val="ae"/>
          <w:rFonts w:eastAsia="Franklin Gothic Book"/>
          <w:sz w:val="28"/>
          <w:szCs w:val="28"/>
        </w:rPr>
      </w:pPr>
      <w:proofErr w:type="gramStart"/>
      <w:r w:rsidRPr="00412377">
        <w:rPr>
          <w:rStyle w:val="11"/>
          <w:rFonts w:eastAsia="Franklin Gothic Book"/>
          <w:sz w:val="28"/>
          <w:szCs w:val="28"/>
        </w:rPr>
        <w:t xml:space="preserve">В соответствии с Федеральным законом от 06,10.2003 г. № 131-Ф3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Федеральным законом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Федеральным законом от 27.07.2010 г. № 190-ФЗ </w:t>
      </w:r>
      <w:r w:rsidRPr="00412377">
        <w:rPr>
          <w:rStyle w:val="ad"/>
          <w:i w:val="0"/>
          <w:sz w:val="28"/>
          <w:szCs w:val="28"/>
        </w:rPr>
        <w:t>«О</w:t>
      </w:r>
      <w:proofErr w:type="gramEnd"/>
      <w:r w:rsidRPr="00412377">
        <w:rPr>
          <w:rStyle w:val="11"/>
          <w:rFonts w:eastAsia="Franklin Gothic Book"/>
          <w:sz w:val="28"/>
          <w:szCs w:val="28"/>
        </w:rPr>
        <w:t xml:space="preserve"> </w:t>
      </w:r>
      <w:proofErr w:type="gramStart"/>
      <w:r w:rsidRPr="00412377">
        <w:rPr>
          <w:rStyle w:val="11"/>
          <w:rFonts w:eastAsia="Franklin Gothic Book"/>
          <w:sz w:val="28"/>
          <w:szCs w:val="28"/>
        </w:rPr>
        <w:t xml:space="preserve">теплоснабжении»,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исполнительный комитет </w:t>
      </w:r>
      <w:proofErr w:type="spellStart"/>
      <w:r w:rsidRPr="00412377">
        <w:rPr>
          <w:rStyle w:val="11"/>
          <w:rFonts w:eastAsia="Franklin Gothic Book"/>
          <w:sz w:val="28"/>
          <w:szCs w:val="28"/>
        </w:rPr>
        <w:t>Байряки-Тамакского</w:t>
      </w:r>
      <w:proofErr w:type="spellEnd"/>
      <w:r w:rsidRPr="00412377">
        <w:rPr>
          <w:rStyle w:val="11"/>
          <w:rFonts w:eastAsia="Franklin Gothic Book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412377">
        <w:rPr>
          <w:rStyle w:val="ae"/>
          <w:rFonts w:eastAsia="Franklin Gothic Book"/>
          <w:sz w:val="28"/>
          <w:szCs w:val="28"/>
        </w:rPr>
        <w:t>постановляет:</w:t>
      </w:r>
      <w:proofErr w:type="gramEnd"/>
    </w:p>
    <w:p w:rsidR="00412377" w:rsidRPr="00412377" w:rsidRDefault="00412377" w:rsidP="00412377">
      <w:pPr>
        <w:pStyle w:val="ab"/>
        <w:ind w:firstLine="708"/>
        <w:jc w:val="both"/>
      </w:pPr>
    </w:p>
    <w:p w:rsidR="00412377" w:rsidRPr="00412377" w:rsidRDefault="00412377" w:rsidP="00412377">
      <w:pPr>
        <w:pStyle w:val="ab"/>
        <w:ind w:firstLine="708"/>
        <w:jc w:val="both"/>
        <w:rPr>
          <w:rStyle w:val="11"/>
          <w:color w:val="auto"/>
          <w:sz w:val="28"/>
          <w:szCs w:val="28"/>
        </w:rPr>
      </w:pPr>
      <w:r w:rsidRPr="00412377">
        <w:rPr>
          <w:rStyle w:val="FranklinGothicBook"/>
          <w:rFonts w:ascii="Times New Roman" w:hAnsi="Times New Roman" w:cs="Times New Roman"/>
          <w:sz w:val="28"/>
          <w:szCs w:val="28"/>
        </w:rPr>
        <w:t>1. Ут</w:t>
      </w:r>
      <w:r w:rsidRPr="00412377">
        <w:rPr>
          <w:rStyle w:val="11"/>
          <w:rFonts w:eastAsia="Franklin Gothic Book"/>
          <w:sz w:val="28"/>
          <w:szCs w:val="28"/>
        </w:rPr>
        <w:t>вердить Программу комплексного развития системы коммунальной инфраструктуры муниципального образования «</w:t>
      </w:r>
      <w:proofErr w:type="spellStart"/>
      <w:r w:rsidRPr="00412377">
        <w:rPr>
          <w:rStyle w:val="11"/>
          <w:rFonts w:eastAsia="Franklin Gothic Book"/>
          <w:sz w:val="28"/>
          <w:szCs w:val="28"/>
        </w:rPr>
        <w:t>Байряки-Тамакское</w:t>
      </w:r>
      <w:proofErr w:type="spellEnd"/>
      <w:r w:rsidRPr="00412377">
        <w:rPr>
          <w:rStyle w:val="11"/>
          <w:rFonts w:eastAsia="Franklin Gothic Book"/>
          <w:sz w:val="28"/>
          <w:szCs w:val="28"/>
        </w:rPr>
        <w:t xml:space="preserve"> сельское поселение» на 2015-2025 годы согласно приложению.</w:t>
      </w:r>
    </w:p>
    <w:p w:rsidR="00412377" w:rsidRPr="00412377" w:rsidRDefault="00412377" w:rsidP="00412377">
      <w:pPr>
        <w:pStyle w:val="ab"/>
        <w:ind w:firstLine="708"/>
        <w:jc w:val="both"/>
        <w:rPr>
          <w:rStyle w:val="11"/>
          <w:color w:val="auto"/>
          <w:sz w:val="28"/>
          <w:szCs w:val="28"/>
        </w:rPr>
      </w:pPr>
      <w:r w:rsidRPr="00412377">
        <w:rPr>
          <w:rStyle w:val="11"/>
          <w:rFonts w:eastAsia="Franklin Gothic Book"/>
          <w:sz w:val="28"/>
          <w:szCs w:val="28"/>
        </w:rPr>
        <w:t xml:space="preserve">2. Признать утратившим силу постановление Исполнительного комитета </w:t>
      </w:r>
      <w:proofErr w:type="spellStart"/>
      <w:r w:rsidRPr="00412377">
        <w:rPr>
          <w:rStyle w:val="11"/>
          <w:rFonts w:eastAsia="Franklin Gothic Book"/>
          <w:sz w:val="28"/>
          <w:szCs w:val="28"/>
        </w:rPr>
        <w:t>Байряки-Тамакского</w:t>
      </w:r>
      <w:proofErr w:type="spellEnd"/>
      <w:r w:rsidRPr="00412377">
        <w:rPr>
          <w:rStyle w:val="11"/>
          <w:rFonts w:eastAsia="Franklin Gothic Book"/>
          <w:sz w:val="28"/>
          <w:szCs w:val="28"/>
        </w:rPr>
        <w:t xml:space="preserve"> сельского поселения Ютазинского муниципального района Республики Татарстан от 30.10.2015г. №28 «Об утверждении программы комплексного развития системы коммунальной инфраструктуры муниципального образования «</w:t>
      </w:r>
      <w:proofErr w:type="spellStart"/>
      <w:r w:rsidRPr="00412377">
        <w:rPr>
          <w:rStyle w:val="11"/>
          <w:rFonts w:eastAsia="Franklin Gothic Book"/>
          <w:sz w:val="28"/>
          <w:szCs w:val="28"/>
        </w:rPr>
        <w:t>Байряки-Тамакское</w:t>
      </w:r>
      <w:proofErr w:type="spellEnd"/>
      <w:r w:rsidRPr="00412377">
        <w:rPr>
          <w:rStyle w:val="11"/>
          <w:rFonts w:eastAsia="Franklin Gothic Book"/>
          <w:sz w:val="28"/>
          <w:szCs w:val="28"/>
        </w:rPr>
        <w:t xml:space="preserve"> сельское поселение»</w:t>
      </w:r>
      <w:r w:rsidRPr="00412377">
        <w:rPr>
          <w:sz w:val="28"/>
          <w:szCs w:val="28"/>
        </w:rPr>
        <w:t xml:space="preserve"> </w:t>
      </w:r>
      <w:r w:rsidRPr="00412377">
        <w:rPr>
          <w:rStyle w:val="11"/>
          <w:rFonts w:eastAsia="Franklin Gothic Book"/>
          <w:sz w:val="28"/>
          <w:szCs w:val="28"/>
        </w:rPr>
        <w:t>Ютазинского муниципального района Республики Татарстан на 2015-2020 года».</w:t>
      </w:r>
    </w:p>
    <w:p w:rsidR="00412377" w:rsidRPr="00412377" w:rsidRDefault="00412377" w:rsidP="00412377">
      <w:pPr>
        <w:pStyle w:val="ab"/>
        <w:ind w:firstLine="708"/>
        <w:jc w:val="both"/>
        <w:rPr>
          <w:sz w:val="28"/>
          <w:szCs w:val="28"/>
          <w:lang w:eastAsia="en-US"/>
        </w:rPr>
      </w:pPr>
      <w:r w:rsidRPr="00412377">
        <w:rPr>
          <w:sz w:val="28"/>
          <w:szCs w:val="28"/>
        </w:rPr>
        <w:t>3. </w:t>
      </w:r>
      <w:r w:rsidRPr="00412377">
        <w:rPr>
          <w:sz w:val="28"/>
          <w:szCs w:val="28"/>
          <w:lang w:eastAsia="en-US"/>
        </w:rPr>
        <w:t xml:space="preserve">Обнародовать настоящее постановление на информационном стенде и на официальном сайте Ютазинского муниципального района в сети Интернет </w:t>
      </w:r>
      <w:hyperlink r:id="rId9" w:history="1">
        <w:r w:rsidRPr="00412377">
          <w:rPr>
            <w:rStyle w:val="a3"/>
            <w:sz w:val="28"/>
            <w:szCs w:val="28"/>
            <w:lang w:val="en-US" w:eastAsia="en-US"/>
          </w:rPr>
          <w:t>www</w:t>
        </w:r>
        <w:r w:rsidRPr="0041237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12377">
          <w:rPr>
            <w:rStyle w:val="a3"/>
            <w:sz w:val="28"/>
            <w:szCs w:val="28"/>
            <w:lang w:val="en-US" w:eastAsia="en-US"/>
          </w:rPr>
          <w:t>yutaza</w:t>
        </w:r>
        <w:proofErr w:type="spellEnd"/>
        <w:r w:rsidRPr="0041237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12377">
          <w:rPr>
            <w:rStyle w:val="a3"/>
            <w:sz w:val="28"/>
            <w:szCs w:val="28"/>
            <w:lang w:val="en-US" w:eastAsia="en-US"/>
          </w:rPr>
          <w:t>tatar</w:t>
        </w:r>
        <w:proofErr w:type="spellEnd"/>
        <w:r w:rsidRPr="0041237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1237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Pr="00412377">
        <w:rPr>
          <w:sz w:val="28"/>
          <w:szCs w:val="28"/>
          <w:lang w:eastAsia="en-US"/>
        </w:rPr>
        <w:t xml:space="preserve"> </w:t>
      </w:r>
    </w:p>
    <w:p w:rsidR="00412377" w:rsidRPr="00412377" w:rsidRDefault="00412377" w:rsidP="00412377">
      <w:pPr>
        <w:pStyle w:val="ab"/>
        <w:ind w:firstLine="708"/>
        <w:jc w:val="both"/>
        <w:rPr>
          <w:sz w:val="28"/>
          <w:szCs w:val="28"/>
        </w:rPr>
      </w:pPr>
      <w:r w:rsidRPr="00412377">
        <w:rPr>
          <w:sz w:val="28"/>
          <w:szCs w:val="28"/>
        </w:rPr>
        <w:t>4.</w:t>
      </w:r>
      <w:bookmarkStart w:id="1" w:name="sub_4"/>
      <w:r w:rsidRPr="00412377">
        <w:rPr>
          <w:sz w:val="28"/>
          <w:szCs w:val="28"/>
        </w:rPr>
        <w:t> Контроль исполнения настоящего постановления оставляю за собой.</w:t>
      </w:r>
    </w:p>
    <w:bookmarkEnd w:id="1"/>
    <w:p w:rsidR="00412377" w:rsidRPr="00412377" w:rsidRDefault="00412377" w:rsidP="00412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377" w:rsidRPr="00412377" w:rsidRDefault="00412377" w:rsidP="00412377">
      <w:pPr>
        <w:rPr>
          <w:rFonts w:ascii="Times New Roman" w:hAnsi="Times New Roman" w:cs="Times New Roman"/>
          <w:sz w:val="28"/>
          <w:szCs w:val="28"/>
        </w:rPr>
      </w:pPr>
      <w:r w:rsidRPr="0041237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12377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Pr="00412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377" w:rsidRPr="00412377" w:rsidRDefault="00412377" w:rsidP="00412377">
      <w:pPr>
        <w:rPr>
          <w:rFonts w:ascii="Times New Roman" w:hAnsi="Times New Roman" w:cs="Times New Roman"/>
          <w:sz w:val="28"/>
          <w:szCs w:val="28"/>
        </w:rPr>
      </w:pPr>
      <w:r w:rsidRPr="0041237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proofErr w:type="spellStart"/>
      <w:r w:rsidRPr="00412377">
        <w:rPr>
          <w:rFonts w:ascii="Times New Roman" w:hAnsi="Times New Roman" w:cs="Times New Roman"/>
          <w:sz w:val="28"/>
          <w:szCs w:val="28"/>
        </w:rPr>
        <w:t>З.М.Аглиева</w:t>
      </w:r>
      <w:proofErr w:type="spellEnd"/>
    </w:p>
    <w:p w:rsidR="00412377" w:rsidRDefault="00412377" w:rsidP="00412377">
      <w:pPr>
        <w:jc w:val="both"/>
        <w:rPr>
          <w:sz w:val="28"/>
          <w:szCs w:val="28"/>
        </w:rPr>
      </w:pPr>
    </w:p>
    <w:p w:rsidR="00A25966" w:rsidRDefault="00A25966">
      <w:pPr>
        <w:rPr>
          <w:sz w:val="2"/>
          <w:szCs w:val="2"/>
        </w:rPr>
        <w:sectPr w:rsidR="00A25966" w:rsidSect="00D06F8D">
          <w:pgSz w:w="11900" w:h="16840"/>
          <w:pgMar w:top="360" w:right="360" w:bottom="360" w:left="709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10210" w:h="3097" w:hRule="exact" w:wrap="none" w:vAnchor="page" w:hAnchor="page" w:x="1074" w:y="535"/>
        <w:shd w:val="clear" w:color="auto" w:fill="auto"/>
        <w:spacing w:before="0" w:after="780" w:line="274" w:lineRule="exact"/>
        <w:ind w:left="5040" w:firstLine="0"/>
        <w:jc w:val="right"/>
      </w:pPr>
      <w:r>
        <w:lastRenderedPageBreak/>
        <w:t xml:space="preserve">Приложение к постановлению Исполнительного комитета </w:t>
      </w:r>
      <w:proofErr w:type="spellStart"/>
      <w:r>
        <w:t>Байряки-тамакского</w:t>
      </w:r>
      <w:proofErr w:type="spellEnd"/>
      <w:r>
        <w:t xml:space="preserve"> сельского </w:t>
      </w:r>
      <w:proofErr w:type="spellStart"/>
      <w:r>
        <w:t>посления</w:t>
      </w:r>
      <w:proofErr w:type="spellEnd"/>
      <w:r>
        <w:t xml:space="preserve"> Ютазинского муниципального района РТ № </w:t>
      </w:r>
      <w:r w:rsidR="00412377">
        <w:t>13</w:t>
      </w:r>
      <w:r>
        <w:t xml:space="preserve">от </w:t>
      </w:r>
      <w:r w:rsidR="00412377">
        <w:t>07.06.2016</w:t>
      </w:r>
      <w:r>
        <w:t xml:space="preserve"> года</w:t>
      </w:r>
    </w:p>
    <w:p w:rsidR="00A25966" w:rsidRDefault="008931CB">
      <w:pPr>
        <w:pStyle w:val="24"/>
        <w:framePr w:w="10210" w:h="3097" w:hRule="exact" w:wrap="none" w:vAnchor="page" w:hAnchor="page" w:x="1074" w:y="535"/>
        <w:shd w:val="clear" w:color="auto" w:fill="auto"/>
        <w:spacing w:before="0"/>
        <w:ind w:right="140" w:firstLine="0"/>
      </w:pPr>
      <w:bookmarkStart w:id="2" w:name="bookmark1"/>
      <w:r>
        <w:t>ПАСПОРТ ПРОГРАММЫ</w:t>
      </w:r>
      <w:bookmarkEnd w:id="2"/>
    </w:p>
    <w:p w:rsidR="00A25966" w:rsidRDefault="008931CB">
      <w:pPr>
        <w:pStyle w:val="30"/>
        <w:framePr w:w="10210" w:h="3097" w:hRule="exact" w:wrap="none" w:vAnchor="page" w:hAnchor="page" w:x="1074" w:y="535"/>
        <w:shd w:val="clear" w:color="auto" w:fill="auto"/>
        <w:spacing w:line="274" w:lineRule="exact"/>
        <w:ind w:right="140"/>
        <w:jc w:val="center"/>
      </w:pPr>
      <w:r>
        <w:t>комплексного развития систем коммунальной инфраструктуры</w:t>
      </w:r>
      <w:r>
        <w:br/>
        <w:t>муниципального образования «</w:t>
      </w:r>
      <w:proofErr w:type="spellStart"/>
      <w:r>
        <w:t>Байряки-Тамакское</w:t>
      </w:r>
      <w:proofErr w:type="spellEnd"/>
      <w:r>
        <w:t xml:space="preserve"> сельское поселение» Ютазинского</w:t>
      </w:r>
      <w:r>
        <w:br/>
        <w:t>муниципального района Республики Татарстан</w:t>
      </w:r>
    </w:p>
    <w:tbl>
      <w:tblPr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7790"/>
      </w:tblGrid>
      <w:tr w:rsidR="00A25966" w:rsidTr="00412377">
        <w:trPr>
          <w:trHeight w:hRule="exact" w:val="5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A25966" w:rsidP="00412377">
            <w:pPr>
              <w:framePr w:w="10210" w:h="11419" w:wrap="none" w:vAnchor="page" w:hAnchor="page" w:x="643" w:y="3634"/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40" w:lineRule="exact"/>
              <w:ind w:left="2040" w:firstLine="0"/>
            </w:pPr>
            <w:r>
              <w:rPr>
                <w:rStyle w:val="25"/>
              </w:rPr>
              <w:t>на 2015-202</w:t>
            </w:r>
            <w:r w:rsidR="00412377">
              <w:rPr>
                <w:rStyle w:val="25"/>
              </w:rPr>
              <w:t>5</w:t>
            </w:r>
            <w:r>
              <w:rPr>
                <w:rStyle w:val="25"/>
              </w:rPr>
              <w:t xml:space="preserve"> годы</w:t>
            </w:r>
          </w:p>
        </w:tc>
      </w:tr>
      <w:tr w:rsidR="00A25966" w:rsidTr="00412377">
        <w:trPr>
          <w:trHeight w:hRule="exact" w:val="111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after="120" w:line="240" w:lineRule="exact"/>
              <w:ind w:firstLine="0"/>
              <w:jc w:val="both"/>
            </w:pPr>
            <w:r>
              <w:rPr>
                <w:rStyle w:val="26"/>
              </w:rPr>
              <w:t>Наименование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120" w:line="240" w:lineRule="exact"/>
              <w:ind w:firstLine="0"/>
              <w:jc w:val="both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Программа комплексного развития систем коммунальной инфраструктуры муниципального образования «</w:t>
            </w:r>
            <w:proofErr w:type="spellStart"/>
            <w:r>
              <w:rPr>
                <w:rStyle w:val="26"/>
              </w:rPr>
              <w:t>Байряки-Тамакское</w:t>
            </w:r>
            <w:proofErr w:type="spellEnd"/>
            <w:r>
              <w:rPr>
                <w:rStyle w:val="26"/>
              </w:rPr>
              <w:t xml:space="preserve"> сельское поселение» Ютазинского муниципального района Республики Татарстан на 2015-202</w:t>
            </w:r>
            <w:r w:rsidR="00412377">
              <w:rPr>
                <w:rStyle w:val="26"/>
              </w:rPr>
              <w:t>5</w:t>
            </w:r>
            <w:r>
              <w:rPr>
                <w:rStyle w:val="26"/>
              </w:rPr>
              <w:t xml:space="preserve"> годы</w:t>
            </w:r>
          </w:p>
        </w:tc>
      </w:tr>
      <w:tr w:rsidR="00A25966" w:rsidTr="00412377">
        <w:trPr>
          <w:trHeight w:hRule="exact" w:val="332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 xml:space="preserve">Основание </w:t>
            </w:r>
            <w:proofErr w:type="gramStart"/>
            <w:r>
              <w:rPr>
                <w:rStyle w:val="26"/>
              </w:rPr>
              <w:t>для</w:t>
            </w:r>
            <w:proofErr w:type="gramEnd"/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разработки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Федеральный закон от 06.10.2003 г. № 131-ФЗ «Об общих принципах организации местного самоуправления в Российской Федерации»,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Федеральный закон от 30.12.2004 г. № 210-ФЗ «Об основах регулирования тарифов организаций коммунального комплекса»,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Федеральный закон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Федеральный закон от 27.07.2010 г. № 190-ФЗ «О теплоснабжении»,</w:t>
            </w:r>
          </w:p>
          <w:p w:rsidR="00A25966" w:rsidRPr="00D06F8D" w:rsidRDefault="00D06F8D" w:rsidP="00D06F8D">
            <w:pPr>
              <w:pStyle w:val="20"/>
              <w:framePr w:w="10210" w:h="11419" w:wrap="none" w:vAnchor="page" w:hAnchor="page" w:x="643" w:y="3634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before="0" w:line="274" w:lineRule="exact"/>
              <w:ind w:firstLine="0"/>
              <w:jc w:val="both"/>
            </w:pPr>
            <w:r w:rsidRPr="00D06F8D">
              <w:rPr>
                <w:rStyle w:val="11"/>
                <w:rFonts w:eastAsia="Franklin Gothic Book"/>
                <w:sz w:val="24"/>
                <w:szCs w:val="24"/>
              </w:rPr>
              <w:t>постановление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</w:tc>
      </w:tr>
      <w:tr w:rsidR="00A25966" w:rsidTr="00412377">
        <w:trPr>
          <w:trHeight w:hRule="exact" w:val="104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Основные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разработчики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69" w:lineRule="exact"/>
              <w:ind w:firstLine="0"/>
              <w:jc w:val="both"/>
            </w:pPr>
            <w:r>
              <w:rPr>
                <w:rStyle w:val="26"/>
              </w:rPr>
              <w:t xml:space="preserve">Исполнительный комитет </w:t>
            </w:r>
            <w:proofErr w:type="spellStart"/>
            <w:r>
              <w:rPr>
                <w:rStyle w:val="26"/>
              </w:rPr>
              <w:t>Байряки-Тамакского</w:t>
            </w:r>
            <w:proofErr w:type="spellEnd"/>
            <w:r>
              <w:rPr>
                <w:rStyle w:val="26"/>
              </w:rPr>
              <w:t xml:space="preserve"> сельского поселения Ютазинского муниципального района</w:t>
            </w:r>
          </w:p>
        </w:tc>
      </w:tr>
      <w:tr w:rsidR="00A25966" w:rsidTr="00412377">
        <w:trPr>
          <w:trHeight w:hRule="exact"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Сроки реализации 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26"/>
              </w:rPr>
              <w:t>программа реализуется в течение 2015-202</w:t>
            </w:r>
            <w:r w:rsidR="00412377">
              <w:rPr>
                <w:rStyle w:val="26"/>
              </w:rPr>
              <w:t>5</w:t>
            </w:r>
            <w:r>
              <w:rPr>
                <w:rStyle w:val="26"/>
              </w:rPr>
              <w:t>годов</w:t>
            </w:r>
          </w:p>
        </w:tc>
      </w:tr>
      <w:tr w:rsidR="00A25966" w:rsidTr="00412377">
        <w:trPr>
          <w:trHeight w:hRule="exact" w:val="470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8" w:lineRule="exact"/>
              <w:ind w:firstLine="0"/>
            </w:pPr>
            <w:r>
              <w:rPr>
                <w:rStyle w:val="26"/>
              </w:rPr>
              <w:t>Цели и задачи 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Основными задачами Программы являются: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before="0" w:line="274" w:lineRule="exact"/>
              <w:ind w:left="300" w:hanging="300"/>
            </w:pPr>
            <w:r>
              <w:rPr>
                <w:rStyle w:val="26"/>
              </w:rPr>
              <w:t>строительство и модернизация системы коммунальной инфраструктуры сельского поселения;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firstLine="0"/>
            </w:pPr>
            <w:r>
              <w:rPr>
                <w:rStyle w:val="26"/>
              </w:rPr>
              <w:t>повышение качества предоставляемых коммунальных услуг потребителям;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firstLine="0"/>
            </w:pPr>
            <w:r>
              <w:rPr>
                <w:rStyle w:val="26"/>
              </w:rPr>
              <w:t>обеспечение развития жилищного и промышленного строительства в сельском поселении;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улучшение состояния окружающей среды,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экологическая безопасность развития сельского поселения, создание благоприятных условий для проживания граждан;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line="274" w:lineRule="exact"/>
              <w:ind w:firstLine="0"/>
            </w:pPr>
            <w:r>
              <w:rPr>
                <w:rStyle w:val="26"/>
              </w:rPr>
              <w:t>внедрение современных энергосберегающих технологий производства;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повышение инвестиционной привлекательности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систем коммунальной инфраструктуры сельского поселения;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before="0" w:line="274" w:lineRule="exact"/>
              <w:ind w:firstLine="0"/>
            </w:pPr>
            <w:r>
              <w:rPr>
                <w:rStyle w:val="26"/>
              </w:rPr>
              <w:t>обеспечение сбалансированности интересов поставщиков услуг и потребителей;</w:t>
            </w:r>
          </w:p>
          <w:p w:rsidR="00A25966" w:rsidRDefault="008931CB" w:rsidP="00412377">
            <w:pPr>
              <w:pStyle w:val="20"/>
              <w:framePr w:w="10210" w:h="11419" w:wrap="none" w:vAnchor="page" w:hAnchor="page" w:x="643" w:y="3634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развитие конкурентных отношений.</w:t>
            </w:r>
          </w:p>
        </w:tc>
      </w:tr>
    </w:tbl>
    <w:p w:rsidR="00A25966" w:rsidRDefault="008931CB">
      <w:pPr>
        <w:pStyle w:val="a7"/>
        <w:framePr w:wrap="none" w:vAnchor="page" w:hAnchor="page" w:x="11111" w:y="15587"/>
        <w:shd w:val="clear" w:color="auto" w:fill="auto"/>
        <w:spacing w:line="220" w:lineRule="exact"/>
      </w:pPr>
      <w:r>
        <w:t>2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7757"/>
      </w:tblGrid>
      <w:tr w:rsidR="00A25966">
        <w:trPr>
          <w:trHeight w:hRule="exact" w:val="167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A25966">
            <w:pPr>
              <w:framePr w:w="10032" w:h="7570" w:wrap="none" w:vAnchor="page" w:hAnchor="page" w:x="1074" w:y="591"/>
              <w:rPr>
                <w:sz w:val="10"/>
                <w:szCs w:val="10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9. модернизация объектов коммунальной инфраструктуры;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 xml:space="preserve">Целью программы является создание условий для приведения жилищного фонда и коммунальной инфраструктуры в соответствие со стандартами качества, обеспечивающими комфортные условия проживания в </w:t>
            </w:r>
            <w:proofErr w:type="spellStart"/>
            <w:r>
              <w:rPr>
                <w:rStyle w:val="26"/>
              </w:rPr>
              <w:t>Байряки-Тамакском</w:t>
            </w:r>
            <w:proofErr w:type="spellEnd"/>
            <w:r>
              <w:rPr>
                <w:rStyle w:val="26"/>
              </w:rPr>
              <w:t xml:space="preserve"> </w:t>
            </w:r>
            <w:proofErr w:type="gramStart"/>
            <w:r>
              <w:rPr>
                <w:rStyle w:val="26"/>
              </w:rPr>
              <w:t>сельском</w:t>
            </w:r>
            <w:proofErr w:type="gramEnd"/>
            <w:r>
              <w:rPr>
                <w:rStyle w:val="26"/>
              </w:rPr>
              <w:t xml:space="preserve"> поселения Ютазинского района</w:t>
            </w:r>
          </w:p>
        </w:tc>
      </w:tr>
      <w:tr w:rsidR="00A25966">
        <w:trPr>
          <w:trHeight w:hRule="exact" w:val="146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Основные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направления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Развитие системы теплоснабжения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</w:pPr>
            <w:r>
              <w:rPr>
                <w:rStyle w:val="26"/>
              </w:rPr>
              <w:t xml:space="preserve">Развитие системы водоснабжения и водоотведения </w:t>
            </w:r>
            <w:proofErr w:type="gramStart"/>
            <w:r>
              <w:rPr>
                <w:rStyle w:val="26"/>
              </w:rPr>
              <w:t>-Р</w:t>
            </w:r>
            <w:proofErr w:type="gramEnd"/>
            <w:r>
              <w:rPr>
                <w:rStyle w:val="26"/>
              </w:rPr>
              <w:t>азвитие системы утилизации бытовых отходов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Обеспечение населения района чистой питьевой водой</w:t>
            </w:r>
          </w:p>
        </w:tc>
      </w:tr>
      <w:tr w:rsidR="00A25966">
        <w:trPr>
          <w:trHeight w:hRule="exact" w:val="166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Объемы и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источники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финансирования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547" w:lineRule="exact"/>
              <w:ind w:firstLine="0"/>
            </w:pPr>
            <w:r>
              <w:rPr>
                <w:rStyle w:val="26"/>
              </w:rPr>
              <w:t>Объем финансирования программы составляет Источники финансирования: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средства федерального бюджета, бюджета Республики Татарстан, местных бюджетов, организаций коммунального комплекса, потребителей коммунальных услуг, заемные средства</w:t>
            </w:r>
          </w:p>
        </w:tc>
      </w:tr>
      <w:tr w:rsidR="00A25966">
        <w:trPr>
          <w:trHeight w:hRule="exact" w:val="137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 xml:space="preserve">Организация </w:t>
            </w:r>
            <w:proofErr w:type="gramStart"/>
            <w:r>
              <w:rPr>
                <w:rStyle w:val="26"/>
              </w:rPr>
              <w:t>контроля за</w:t>
            </w:r>
            <w:proofErr w:type="gramEnd"/>
            <w:r>
              <w:rPr>
                <w:rStyle w:val="26"/>
              </w:rPr>
              <w:t xml:space="preserve"> исполнением программы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  <w:jc w:val="both"/>
            </w:pPr>
            <w:proofErr w:type="gramStart"/>
            <w:r>
              <w:rPr>
                <w:rStyle w:val="26"/>
              </w:rPr>
              <w:t>Контроль за</w:t>
            </w:r>
            <w:proofErr w:type="gramEnd"/>
            <w:r>
              <w:rPr>
                <w:rStyle w:val="26"/>
              </w:rPr>
              <w:t xml:space="preserve"> исполнением программы возлагается на исполнительный комитет </w:t>
            </w:r>
            <w:proofErr w:type="spellStart"/>
            <w:r>
              <w:rPr>
                <w:rStyle w:val="26"/>
              </w:rPr>
              <w:t>Байряки-Тамакского</w:t>
            </w:r>
            <w:proofErr w:type="spellEnd"/>
            <w:r>
              <w:rPr>
                <w:rStyle w:val="26"/>
              </w:rPr>
              <w:t xml:space="preserve"> сельского поселения Ютазинского муниципального района</w:t>
            </w:r>
          </w:p>
        </w:tc>
      </w:tr>
      <w:tr w:rsidR="00A25966">
        <w:trPr>
          <w:trHeight w:hRule="exact" w:val="139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Ожидаемые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конечные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результаты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реализации</w:t>
            </w:r>
          </w:p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10032" w:h="7570" w:wrap="none" w:vAnchor="page" w:hAnchor="page" w:x="1074" w:y="59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6"/>
              </w:rPr>
              <w:t>Улучшение качества коммунального обслуживания потребителей, снижение уровня износа объектов коммунальной инфраструктуры, обеспечение инженерной инфраструктурой строящегося жилищного фонда</w:t>
            </w:r>
          </w:p>
        </w:tc>
      </w:tr>
    </w:tbl>
    <w:p w:rsidR="00A25966" w:rsidRDefault="008931CB">
      <w:pPr>
        <w:pStyle w:val="24"/>
        <w:framePr w:wrap="none" w:vAnchor="page" w:hAnchor="page" w:x="1074" w:y="8985"/>
        <w:shd w:val="clear" w:color="auto" w:fill="auto"/>
        <w:spacing w:before="0" w:line="240" w:lineRule="exact"/>
        <w:ind w:left="3260" w:firstLine="0"/>
        <w:jc w:val="left"/>
      </w:pPr>
      <w:bookmarkStart w:id="3" w:name="bookmark2"/>
      <w:r>
        <w:rPr>
          <w:rStyle w:val="27"/>
          <w:b/>
          <w:bCs/>
        </w:rPr>
        <w:t>Программа состоит из следующих разделов:</w:t>
      </w:r>
      <w:bookmarkEnd w:id="3"/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after="256" w:line="240" w:lineRule="exact"/>
        <w:ind w:left="440" w:firstLine="0"/>
        <w:jc w:val="both"/>
      </w:pPr>
      <w:r>
        <w:t>Раздел 1. Введение.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after="21" w:line="274" w:lineRule="exact"/>
        <w:ind w:left="440" w:firstLine="0"/>
        <w:jc w:val="both"/>
      </w:pPr>
      <w:r>
        <w:t xml:space="preserve">Раздел 2. Социально-экономическая характеристика </w:t>
      </w:r>
      <w:proofErr w:type="spellStart"/>
      <w:r>
        <w:t>Байряки-Тамакского</w:t>
      </w:r>
      <w:proofErr w:type="spellEnd"/>
      <w:r>
        <w:t xml:space="preserve"> сельского поселения Ютазинского муниципального района. Динамика социально-экономических показателей. Характеристика жилищно-коммунального комплекса.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547" w:lineRule="exact"/>
        <w:ind w:left="440" w:firstLine="0"/>
        <w:jc w:val="both"/>
      </w:pPr>
      <w:r>
        <w:t>Раздел 2.1 . Комплексное развитие системы теплоснабжения.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547" w:lineRule="exact"/>
        <w:ind w:left="440" w:firstLine="0"/>
        <w:jc w:val="both"/>
      </w:pPr>
      <w:r>
        <w:t>Раздел 2.2. Комплексное развитие системы водоснабжения.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547" w:lineRule="exact"/>
        <w:ind w:left="440" w:firstLine="0"/>
        <w:jc w:val="both"/>
      </w:pPr>
      <w:r>
        <w:t xml:space="preserve">Раздел </w:t>
      </w:r>
      <w:r w:rsidRPr="000F58C8">
        <w:rPr>
          <w:lang w:eastAsia="en-US" w:bidi="en-US"/>
        </w:rPr>
        <w:t xml:space="preserve">2.3.. </w:t>
      </w:r>
      <w:r>
        <w:t>Комплексное развитие системы водоотведения.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547" w:lineRule="exact"/>
        <w:ind w:left="440" w:firstLine="0"/>
        <w:jc w:val="both"/>
      </w:pPr>
      <w:r>
        <w:t>Раздел 2.4. Утилизация (захоронение) твердых бытовых отходов.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547" w:lineRule="exact"/>
        <w:ind w:left="440" w:firstLine="0"/>
        <w:jc w:val="both"/>
      </w:pPr>
      <w:r>
        <w:t>Раздел 2.5. Жилищный фонд.</w:t>
      </w:r>
    </w:p>
    <w:p w:rsidR="00A25966" w:rsidRDefault="008931CB">
      <w:pPr>
        <w:pStyle w:val="20"/>
        <w:framePr w:w="10210" w:h="4998" w:hRule="exact" w:wrap="none" w:vAnchor="page" w:hAnchor="page" w:x="1074" w:y="9816"/>
        <w:shd w:val="clear" w:color="auto" w:fill="auto"/>
        <w:spacing w:before="0" w:line="269" w:lineRule="exact"/>
        <w:ind w:left="440" w:firstLine="0"/>
        <w:jc w:val="both"/>
      </w:pPr>
      <w:r>
        <w:t>Раздел 2.6. Заключительная часть, включающая в себя формирование сводного плана программных мероприятий и мониторинг программы.</w:t>
      </w:r>
    </w:p>
    <w:p w:rsidR="00A25966" w:rsidRDefault="008931CB">
      <w:pPr>
        <w:pStyle w:val="a7"/>
        <w:framePr w:wrap="none" w:vAnchor="page" w:hAnchor="page" w:x="11120" w:y="15616"/>
        <w:shd w:val="clear" w:color="auto" w:fill="auto"/>
        <w:spacing w:line="220" w:lineRule="exact"/>
      </w:pPr>
      <w:r>
        <w:t>3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21"/>
        <w:framePr w:w="10210" w:h="14395" w:hRule="exact" w:wrap="none" w:vAnchor="page" w:hAnchor="page" w:x="1074" w:y="550"/>
        <w:shd w:val="clear" w:color="auto" w:fill="auto"/>
        <w:ind w:left="440"/>
      </w:pPr>
      <w:bookmarkStart w:id="4" w:name="bookmark3"/>
      <w:r>
        <w:lastRenderedPageBreak/>
        <w:t>1.Введение</w:t>
      </w:r>
      <w:bookmarkEnd w:id="4"/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700"/>
        <w:jc w:val="both"/>
      </w:pPr>
      <w:proofErr w:type="gramStart"/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Федеральным законом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Федеральным законом от 27.07.2010 г. № 190-ФЗ «О</w:t>
      </w:r>
      <w:proofErr w:type="gramEnd"/>
      <w:r>
        <w:t xml:space="preserve"> </w:t>
      </w:r>
      <w:proofErr w:type="gramStart"/>
      <w:r>
        <w:t xml:space="preserve">теплоснабжении», </w:t>
      </w:r>
      <w:r w:rsidR="00D06F8D" w:rsidRPr="00D06F8D">
        <w:rPr>
          <w:rStyle w:val="11"/>
          <w:rFonts w:eastAsia="Franklin Gothic Book"/>
          <w:sz w:val="24"/>
          <w:szCs w:val="24"/>
        </w:rPr>
        <w:t>постановление</w:t>
      </w:r>
      <w:r w:rsidR="00D06F8D">
        <w:rPr>
          <w:rStyle w:val="11"/>
          <w:rFonts w:eastAsia="Franklin Gothic Book"/>
          <w:sz w:val="24"/>
          <w:szCs w:val="24"/>
        </w:rPr>
        <w:t>м</w:t>
      </w:r>
      <w:r w:rsidR="00D06F8D" w:rsidRPr="00D06F8D">
        <w:rPr>
          <w:rStyle w:val="11"/>
          <w:rFonts w:eastAsia="Franklin Gothic Book"/>
          <w:sz w:val="24"/>
          <w:szCs w:val="24"/>
        </w:rPr>
        <w:t xml:space="preserve">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</w:r>
      <w:r>
        <w:t xml:space="preserve"> разработана Программа комплексного развития систем коммунальной инфраструктуры и модернизации жилищного фонда муниципального образования «</w:t>
      </w:r>
      <w:proofErr w:type="spellStart"/>
      <w:r>
        <w:t>Байряки-Тамакское</w:t>
      </w:r>
      <w:proofErr w:type="spellEnd"/>
      <w:r>
        <w:t xml:space="preserve"> сельское поселение» Ютазинского муниципального района на 201</w:t>
      </w:r>
      <w:r w:rsidR="00412377">
        <w:t>5</w:t>
      </w:r>
      <w:r>
        <w:t>-202</w:t>
      </w:r>
      <w:r w:rsidR="00412377">
        <w:t>5</w:t>
      </w:r>
      <w:r>
        <w:t xml:space="preserve"> гг.</w:t>
      </w:r>
      <w:proofErr w:type="gramEnd"/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r>
        <w:t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Настоящая Программа направлена на качественное преобразование всей системы предоставления коммунальных услуг населению.</w:t>
      </w:r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r>
        <w:t>Программа представляет собой комплекс взаимоувязанных по ресурсам и срокам мероприятий и основана на формируемых общероссийских принципах модернизации жилищно-коммунальной сферы. Поэтому для их осуществления требуется координация действий федеральных, региональных и муниципальных органов власти. Она задействует в решении поставленных задач также население, банки, коммерческие и муниципальные организации.</w:t>
      </w:r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proofErr w:type="gramStart"/>
      <w: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привлечения финансов для реализации Программы.</w:t>
      </w:r>
      <w:proofErr w:type="gramEnd"/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proofErr w:type="gramStart"/>
      <w: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сверхнормативного износа объектов инженерной инфраструктуры, модернизацию этих объектов путем внедрения </w:t>
      </w:r>
      <w:proofErr w:type="spellStart"/>
      <w:r>
        <w:t>ресурсо</w:t>
      </w:r>
      <w:proofErr w:type="spellEnd"/>
      <w: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  <w:proofErr w:type="gramEnd"/>
    </w:p>
    <w:p w:rsidR="00A25966" w:rsidRDefault="008931CB">
      <w:pPr>
        <w:pStyle w:val="20"/>
        <w:framePr w:w="10210" w:h="14395" w:hRule="exact" w:wrap="none" w:vAnchor="page" w:hAnchor="page" w:x="1074" w:y="550"/>
        <w:shd w:val="clear" w:color="auto" w:fill="auto"/>
        <w:spacing w:before="0" w:line="274" w:lineRule="exact"/>
        <w:ind w:left="440" w:firstLine="540"/>
        <w:jc w:val="both"/>
      </w:pPr>
      <w:proofErr w:type="gramStart"/>
      <w: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>
        <w:t xml:space="preserve"> оборудования, обеспечение возможности подключения к существующим сетям новым застройщикам.</w:t>
      </w:r>
    </w:p>
    <w:p w:rsidR="00A25966" w:rsidRDefault="008931CB">
      <w:pPr>
        <w:pStyle w:val="a7"/>
        <w:framePr w:wrap="none" w:vAnchor="page" w:hAnchor="page" w:x="11111" w:y="15592"/>
        <w:shd w:val="clear" w:color="auto" w:fill="auto"/>
        <w:spacing w:line="220" w:lineRule="exact"/>
      </w:pPr>
      <w:r>
        <w:t>4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rPr>
          <w:rStyle w:val="28"/>
        </w:rPr>
        <w:lastRenderedPageBreak/>
        <w:t>Основными задачами Программы</w:t>
      </w:r>
      <w:r>
        <w:rPr>
          <w:rStyle w:val="22"/>
        </w:rPr>
        <w:t xml:space="preserve"> </w:t>
      </w:r>
      <w:r>
        <w:t>комплексного развития систем коммунальной инфраструктуры являются: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34"/>
        </w:tabs>
        <w:spacing w:before="0" w:line="274" w:lineRule="exact"/>
        <w:ind w:left="440" w:firstLine="700"/>
        <w:jc w:val="both"/>
      </w:pPr>
      <w:r>
        <w:t>Реализация Генерального плана и других документов территориального планирования.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44"/>
        </w:tabs>
        <w:spacing w:before="0" w:line="274" w:lineRule="exact"/>
        <w:ind w:left="440" w:firstLine="700"/>
        <w:jc w:val="both"/>
      </w:pPr>
      <w:r>
        <w:t xml:space="preserve">Реализация Стратегии устойчивого развития </w:t>
      </w:r>
      <w:proofErr w:type="spellStart"/>
      <w:r>
        <w:t>Байряки-Тамакское</w:t>
      </w:r>
      <w:proofErr w:type="spellEnd"/>
      <w:r>
        <w:t xml:space="preserve"> сельское поселение Ютазинского муниципального района.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34"/>
        </w:tabs>
        <w:spacing w:before="0" w:line="274" w:lineRule="exact"/>
        <w:ind w:left="440" w:firstLine="700"/>
        <w:jc w:val="both"/>
      </w:pPr>
      <w:r>
        <w:t>Обеспечение наиболее экономичным образом качественного и надежного предоставления коммунальных услуг потребителям.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34"/>
        </w:tabs>
        <w:spacing w:before="0" w:line="274" w:lineRule="exact"/>
        <w:ind w:left="440" w:firstLine="700"/>
        <w:jc w:val="both"/>
      </w:pPr>
      <w:r>
        <w:t>Разработка конкретных мероприятий по повышению эффективности и оптимальному развитию систем коммунальной инфраструктуры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274" w:lineRule="exact"/>
        <w:ind w:left="440" w:firstLine="700"/>
        <w:jc w:val="both"/>
      </w:pPr>
      <w:r>
        <w:t>Определение необходимого объема финансовых сре</w:t>
      </w:r>
      <w:proofErr w:type="gramStart"/>
      <w:r>
        <w:t>дств дл</w:t>
      </w:r>
      <w:proofErr w:type="gramEnd"/>
      <w:r>
        <w:t>я реализации Программы.</w:t>
      </w:r>
    </w:p>
    <w:p w:rsidR="00A25966" w:rsidRDefault="008931CB">
      <w:pPr>
        <w:pStyle w:val="20"/>
        <w:framePr w:w="10210" w:h="14410" w:hRule="exact" w:wrap="none" w:vAnchor="page" w:hAnchor="page" w:x="1074" w:y="535"/>
        <w:numPr>
          <w:ilvl w:val="0"/>
          <w:numId w:val="6"/>
        </w:numPr>
        <w:shd w:val="clear" w:color="auto" w:fill="auto"/>
        <w:tabs>
          <w:tab w:val="left" w:pos="1444"/>
        </w:tabs>
        <w:spacing w:before="0" w:line="274" w:lineRule="exact"/>
        <w:ind w:left="440" w:firstLine="700"/>
        <w:jc w:val="both"/>
      </w:pPr>
      <w:r>
        <w:t>Создание основы для разработки инвестиционных программ организаций коммунального комплекса, осуществляющих поставку товаров и услуг в сфере водоснабжения, водоотведения и очистки сточных вод, теплоснабжения, утилизации твердых бытовых отходов.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520"/>
        <w:jc w:val="both"/>
      </w:pPr>
      <w:r>
        <w:t>Краткосрочность решения задач Программы определяет целесообразность использования для этого программно-целевого метода, поскольку сами задачи: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входят в число приоритетов формирования федеральных целевых программ, а их решение позволяет улучшить качество жизни населения, предотвратить чрезвычайные ситуации, связанные с бесперебойным функционированием систем жизнеобеспечения, создать условия для устойчивого и эффективного развития жилищно-коммунального хозяйства;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 xml:space="preserve">не могут быть </w:t>
      </w:r>
      <w:proofErr w:type="gramStart"/>
      <w:r>
        <w:t>решены</w:t>
      </w:r>
      <w:proofErr w:type="gramEnd"/>
      <w:r>
        <w:t xml:space="preserve"> в пределах одного финансового года и требуют значительных бюджетных расходов;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носят комплексный характер, а их решение окажет существенное положительное влияние на социальное благополучие, общее экономическое развитие и рост производства;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позволит снизить энергоемкость жилищно-коммунального хозяйства.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Программа комплексного развития предусматривает выполнение комплекса мероприятий, которые обеспечат положительный эффект в развитии коммунальной инфраструктуры района, а также определит участие в ней хозяйствующих субъектов: организаций, непосредственно реализующих программу; предприятий, обеспечивающих коммунальными услугами потребителей; поставщиков материальных и энергетических ресурсов; строительные организации и пр.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520"/>
        <w:jc w:val="both"/>
      </w:pPr>
      <w:r>
        <w:t>Программа включает в себя комплекс мероприятий, направленных на повышение надежности функционирования коммунальных систем жизнеобеспечения, обеспечение комфортных и безопасных условий проживания людей, обеспечение режима устойчивого достаточного финансирования систем коммунальной инфраструктуры.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Программа комплексного развития предусматривает выполнение комплекса мероприятий, которые обеспечат положительный эффект в развитии коммунальной инфраструктуры района, а также определят участие в ней организаций, непосредственно реализующих программу; предприятий, обеспечивающих коммунальными услугами потребителей; поставщиков материальных и энергетических ресурсов; строительные организации и пр.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t>Реализация предлагаемой программы определяет наличие основных положительных эффектов: бюджетного, коммерческого, социального: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rPr>
          <w:rStyle w:val="22"/>
        </w:rPr>
        <w:t xml:space="preserve">Коммерческий эффект </w:t>
      </w:r>
      <w:r>
        <w:t>- развитие малого и среднего бизнеса, развитие деловой инфраструктуры, повышение делового имиджа.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rPr>
          <w:rStyle w:val="22"/>
        </w:rPr>
        <w:t xml:space="preserve">Бюджетный эффект </w:t>
      </w:r>
      <w:r>
        <w:t>- развитие предприятий приведет к увеличению бюджетных поступлений.</w:t>
      </w:r>
    </w:p>
    <w:p w:rsidR="00A25966" w:rsidRDefault="008931CB">
      <w:pPr>
        <w:pStyle w:val="20"/>
        <w:framePr w:w="10210" w:h="14410" w:hRule="exact" w:wrap="none" w:vAnchor="page" w:hAnchor="page" w:x="1074" w:y="535"/>
        <w:shd w:val="clear" w:color="auto" w:fill="auto"/>
        <w:spacing w:before="0" w:line="274" w:lineRule="exact"/>
        <w:ind w:left="440" w:firstLine="700"/>
        <w:jc w:val="both"/>
      </w:pPr>
      <w:r>
        <w:rPr>
          <w:rStyle w:val="22"/>
        </w:rPr>
        <w:t xml:space="preserve">Социальный эффект </w:t>
      </w:r>
      <w:r>
        <w:t>- создание новых рабочих мест, увеличение жилищного фонда сельского поселения, повышение качества коммунальных услуг.</w:t>
      </w:r>
    </w:p>
    <w:p w:rsidR="00A25966" w:rsidRDefault="008931CB">
      <w:pPr>
        <w:pStyle w:val="a7"/>
        <w:framePr w:wrap="none" w:vAnchor="page" w:hAnchor="page" w:x="11120" w:y="15597"/>
        <w:shd w:val="clear" w:color="auto" w:fill="auto"/>
        <w:spacing w:line="220" w:lineRule="exact"/>
      </w:pPr>
      <w:r>
        <w:t>5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4" w:lineRule="exact"/>
        <w:ind w:left="440" w:firstLine="700"/>
        <w:jc w:val="both"/>
      </w:pPr>
      <w:r>
        <w:lastRenderedPageBreak/>
        <w:t>Технологическими результатами реализации мероприятий Программы комплексного развития предполагается: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7"/>
        </w:numPr>
        <w:shd w:val="clear" w:color="auto" w:fill="auto"/>
        <w:tabs>
          <w:tab w:val="left" w:pos="642"/>
        </w:tabs>
        <w:spacing w:before="0" w:line="274" w:lineRule="exact"/>
        <w:ind w:left="440" w:firstLine="0"/>
        <w:jc w:val="both"/>
      </w:pPr>
      <w:r>
        <w:t xml:space="preserve">повышение </w:t>
      </w:r>
      <w:proofErr w:type="gramStart"/>
      <w:r>
        <w:t>надежности работы системы коммунальной инфраструктуры района</w:t>
      </w:r>
      <w:proofErr w:type="gramEnd"/>
      <w:r>
        <w:t>;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7"/>
        </w:numPr>
        <w:shd w:val="clear" w:color="auto" w:fill="auto"/>
        <w:tabs>
          <w:tab w:val="left" w:pos="642"/>
        </w:tabs>
        <w:spacing w:before="0" w:line="274" w:lineRule="exact"/>
        <w:ind w:left="440" w:firstLine="0"/>
        <w:jc w:val="both"/>
      </w:pPr>
      <w:r>
        <w:t>снижение потерь коммунальных ресурсов в производственном процессе.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4" w:lineRule="exact"/>
        <w:ind w:left="440" w:firstLine="700"/>
        <w:jc w:val="both"/>
      </w:pPr>
      <w:r>
        <w:t>Комплексное управление программой осуществляется путем: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8"/>
        </w:numPr>
        <w:shd w:val="clear" w:color="auto" w:fill="auto"/>
        <w:tabs>
          <w:tab w:val="left" w:pos="1519"/>
        </w:tabs>
        <w:spacing w:before="0" w:line="274" w:lineRule="exact"/>
        <w:ind w:left="440" w:firstLine="700"/>
        <w:jc w:val="both"/>
      </w:pPr>
      <w:r>
        <w:t>определения наиболее эффективных форм и процедур организации работ по реализации программы;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8"/>
        </w:numPr>
        <w:shd w:val="clear" w:color="auto" w:fill="auto"/>
        <w:tabs>
          <w:tab w:val="left" w:pos="1519"/>
        </w:tabs>
        <w:spacing w:before="0" w:line="274" w:lineRule="exact"/>
        <w:ind w:left="440" w:firstLine="700"/>
        <w:jc w:val="both"/>
      </w:pPr>
      <w:r>
        <w:t xml:space="preserve">организации </w:t>
      </w:r>
      <w:proofErr w:type="gramStart"/>
      <w:r>
        <w:t>проведения конкурсного отбора исполнителей мероприятий программы</w:t>
      </w:r>
      <w:proofErr w:type="gramEnd"/>
      <w:r>
        <w:t>;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8"/>
        </w:numPr>
        <w:shd w:val="clear" w:color="auto" w:fill="auto"/>
        <w:tabs>
          <w:tab w:val="left" w:pos="1519"/>
        </w:tabs>
        <w:spacing w:before="0" w:line="274" w:lineRule="exact"/>
        <w:ind w:left="440" w:firstLine="700"/>
        <w:jc w:val="both"/>
      </w:pPr>
      <w:r>
        <w:t>координации работ исполнителей программных мероприятий и проектов;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8"/>
        </w:numPr>
        <w:shd w:val="clear" w:color="auto" w:fill="auto"/>
        <w:tabs>
          <w:tab w:val="left" w:pos="1519"/>
        </w:tabs>
        <w:spacing w:before="0" w:line="274" w:lineRule="exact"/>
        <w:ind w:left="440" w:firstLine="700"/>
        <w:jc w:val="both"/>
      </w:pPr>
      <w:r>
        <w:t>обеспечения контроля реализацией программы, включающего в себя контроль эффективности использования выделяемых финансовых средств (в том числе аудит), качества проводимых мероприятий, выполнения сроков реализации мероприятий, исполнения договоров и контрактов;</w:t>
      </w:r>
    </w:p>
    <w:p w:rsidR="00A25966" w:rsidRDefault="008931CB">
      <w:pPr>
        <w:pStyle w:val="20"/>
        <w:framePr w:w="10210" w:h="14689" w:hRule="exact" w:wrap="none" w:vAnchor="page" w:hAnchor="page" w:x="1074" w:y="530"/>
        <w:numPr>
          <w:ilvl w:val="0"/>
          <w:numId w:val="8"/>
        </w:numPr>
        <w:shd w:val="clear" w:color="auto" w:fill="auto"/>
        <w:tabs>
          <w:tab w:val="left" w:pos="1519"/>
        </w:tabs>
        <w:spacing w:before="0" w:line="283" w:lineRule="exact"/>
        <w:ind w:left="440" w:firstLine="700"/>
        <w:jc w:val="both"/>
      </w:pPr>
      <w:r>
        <w:t>внесения предложений, связанных с корректировкой целевых индикаторов, сроков и объемов финансирования программы;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8" w:lineRule="exact"/>
        <w:ind w:left="440" w:firstLine="700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Байряк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Тамакского</w:t>
      </w:r>
      <w:proofErr w:type="spellEnd"/>
      <w:r>
        <w:t xml:space="preserve"> сельского поселения Ютазинского муниципального района является базовым документом для разработки инвестиционных и производственных Программ организаций коммунального комплекса.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after="240" w:line="274" w:lineRule="exact"/>
        <w:ind w:left="440" w:firstLine="700"/>
        <w:jc w:val="both"/>
      </w:pPr>
      <w:r>
        <w:t>Программа комплексного развития систем коммунальной инфраструктуры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муниципального образования.</w:t>
      </w:r>
    </w:p>
    <w:p w:rsidR="00A25966" w:rsidRDefault="008931CB">
      <w:pPr>
        <w:pStyle w:val="30"/>
        <w:framePr w:w="10210" w:h="14689" w:hRule="exact" w:wrap="none" w:vAnchor="page" w:hAnchor="page" w:x="1074" w:y="530"/>
        <w:shd w:val="clear" w:color="auto" w:fill="auto"/>
        <w:spacing w:after="240" w:line="274" w:lineRule="exact"/>
        <w:ind w:right="400"/>
        <w:jc w:val="center"/>
      </w:pPr>
      <w:r>
        <w:t>2. Социально-экономическая характеристика</w:t>
      </w:r>
      <w:r>
        <w:br/>
      </w:r>
      <w:proofErr w:type="spellStart"/>
      <w:r>
        <w:t>Байряки-Тамакского</w:t>
      </w:r>
      <w:proofErr w:type="spellEnd"/>
      <w:r>
        <w:t xml:space="preserve"> сельского поселения</w:t>
      </w:r>
      <w:r>
        <w:br/>
        <w:t>Ютазинского муниципального района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4" w:lineRule="exact"/>
        <w:ind w:left="440" w:firstLine="700"/>
        <w:jc w:val="both"/>
      </w:pPr>
      <w:proofErr w:type="spellStart"/>
      <w:r>
        <w:rPr>
          <w:rStyle w:val="29"/>
        </w:rPr>
        <w:t>Байряки-Тамакское</w:t>
      </w:r>
      <w:proofErr w:type="spellEnd"/>
      <w:r>
        <w:rPr>
          <w:rStyle w:val="29"/>
        </w:rPr>
        <w:t xml:space="preserve"> сельское поселение граничит с </w:t>
      </w:r>
      <w:proofErr w:type="spellStart"/>
      <w:r>
        <w:rPr>
          <w:rStyle w:val="29"/>
        </w:rPr>
        <w:t>Байрякинским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Старокаразерикским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Уруссинским</w:t>
      </w:r>
      <w:proofErr w:type="spellEnd"/>
      <w:r>
        <w:rPr>
          <w:rStyle w:val="29"/>
        </w:rPr>
        <w:t xml:space="preserve"> сельскими поселениями и Республикой Башкортостан.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4" w:lineRule="exact"/>
        <w:ind w:left="440" w:firstLine="700"/>
        <w:jc w:val="both"/>
      </w:pPr>
      <w:proofErr w:type="gramStart"/>
      <w:r>
        <w:rPr>
          <w:rStyle w:val="29"/>
        </w:rPr>
        <w:t xml:space="preserve">Граница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 сельского поселения по </w:t>
      </w:r>
      <w:proofErr w:type="spellStart"/>
      <w:r>
        <w:rPr>
          <w:rStyle w:val="29"/>
        </w:rPr>
        <w:t>смежеству</w:t>
      </w:r>
      <w:proofErr w:type="spellEnd"/>
      <w:r>
        <w:rPr>
          <w:rStyle w:val="29"/>
        </w:rPr>
        <w:t xml:space="preserve"> со </w:t>
      </w:r>
      <w:proofErr w:type="spellStart"/>
      <w:r>
        <w:rPr>
          <w:rStyle w:val="29"/>
        </w:rPr>
        <w:t>Старокаразерикским</w:t>
      </w:r>
      <w:proofErr w:type="spellEnd"/>
      <w:r>
        <w:rPr>
          <w:rStyle w:val="29"/>
        </w:rPr>
        <w:t xml:space="preserve"> сельским поселением проходит от узловой точки 7 с координатами Х=357518,28, </w:t>
      </w:r>
      <w:r>
        <w:rPr>
          <w:rStyle w:val="29"/>
          <w:lang w:val="en-US" w:eastAsia="en-US" w:bidi="en-US"/>
        </w:rPr>
        <w:t>Y</w:t>
      </w:r>
      <w:r w:rsidRPr="000F58C8">
        <w:rPr>
          <w:rStyle w:val="29"/>
          <w:lang w:eastAsia="en-US" w:bidi="en-US"/>
        </w:rPr>
        <w:t xml:space="preserve">=2402731,83, </w:t>
      </w:r>
      <w:r>
        <w:rPr>
          <w:rStyle w:val="29"/>
        </w:rPr>
        <w:t xml:space="preserve">расположенной в акватории реки Ик в 2,5 км на северо-восток от села </w:t>
      </w:r>
      <w:proofErr w:type="spellStart"/>
      <w:r>
        <w:rPr>
          <w:rStyle w:val="29"/>
        </w:rPr>
        <w:t>Кряш-Буляк</w:t>
      </w:r>
      <w:proofErr w:type="spellEnd"/>
      <w:r>
        <w:rPr>
          <w:rStyle w:val="29"/>
        </w:rPr>
        <w:t xml:space="preserve"> на стыке границ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Старокаразерикского</w:t>
      </w:r>
      <w:proofErr w:type="spellEnd"/>
      <w:r>
        <w:rPr>
          <w:rStyle w:val="29"/>
        </w:rPr>
        <w:t xml:space="preserve"> сельских поселений и Республики Башкортостан, на северо-запад 50 м по реке Ик до береговой линии, далее идет в том же направлении</w:t>
      </w:r>
      <w:proofErr w:type="gramEnd"/>
      <w:r>
        <w:rPr>
          <w:rStyle w:val="29"/>
        </w:rPr>
        <w:t xml:space="preserve"> </w:t>
      </w:r>
      <w:proofErr w:type="gramStart"/>
      <w:r>
        <w:rPr>
          <w:rStyle w:val="29"/>
        </w:rPr>
        <w:t>по сельскохозяйственным угодьям 700 м и по болоту 100 м, затем поворачивает на юго-запад и идет 100 м по сельскохозяйственным угодьям, 170 м по северной границе болота и 70 м по сельскохозяйственным угодьям, далее проходит по сельскохозяйственным угодьям на северо-запад 600 м, на юг 500 м, 2,2 км на северо-запад и 1,5 км в том же направлении по южной границе</w:t>
      </w:r>
      <w:proofErr w:type="gramEnd"/>
      <w:r>
        <w:rPr>
          <w:rStyle w:val="29"/>
        </w:rPr>
        <w:t xml:space="preserve"> </w:t>
      </w:r>
      <w:proofErr w:type="gramStart"/>
      <w:r>
        <w:rPr>
          <w:rStyle w:val="29"/>
        </w:rPr>
        <w:t xml:space="preserve">лесной полосы, пересекая автодорогу Верхнее </w:t>
      </w:r>
      <w:proofErr w:type="spellStart"/>
      <w:r>
        <w:rPr>
          <w:rStyle w:val="29"/>
        </w:rPr>
        <w:t>Стярле</w:t>
      </w:r>
      <w:proofErr w:type="spellEnd"/>
      <w:r>
        <w:rPr>
          <w:rStyle w:val="29"/>
        </w:rPr>
        <w:t>-</w:t>
      </w:r>
      <w:proofErr w:type="spellStart"/>
      <w:r>
        <w:rPr>
          <w:rStyle w:val="29"/>
        </w:rPr>
        <w:t>Каразерик</w:t>
      </w:r>
      <w:proofErr w:type="spellEnd"/>
      <w:r>
        <w:rPr>
          <w:rStyle w:val="29"/>
        </w:rPr>
        <w:t xml:space="preserve">-Уруссу, затем идет по сельскохозяйственным угодьям на северо-восток 900 м, на северо-запад 750 м, пересекая овраг, реку </w:t>
      </w:r>
      <w:proofErr w:type="spellStart"/>
      <w:r>
        <w:rPr>
          <w:rStyle w:val="29"/>
        </w:rPr>
        <w:t>Байряки</w:t>
      </w:r>
      <w:proofErr w:type="spellEnd"/>
      <w:r>
        <w:rPr>
          <w:rStyle w:val="29"/>
        </w:rPr>
        <w:t xml:space="preserve"> и болото, далее идет на юго-запад 400 м по изрытым местам, затем проходит на юго-восток 250 м по сельскохозяйственным угодьям, пересекая реку </w:t>
      </w:r>
      <w:proofErr w:type="spellStart"/>
      <w:r>
        <w:rPr>
          <w:rStyle w:val="29"/>
        </w:rPr>
        <w:t>Байряки</w:t>
      </w:r>
      <w:proofErr w:type="spellEnd"/>
      <w:r>
        <w:rPr>
          <w:rStyle w:val="29"/>
        </w:rPr>
        <w:t>, далее в общем направлении на юго-запад идет 100 м по северной границе болота, 200</w:t>
      </w:r>
      <w:proofErr w:type="gramEnd"/>
      <w:r>
        <w:rPr>
          <w:rStyle w:val="29"/>
        </w:rPr>
        <w:t xml:space="preserve"> </w:t>
      </w:r>
      <w:proofErr w:type="gramStart"/>
      <w:r>
        <w:rPr>
          <w:rStyle w:val="29"/>
        </w:rPr>
        <w:t xml:space="preserve">м по сельскохозяйственным угодьям, 100 м по северной границе болота, пересекая реку </w:t>
      </w:r>
      <w:proofErr w:type="spellStart"/>
      <w:r>
        <w:rPr>
          <w:rStyle w:val="29"/>
        </w:rPr>
        <w:t>Байряки</w:t>
      </w:r>
      <w:proofErr w:type="spellEnd"/>
      <w:r>
        <w:rPr>
          <w:rStyle w:val="29"/>
        </w:rPr>
        <w:t xml:space="preserve">, и 50 м по сельскохозяйственным угодьям, затем проходит в северо-западном направлении 50 м по сельскохозяйственным угодьям, пересекая ручей, 100 м по изрытым местам и 2,0 км по сельскохозяйственным угодьям до узловой точки 5, расположенной в 2,4 км на северо-восток от села </w:t>
      </w:r>
      <w:proofErr w:type="spellStart"/>
      <w:r>
        <w:rPr>
          <w:rStyle w:val="29"/>
        </w:rPr>
        <w:t>Байряки-Тамак</w:t>
      </w:r>
      <w:proofErr w:type="spellEnd"/>
      <w:r>
        <w:rPr>
          <w:rStyle w:val="29"/>
        </w:rPr>
        <w:t xml:space="preserve"> на стыке границ </w:t>
      </w:r>
      <w:proofErr w:type="spellStart"/>
      <w:r>
        <w:rPr>
          <w:rStyle w:val="29"/>
        </w:rPr>
        <w:t>Байрякинского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Байряки-Тамакского</w:t>
      </w:r>
      <w:proofErr w:type="spellEnd"/>
      <w:proofErr w:type="gramEnd"/>
      <w:r>
        <w:rPr>
          <w:rStyle w:val="29"/>
        </w:rPr>
        <w:t xml:space="preserve"> и </w:t>
      </w:r>
      <w:proofErr w:type="spellStart"/>
      <w:r>
        <w:rPr>
          <w:rStyle w:val="29"/>
        </w:rPr>
        <w:t>Старокаразерикского</w:t>
      </w:r>
      <w:proofErr w:type="spellEnd"/>
      <w:r>
        <w:rPr>
          <w:rStyle w:val="29"/>
        </w:rPr>
        <w:t xml:space="preserve"> сельских поселений.</w:t>
      </w:r>
    </w:p>
    <w:p w:rsidR="00A25966" w:rsidRDefault="008931CB">
      <w:pPr>
        <w:pStyle w:val="20"/>
        <w:framePr w:w="10210" w:h="14689" w:hRule="exact" w:wrap="none" w:vAnchor="page" w:hAnchor="page" w:x="1074" w:y="530"/>
        <w:shd w:val="clear" w:color="auto" w:fill="auto"/>
        <w:spacing w:before="0" w:line="274" w:lineRule="exact"/>
        <w:ind w:left="440" w:firstLine="700"/>
        <w:jc w:val="both"/>
      </w:pPr>
      <w:r>
        <w:rPr>
          <w:rStyle w:val="29"/>
        </w:rPr>
        <w:t xml:space="preserve">Граница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 сельского поселения по </w:t>
      </w:r>
      <w:proofErr w:type="spellStart"/>
      <w:r>
        <w:rPr>
          <w:rStyle w:val="29"/>
        </w:rPr>
        <w:t>смежеству</w:t>
      </w:r>
      <w:proofErr w:type="spellEnd"/>
      <w:r>
        <w:rPr>
          <w:rStyle w:val="29"/>
        </w:rPr>
        <w:t xml:space="preserve"> с Республикой Башкортостан проходит от узловой точки 7 на юго-запад по административной границе</w:t>
      </w:r>
    </w:p>
    <w:p w:rsidR="00A25966" w:rsidRDefault="008931CB">
      <w:pPr>
        <w:pStyle w:val="a7"/>
        <w:framePr w:wrap="none" w:vAnchor="page" w:hAnchor="page" w:x="11111" w:y="15592"/>
        <w:shd w:val="clear" w:color="auto" w:fill="auto"/>
        <w:spacing w:line="220" w:lineRule="exact"/>
      </w:pPr>
      <w:r>
        <w:t>6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0"/>
        <w:jc w:val="both"/>
      </w:pPr>
      <w:r>
        <w:rPr>
          <w:rStyle w:val="29"/>
        </w:rPr>
        <w:lastRenderedPageBreak/>
        <w:t xml:space="preserve">Республики Татарстан до узловой точки 8 с координатами Х=348890,45, </w:t>
      </w:r>
      <w:r>
        <w:rPr>
          <w:rStyle w:val="29"/>
          <w:lang w:val="en-US" w:eastAsia="en-US" w:bidi="en-US"/>
        </w:rPr>
        <w:t>Y</w:t>
      </w:r>
      <w:r w:rsidRPr="000F58C8">
        <w:rPr>
          <w:rStyle w:val="29"/>
          <w:lang w:eastAsia="en-US" w:bidi="en-US"/>
        </w:rPr>
        <w:t xml:space="preserve">=2399307,86, </w:t>
      </w:r>
      <w:r>
        <w:rPr>
          <w:rStyle w:val="29"/>
        </w:rPr>
        <w:t xml:space="preserve">расположенной в акватории реки Ик в 3,4 км на северо-восток от поселка железнодорожного разъезда </w:t>
      </w:r>
      <w:proofErr w:type="spellStart"/>
      <w:r>
        <w:rPr>
          <w:rStyle w:val="29"/>
        </w:rPr>
        <w:t>Исметьево</w:t>
      </w:r>
      <w:proofErr w:type="spellEnd"/>
      <w:r>
        <w:rPr>
          <w:rStyle w:val="29"/>
        </w:rPr>
        <w:t xml:space="preserve"> на стыке границ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Уруссинского</w:t>
      </w:r>
      <w:proofErr w:type="spellEnd"/>
      <w:r>
        <w:rPr>
          <w:rStyle w:val="29"/>
        </w:rPr>
        <w:t xml:space="preserve"> сельских поселений и Республики Башкортостан.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700"/>
        <w:jc w:val="both"/>
      </w:pPr>
      <w:proofErr w:type="gramStart"/>
      <w:r>
        <w:rPr>
          <w:rStyle w:val="29"/>
        </w:rPr>
        <w:t xml:space="preserve">Граница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 сельского поселения по </w:t>
      </w:r>
      <w:proofErr w:type="spellStart"/>
      <w:r>
        <w:rPr>
          <w:rStyle w:val="29"/>
        </w:rPr>
        <w:t>смежеству</w:t>
      </w:r>
      <w:proofErr w:type="spellEnd"/>
      <w:r>
        <w:rPr>
          <w:rStyle w:val="29"/>
        </w:rPr>
        <w:t xml:space="preserve"> с </w:t>
      </w:r>
      <w:proofErr w:type="spellStart"/>
      <w:r>
        <w:rPr>
          <w:rStyle w:val="29"/>
        </w:rPr>
        <w:t>Уруссинским</w:t>
      </w:r>
      <w:proofErr w:type="spellEnd"/>
      <w:r>
        <w:rPr>
          <w:rStyle w:val="29"/>
        </w:rPr>
        <w:t xml:space="preserve"> сельским поселением проходит от узловой точки 8 на северо-запад по реке Ик 50 м до береговой линии, далее идет по сельскохозяйственным угодьям на северо-запад 1,1 км, пересекая пересыхающий ручей, на юго-запад 2,1 км, пересекая полосу отвода Куйбышевской железной дороги, на северо-запад 600 м до лесной полосы, затем идет в том же направлении</w:t>
      </w:r>
      <w:proofErr w:type="gramEnd"/>
      <w:r>
        <w:rPr>
          <w:rStyle w:val="29"/>
        </w:rPr>
        <w:t xml:space="preserve"> </w:t>
      </w:r>
      <w:proofErr w:type="gramStart"/>
      <w:r>
        <w:rPr>
          <w:rStyle w:val="29"/>
        </w:rPr>
        <w:t xml:space="preserve">1,8 км по южной границе лесной полосы, далее на юго-запад 1,2 км по южной границе лесной полосы, затем проходит в общем направлении на северо-запад 50 м по сельскохозяйственным угодьям, пересекая автодорогу Верхнее </w:t>
      </w:r>
      <w:proofErr w:type="spellStart"/>
      <w:r>
        <w:rPr>
          <w:rStyle w:val="29"/>
        </w:rPr>
        <w:t>Стярле</w:t>
      </w:r>
      <w:proofErr w:type="spellEnd"/>
      <w:r>
        <w:rPr>
          <w:rStyle w:val="29"/>
        </w:rPr>
        <w:t>-</w:t>
      </w:r>
      <w:proofErr w:type="spellStart"/>
      <w:r>
        <w:rPr>
          <w:rStyle w:val="29"/>
        </w:rPr>
        <w:t>Каразерик</w:t>
      </w:r>
      <w:proofErr w:type="spellEnd"/>
      <w:r>
        <w:rPr>
          <w:rStyle w:val="29"/>
        </w:rPr>
        <w:t xml:space="preserve">-Уруссу, 4,0 км по южной границе лесной полосы, пересекая автодорогу </w:t>
      </w:r>
      <w:proofErr w:type="spellStart"/>
      <w:r>
        <w:rPr>
          <w:rStyle w:val="29"/>
        </w:rPr>
        <w:t>Каклы</w:t>
      </w:r>
      <w:proofErr w:type="spellEnd"/>
      <w:r>
        <w:rPr>
          <w:rStyle w:val="29"/>
        </w:rPr>
        <w:t xml:space="preserve">-Куль-Подгорный, до узловой точки 9, расположенной в 1,6 км на северо-запад от деревни </w:t>
      </w:r>
      <w:proofErr w:type="spellStart"/>
      <w:r>
        <w:rPr>
          <w:rStyle w:val="29"/>
        </w:rPr>
        <w:t>Каклы</w:t>
      </w:r>
      <w:proofErr w:type="spellEnd"/>
      <w:r>
        <w:rPr>
          <w:rStyle w:val="29"/>
        </w:rPr>
        <w:t xml:space="preserve">-Куль на стыке границ </w:t>
      </w:r>
      <w:proofErr w:type="spellStart"/>
      <w:r>
        <w:rPr>
          <w:rStyle w:val="29"/>
        </w:rPr>
        <w:t>Байрякинского</w:t>
      </w:r>
      <w:proofErr w:type="spellEnd"/>
      <w:proofErr w:type="gramEnd"/>
      <w:r>
        <w:rPr>
          <w:rStyle w:val="29"/>
        </w:rPr>
        <w:t xml:space="preserve">,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Ташкичуйского</w:t>
      </w:r>
      <w:proofErr w:type="spellEnd"/>
      <w:r>
        <w:rPr>
          <w:rStyle w:val="29"/>
        </w:rPr>
        <w:t xml:space="preserve"> и </w:t>
      </w:r>
      <w:proofErr w:type="spellStart"/>
      <w:r>
        <w:rPr>
          <w:rStyle w:val="29"/>
        </w:rPr>
        <w:t>Уруссинского</w:t>
      </w:r>
      <w:proofErr w:type="spellEnd"/>
      <w:r>
        <w:rPr>
          <w:rStyle w:val="29"/>
        </w:rPr>
        <w:t xml:space="preserve"> сельских поселений.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700"/>
        <w:jc w:val="both"/>
      </w:pPr>
      <w:proofErr w:type="gramStart"/>
      <w:r>
        <w:rPr>
          <w:rStyle w:val="29"/>
        </w:rPr>
        <w:t xml:space="preserve">Граница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 сельского поселения по </w:t>
      </w:r>
      <w:proofErr w:type="spellStart"/>
      <w:r>
        <w:rPr>
          <w:rStyle w:val="29"/>
        </w:rPr>
        <w:t>смежеству</w:t>
      </w:r>
      <w:proofErr w:type="spellEnd"/>
      <w:r>
        <w:rPr>
          <w:rStyle w:val="29"/>
        </w:rPr>
        <w:t xml:space="preserve"> с </w:t>
      </w:r>
      <w:proofErr w:type="spellStart"/>
      <w:r>
        <w:rPr>
          <w:rStyle w:val="29"/>
        </w:rPr>
        <w:t>Байрякинским</w:t>
      </w:r>
      <w:proofErr w:type="spellEnd"/>
      <w:r>
        <w:rPr>
          <w:rStyle w:val="29"/>
        </w:rPr>
        <w:t xml:space="preserve"> сельским поселением проходит от узловой точки 5 на юго-запад 2,8 км по сельскохозяйственным угодьям, далее идет на юго-восток 150 м по не используемым землям, затем проходит в общем направлении на юго-запад 200 м по северо-западной границе лесного массива, 450 м по восточной стороне пруда, 150 м по плотине, далее идет по сельскохозяйственным</w:t>
      </w:r>
      <w:proofErr w:type="gramEnd"/>
      <w:r>
        <w:rPr>
          <w:rStyle w:val="29"/>
        </w:rPr>
        <w:t xml:space="preserve"> угодьям последовательно на запад 100 м, пересекая автодорогу "Ютаза-Янга-Юл</w:t>
      </w:r>
      <w:proofErr w:type="gramStart"/>
      <w:r>
        <w:rPr>
          <w:rStyle w:val="29"/>
        </w:rPr>
        <w:t>"-</w:t>
      </w:r>
      <w:proofErr w:type="spellStart"/>
      <w:proofErr w:type="gramEnd"/>
      <w:r>
        <w:rPr>
          <w:rStyle w:val="29"/>
        </w:rPr>
        <w:t>Кряш</w:t>
      </w:r>
      <w:proofErr w:type="spellEnd"/>
      <w:r>
        <w:rPr>
          <w:rStyle w:val="29"/>
        </w:rPr>
        <w:t xml:space="preserve"> </w:t>
      </w:r>
      <w:proofErr w:type="spellStart"/>
      <w:r>
        <w:rPr>
          <w:rStyle w:val="29"/>
        </w:rPr>
        <w:t>Буляк</w:t>
      </w:r>
      <w:proofErr w:type="spellEnd"/>
      <w:r>
        <w:rPr>
          <w:rStyle w:val="29"/>
        </w:rPr>
        <w:t xml:space="preserve">, на юг 150 м, на юго-запад 200 м, на юго-восток 200 м, на </w:t>
      </w:r>
      <w:proofErr w:type="spellStart"/>
      <w:r>
        <w:rPr>
          <w:rStyle w:val="29"/>
        </w:rPr>
        <w:t>юго</w:t>
      </w:r>
      <w:r>
        <w:rPr>
          <w:rStyle w:val="29"/>
        </w:rPr>
        <w:softHyphen/>
        <w:t>запад</w:t>
      </w:r>
      <w:proofErr w:type="spellEnd"/>
      <w:r>
        <w:rPr>
          <w:rStyle w:val="29"/>
        </w:rPr>
        <w:t xml:space="preserve"> 1,8 км, пересекая пересыхающий ручей, на юго-восток 1,1 км, пересекая реку </w:t>
      </w:r>
      <w:proofErr w:type="spellStart"/>
      <w:r>
        <w:rPr>
          <w:rStyle w:val="29"/>
        </w:rPr>
        <w:t>Байряка</w:t>
      </w:r>
      <w:proofErr w:type="spellEnd"/>
      <w:r>
        <w:rPr>
          <w:rStyle w:val="29"/>
        </w:rPr>
        <w:t xml:space="preserve"> и ручей, затем в том же направлении проходит 500 м по автодороге и 1,7 км по сельскохозяйственным угодьям до лесного квартала 46 Ютазинского </w:t>
      </w:r>
      <w:proofErr w:type="gramStart"/>
      <w:r>
        <w:rPr>
          <w:rStyle w:val="29"/>
        </w:rPr>
        <w:t>участкового лесничества Государственного бюджетного учреждения Республики Татарстан "</w:t>
      </w:r>
      <w:proofErr w:type="spellStart"/>
      <w:r>
        <w:rPr>
          <w:rStyle w:val="29"/>
        </w:rPr>
        <w:t>Бугульминское</w:t>
      </w:r>
      <w:proofErr w:type="spellEnd"/>
      <w:r>
        <w:rPr>
          <w:rStyle w:val="29"/>
        </w:rPr>
        <w:t xml:space="preserve"> лесничество", идет на юго-запад 100 м по западной границе и на юго-восток 400 м по </w:t>
      </w:r>
      <w:proofErr w:type="spellStart"/>
      <w:r>
        <w:rPr>
          <w:rStyle w:val="29"/>
        </w:rPr>
        <w:t>юго</w:t>
      </w:r>
      <w:r>
        <w:rPr>
          <w:rStyle w:val="29"/>
        </w:rPr>
        <w:softHyphen/>
        <w:t>западной</w:t>
      </w:r>
      <w:proofErr w:type="spellEnd"/>
      <w:r>
        <w:rPr>
          <w:rStyle w:val="29"/>
        </w:rPr>
        <w:t xml:space="preserve"> границе данного лесного квартала, далее идет в общем направлении на юго-запад 550 м по сельскохозяйственным угодьям, 2,0 км по восточной границе лесного квартала 47 Ютазинского участкового лесничества Государственного бюджетного учреждения Республики Татарстан "</w:t>
      </w:r>
      <w:proofErr w:type="spellStart"/>
      <w:r>
        <w:rPr>
          <w:rStyle w:val="29"/>
        </w:rPr>
        <w:t>Бугульминское</w:t>
      </w:r>
      <w:proofErr w:type="spellEnd"/>
      <w:r>
        <w:rPr>
          <w:rStyle w:val="29"/>
        </w:rPr>
        <w:t xml:space="preserve"> лесничество", пересекая автодорогу</w:t>
      </w:r>
      <w:proofErr w:type="gramEnd"/>
      <w:r>
        <w:rPr>
          <w:rStyle w:val="29"/>
        </w:rPr>
        <w:t xml:space="preserve"> "Верхнее </w:t>
      </w:r>
      <w:proofErr w:type="spellStart"/>
      <w:r>
        <w:rPr>
          <w:rStyle w:val="29"/>
        </w:rPr>
        <w:t>Стярл</w:t>
      </w:r>
      <w:proofErr w:type="gramStart"/>
      <w:r>
        <w:rPr>
          <w:rStyle w:val="29"/>
        </w:rPr>
        <w:t>е</w:t>
      </w:r>
      <w:proofErr w:type="spellEnd"/>
      <w:r>
        <w:rPr>
          <w:rStyle w:val="29"/>
        </w:rPr>
        <w:t>-</w:t>
      </w:r>
      <w:proofErr w:type="gramEnd"/>
      <w:r>
        <w:rPr>
          <w:rStyle w:val="29"/>
        </w:rPr>
        <w:t xml:space="preserve"> </w:t>
      </w:r>
      <w:proofErr w:type="spellStart"/>
      <w:r>
        <w:rPr>
          <w:rStyle w:val="29"/>
        </w:rPr>
        <w:t>Каразерик</w:t>
      </w:r>
      <w:proofErr w:type="spellEnd"/>
      <w:r>
        <w:rPr>
          <w:rStyle w:val="29"/>
        </w:rPr>
        <w:t>-Уруссу"-</w:t>
      </w:r>
      <w:proofErr w:type="spellStart"/>
      <w:r>
        <w:rPr>
          <w:rStyle w:val="29"/>
        </w:rPr>
        <w:t>Байряка</w:t>
      </w:r>
      <w:proofErr w:type="spellEnd"/>
      <w:r>
        <w:rPr>
          <w:rStyle w:val="29"/>
        </w:rPr>
        <w:t>, 1,5 км по сельскохозяйственным угодьям и 50 м по лесной полосе до узловой точки 9.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after="267" w:line="274" w:lineRule="exact"/>
        <w:ind w:left="440" w:firstLine="0"/>
        <w:jc w:val="both"/>
      </w:pPr>
      <w:r>
        <w:rPr>
          <w:rStyle w:val="29"/>
        </w:rPr>
        <w:t xml:space="preserve">Площадь: Общая площадь сельского поселения составляет 81 </w:t>
      </w:r>
      <w:proofErr w:type="spellStart"/>
      <w:r>
        <w:rPr>
          <w:rStyle w:val="29"/>
        </w:rPr>
        <w:t>кв.км</w:t>
      </w:r>
      <w:proofErr w:type="spellEnd"/>
      <w:r>
        <w:rPr>
          <w:rStyle w:val="29"/>
        </w:rPr>
        <w:t>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after="261" w:line="240" w:lineRule="exact"/>
        <w:ind w:left="440" w:firstLine="0"/>
        <w:jc w:val="both"/>
      </w:pPr>
      <w:r>
        <w:rPr>
          <w:rStyle w:val="29"/>
        </w:rPr>
        <w:t>Численность населения: на 01.01.201</w:t>
      </w:r>
      <w:r w:rsidR="00412377">
        <w:rPr>
          <w:rStyle w:val="29"/>
        </w:rPr>
        <w:t>6</w:t>
      </w:r>
      <w:r>
        <w:rPr>
          <w:rStyle w:val="29"/>
        </w:rPr>
        <w:t xml:space="preserve"> г. -9</w:t>
      </w:r>
      <w:r w:rsidR="00412377">
        <w:rPr>
          <w:rStyle w:val="29"/>
        </w:rPr>
        <w:t>36</w:t>
      </w:r>
      <w:r>
        <w:rPr>
          <w:rStyle w:val="29"/>
        </w:rPr>
        <w:t xml:space="preserve"> чел.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300"/>
        <w:jc w:val="both"/>
      </w:pPr>
      <w:proofErr w:type="spellStart"/>
      <w:r>
        <w:rPr>
          <w:rStyle w:val="29"/>
        </w:rPr>
        <w:t>Байряки-Тамакский</w:t>
      </w:r>
      <w:proofErr w:type="spellEnd"/>
      <w:r>
        <w:rPr>
          <w:rStyle w:val="29"/>
        </w:rPr>
        <w:t xml:space="preserve"> сельский Совет образован в 1918 году и находился в составе </w:t>
      </w:r>
      <w:proofErr w:type="spellStart"/>
      <w:r>
        <w:rPr>
          <w:rStyle w:val="29"/>
        </w:rPr>
        <w:t>Байрякинской</w:t>
      </w:r>
      <w:proofErr w:type="spellEnd"/>
      <w:r>
        <w:rPr>
          <w:rStyle w:val="29"/>
        </w:rPr>
        <w:t xml:space="preserve"> волости </w:t>
      </w:r>
      <w:proofErr w:type="spellStart"/>
      <w:r>
        <w:rPr>
          <w:rStyle w:val="29"/>
        </w:rPr>
        <w:t>Бугульминского</w:t>
      </w:r>
      <w:proofErr w:type="spellEnd"/>
      <w:r>
        <w:rPr>
          <w:rStyle w:val="29"/>
        </w:rPr>
        <w:t xml:space="preserve"> уезда Самарской губернии. В 1920 году в связи с образованием Татарской АССР и с территориальными преобразованиями Республики вошел в состав </w:t>
      </w:r>
      <w:proofErr w:type="spellStart"/>
      <w:r>
        <w:rPr>
          <w:rStyle w:val="29"/>
        </w:rPr>
        <w:t>Бугульминского</w:t>
      </w:r>
      <w:proofErr w:type="spellEnd"/>
      <w:r>
        <w:rPr>
          <w:rStyle w:val="29"/>
        </w:rPr>
        <w:t xml:space="preserve"> кантона Татарской АССР, т.к. </w:t>
      </w:r>
      <w:proofErr w:type="spellStart"/>
      <w:r>
        <w:rPr>
          <w:rStyle w:val="29"/>
        </w:rPr>
        <w:t>Ютазинский</w:t>
      </w:r>
      <w:proofErr w:type="spellEnd"/>
      <w:r>
        <w:rPr>
          <w:rStyle w:val="29"/>
        </w:rPr>
        <w:t xml:space="preserve"> район ликвидирован.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180"/>
      </w:pPr>
      <w:r>
        <w:rPr>
          <w:rStyle w:val="29"/>
        </w:rPr>
        <w:t xml:space="preserve">В 1965 году </w:t>
      </w:r>
      <w:proofErr w:type="spellStart"/>
      <w:r>
        <w:rPr>
          <w:rStyle w:val="29"/>
        </w:rPr>
        <w:t>Бавлинский</w:t>
      </w:r>
      <w:proofErr w:type="spellEnd"/>
      <w:r>
        <w:rPr>
          <w:rStyle w:val="29"/>
        </w:rPr>
        <w:t xml:space="preserve"> район был создан вновь как административная единица и </w:t>
      </w:r>
      <w:proofErr w:type="spellStart"/>
      <w:r>
        <w:rPr>
          <w:rStyle w:val="29"/>
        </w:rPr>
        <w:t>Байряк</w:t>
      </w:r>
      <w:proofErr w:type="gramStart"/>
      <w:r>
        <w:rPr>
          <w:rStyle w:val="29"/>
        </w:rPr>
        <w:t>и</w:t>
      </w:r>
      <w:proofErr w:type="spellEnd"/>
      <w:r>
        <w:rPr>
          <w:rStyle w:val="29"/>
        </w:rPr>
        <w:t>-</w:t>
      </w:r>
      <w:proofErr w:type="gramEnd"/>
      <w:r>
        <w:rPr>
          <w:rStyle w:val="29"/>
        </w:rPr>
        <w:t xml:space="preserve"> </w:t>
      </w:r>
      <w:proofErr w:type="spellStart"/>
      <w:r>
        <w:rPr>
          <w:rStyle w:val="29"/>
        </w:rPr>
        <w:t>Тамакский</w:t>
      </w:r>
      <w:proofErr w:type="spellEnd"/>
      <w:r>
        <w:rPr>
          <w:rStyle w:val="29"/>
        </w:rPr>
        <w:t xml:space="preserve"> сельский Совет вновь передан в состав </w:t>
      </w:r>
      <w:proofErr w:type="spellStart"/>
      <w:r>
        <w:rPr>
          <w:rStyle w:val="29"/>
        </w:rPr>
        <w:t>Бавлинского</w:t>
      </w:r>
      <w:proofErr w:type="spellEnd"/>
      <w:r>
        <w:rPr>
          <w:rStyle w:val="29"/>
        </w:rPr>
        <w:t xml:space="preserve"> района.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300"/>
        <w:jc w:val="both"/>
      </w:pPr>
      <w:r>
        <w:rPr>
          <w:rStyle w:val="29"/>
        </w:rPr>
        <w:t xml:space="preserve">В 1991 году </w:t>
      </w:r>
      <w:proofErr w:type="spellStart"/>
      <w:r>
        <w:rPr>
          <w:rStyle w:val="29"/>
        </w:rPr>
        <w:t>Байряки-Тамакский</w:t>
      </w:r>
      <w:proofErr w:type="spellEnd"/>
      <w:r>
        <w:rPr>
          <w:rStyle w:val="29"/>
        </w:rPr>
        <w:t xml:space="preserve"> сельский Совет входит в состав Ютазинского района Республики Татарстан. С января 2006 года Совет и исполком </w:t>
      </w:r>
      <w:proofErr w:type="spellStart"/>
      <w:r>
        <w:rPr>
          <w:rStyle w:val="29"/>
        </w:rPr>
        <w:t>Байряки-Тамакского</w:t>
      </w:r>
      <w:proofErr w:type="spellEnd"/>
      <w:r>
        <w:rPr>
          <w:rStyle w:val="29"/>
        </w:rPr>
        <w:t xml:space="preserve"> сельского поселения Ютазинского муниципального района РТ</w:t>
      </w:r>
    </w:p>
    <w:p w:rsidR="00A25966" w:rsidRDefault="008931CB">
      <w:pPr>
        <w:pStyle w:val="20"/>
        <w:framePr w:w="10210" w:h="13858" w:hRule="exact" w:wrap="none" w:vAnchor="page" w:hAnchor="page" w:x="1074" w:y="540"/>
        <w:shd w:val="clear" w:color="auto" w:fill="auto"/>
        <w:spacing w:before="0" w:line="274" w:lineRule="exact"/>
        <w:ind w:left="440" w:firstLine="180"/>
      </w:pPr>
      <w:r>
        <w:rPr>
          <w:rStyle w:val="29"/>
        </w:rPr>
        <w:t xml:space="preserve">В состав </w:t>
      </w:r>
      <w:proofErr w:type="spellStart"/>
      <w:r>
        <w:rPr>
          <w:rStyle w:val="29"/>
        </w:rPr>
        <w:t>Байряки</w:t>
      </w:r>
      <w:proofErr w:type="spellEnd"/>
      <w:r>
        <w:rPr>
          <w:rStyle w:val="29"/>
        </w:rPr>
        <w:t xml:space="preserve">- </w:t>
      </w:r>
      <w:proofErr w:type="spellStart"/>
      <w:r>
        <w:rPr>
          <w:rStyle w:val="29"/>
        </w:rPr>
        <w:t>Тамакского</w:t>
      </w:r>
      <w:proofErr w:type="spellEnd"/>
      <w:r>
        <w:rPr>
          <w:rStyle w:val="29"/>
        </w:rPr>
        <w:t xml:space="preserve"> сельского поселения входит три населенных пункта : </w:t>
      </w:r>
      <w:proofErr w:type="spellStart"/>
      <w:r>
        <w:rPr>
          <w:rStyle w:val="29"/>
        </w:rPr>
        <w:t>с</w:t>
      </w:r>
      <w:proofErr w:type="gramStart"/>
      <w:r>
        <w:rPr>
          <w:rStyle w:val="29"/>
        </w:rPr>
        <w:t>.Б</w:t>
      </w:r>
      <w:proofErr w:type="gramEnd"/>
      <w:r>
        <w:rPr>
          <w:rStyle w:val="29"/>
        </w:rPr>
        <w:t>айряки-Тамак</w:t>
      </w:r>
      <w:proofErr w:type="spellEnd"/>
      <w:r>
        <w:rPr>
          <w:rStyle w:val="29"/>
        </w:rPr>
        <w:t xml:space="preserve">, </w:t>
      </w:r>
      <w:proofErr w:type="spellStart"/>
      <w:r>
        <w:rPr>
          <w:rStyle w:val="29"/>
        </w:rPr>
        <w:t>с.Кряш-Буляк</w:t>
      </w:r>
      <w:proofErr w:type="spellEnd"/>
      <w:r>
        <w:rPr>
          <w:rStyle w:val="29"/>
        </w:rPr>
        <w:t>, пос. Подгорный.</w:t>
      </w:r>
    </w:p>
    <w:p w:rsidR="00A25966" w:rsidRDefault="008931CB">
      <w:pPr>
        <w:pStyle w:val="a7"/>
        <w:framePr w:wrap="none" w:vAnchor="page" w:hAnchor="page" w:x="11111" w:y="15597"/>
        <w:shd w:val="clear" w:color="auto" w:fill="auto"/>
        <w:spacing w:line="220" w:lineRule="exact"/>
      </w:pPr>
      <w:r>
        <w:t>7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4"/>
        <w:framePr w:w="10070" w:h="5552" w:hRule="exact" w:wrap="none" w:vAnchor="page" w:hAnchor="page" w:x="1143" w:y="562"/>
        <w:numPr>
          <w:ilvl w:val="0"/>
          <w:numId w:val="9"/>
        </w:numPr>
        <w:shd w:val="clear" w:color="auto" w:fill="auto"/>
        <w:tabs>
          <w:tab w:val="left" w:pos="2326"/>
        </w:tabs>
        <w:spacing w:before="0" w:line="240" w:lineRule="exact"/>
        <w:ind w:left="1840" w:firstLine="0"/>
        <w:jc w:val="both"/>
      </w:pPr>
      <w:bookmarkStart w:id="5" w:name="bookmark4"/>
      <w:r>
        <w:lastRenderedPageBreak/>
        <w:t>Анализ текущего состояния систем теплоснабжения</w:t>
      </w:r>
      <w:bookmarkEnd w:id="5"/>
    </w:p>
    <w:p w:rsidR="00A25966" w:rsidRDefault="008931CB">
      <w:pPr>
        <w:pStyle w:val="20"/>
        <w:framePr w:w="10070" w:h="5552" w:hRule="exact" w:wrap="none" w:vAnchor="page" w:hAnchor="page" w:x="1143" w:y="562"/>
        <w:shd w:val="clear" w:color="auto" w:fill="auto"/>
        <w:spacing w:before="0" w:line="274" w:lineRule="exact"/>
        <w:ind w:right="300" w:firstLine="740"/>
        <w:jc w:val="both"/>
      </w:pPr>
      <w:r>
        <w:t xml:space="preserve">В </w:t>
      </w:r>
      <w:proofErr w:type="spellStart"/>
      <w:r>
        <w:t>Байряки-Тамакское</w:t>
      </w:r>
      <w:proofErr w:type="spellEnd"/>
      <w:r>
        <w:t xml:space="preserve"> сельском поселении </w:t>
      </w:r>
      <w:proofErr w:type="spellStart"/>
      <w:r>
        <w:t>Ютазинском</w:t>
      </w:r>
      <w:proofErr w:type="spellEnd"/>
      <w:r>
        <w:t xml:space="preserve"> муниципальном районе в сфере водоснабжения оказывает услуги сельское поселение (в дальнейшем планируется передача ОАО «Уруссу-Водоканал»), в сфере теплоснабжения 1 организации, в сфере ТБО 1 организация, </w:t>
      </w:r>
      <w:proofErr w:type="spellStart"/>
      <w:r>
        <w:t>электроснабжающая</w:t>
      </w:r>
      <w:proofErr w:type="spellEnd"/>
      <w:r>
        <w:t xml:space="preserve"> организация -1, газоснабжающая - 1.</w:t>
      </w:r>
    </w:p>
    <w:p w:rsidR="00A25966" w:rsidRDefault="008931CB">
      <w:pPr>
        <w:pStyle w:val="20"/>
        <w:framePr w:w="10070" w:h="5552" w:hRule="exact" w:wrap="none" w:vAnchor="page" w:hAnchor="page" w:x="1143" w:y="562"/>
        <w:shd w:val="clear" w:color="auto" w:fill="auto"/>
        <w:spacing w:before="0" w:after="236" w:line="274" w:lineRule="exact"/>
        <w:ind w:right="300" w:firstLine="740"/>
        <w:jc w:val="both"/>
      </w:pPr>
      <w:r>
        <w:t>Систему теплоснабжения обеспечивает котельно - тепловое хозяйство МУП «</w:t>
      </w:r>
      <w:proofErr w:type="spellStart"/>
      <w:r>
        <w:t>Теплосервис</w:t>
      </w:r>
      <w:proofErr w:type="spellEnd"/>
      <w:r>
        <w:t>». В сельском поселении котельных всего - 3 (</w:t>
      </w:r>
      <w:proofErr w:type="spellStart"/>
      <w:r>
        <w:t>Байряки-Тамак</w:t>
      </w:r>
      <w:proofErr w:type="spellEnd"/>
      <w:r>
        <w:t xml:space="preserve"> - 1, Подгорный - 2). Теплом обеспечиваются МБОУ «</w:t>
      </w:r>
      <w:proofErr w:type="spellStart"/>
      <w:r>
        <w:t>Подгорновская</w:t>
      </w:r>
      <w:proofErr w:type="spellEnd"/>
      <w:r>
        <w:t xml:space="preserve"> ООШ», МБДОУ «</w:t>
      </w:r>
      <w:proofErr w:type="spellStart"/>
      <w:r>
        <w:t>Алсу</w:t>
      </w:r>
      <w:proofErr w:type="spellEnd"/>
      <w:r>
        <w:t xml:space="preserve">», «Радуга», СДК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, СДК </w:t>
      </w:r>
      <w:proofErr w:type="spellStart"/>
      <w:r>
        <w:t>с.Байряки-Тамак</w:t>
      </w:r>
      <w:proofErr w:type="spellEnd"/>
      <w:r>
        <w:t>, исполком СП.</w:t>
      </w:r>
    </w:p>
    <w:p w:rsidR="00A25966" w:rsidRDefault="008931CB">
      <w:pPr>
        <w:pStyle w:val="20"/>
        <w:framePr w:w="10070" w:h="5552" w:hRule="exact" w:wrap="none" w:vAnchor="page" w:hAnchor="page" w:x="1143" w:y="562"/>
        <w:shd w:val="clear" w:color="auto" w:fill="auto"/>
        <w:spacing w:before="0" w:line="278" w:lineRule="exact"/>
        <w:ind w:right="300" w:firstLine="740"/>
        <w:jc w:val="both"/>
      </w:pPr>
      <w:r>
        <w:t>Поставщиком тепловой энергии на территории поселения является котельно - тепловое хозяйство МУП «</w:t>
      </w:r>
      <w:proofErr w:type="spellStart"/>
      <w:r>
        <w:t>Теплосервис</w:t>
      </w:r>
      <w:proofErr w:type="spellEnd"/>
      <w:r>
        <w:t>».</w:t>
      </w:r>
    </w:p>
    <w:p w:rsidR="00A25966" w:rsidRDefault="008931CB">
      <w:pPr>
        <w:pStyle w:val="20"/>
        <w:framePr w:w="10070" w:h="5552" w:hRule="exact" w:wrap="none" w:vAnchor="page" w:hAnchor="page" w:x="1143" w:y="562"/>
        <w:shd w:val="clear" w:color="auto" w:fill="auto"/>
        <w:spacing w:before="0" w:after="240" w:line="278" w:lineRule="exact"/>
        <w:ind w:right="300" w:firstLine="740"/>
        <w:jc w:val="both"/>
      </w:pPr>
      <w:r>
        <w:t>Отопление социальных объектов и административных зданий (МБОУ «</w:t>
      </w:r>
      <w:proofErr w:type="spellStart"/>
      <w:r>
        <w:t>Подгорновская</w:t>
      </w:r>
      <w:proofErr w:type="spellEnd"/>
      <w:r>
        <w:t xml:space="preserve"> ООШ», МБДОУ «</w:t>
      </w:r>
      <w:proofErr w:type="spellStart"/>
      <w:r>
        <w:t>Алсу</w:t>
      </w:r>
      <w:proofErr w:type="spellEnd"/>
      <w:r>
        <w:t xml:space="preserve">», «Радуга», СДК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, СДК </w:t>
      </w:r>
      <w:proofErr w:type="spellStart"/>
      <w:r>
        <w:t>с.Байряки-Тамак</w:t>
      </w:r>
      <w:proofErr w:type="spellEnd"/>
      <w:r>
        <w:t>, исполком СП) осуществляется от индивидуальных котельных. Теплоэнергетическое хозяйство сельского поселения включает в себя 3 газовых котельных, которые работают на природном газе.</w:t>
      </w:r>
    </w:p>
    <w:p w:rsidR="00A25966" w:rsidRDefault="008931CB">
      <w:pPr>
        <w:pStyle w:val="20"/>
        <w:framePr w:w="10070" w:h="5552" w:hRule="exact" w:wrap="none" w:vAnchor="page" w:hAnchor="page" w:x="1143" w:y="562"/>
        <w:shd w:val="clear" w:color="auto" w:fill="auto"/>
        <w:spacing w:before="0" w:line="278" w:lineRule="exact"/>
        <w:ind w:left="6320" w:firstLine="0"/>
      </w:pPr>
      <w:r>
        <w:t>Таблица № 1</w:t>
      </w:r>
    </w:p>
    <w:p w:rsidR="00A25966" w:rsidRDefault="008931CB">
      <w:pPr>
        <w:pStyle w:val="24"/>
        <w:framePr w:w="10070" w:h="5552" w:hRule="exact" w:wrap="none" w:vAnchor="page" w:hAnchor="page" w:x="1143" w:y="562"/>
        <w:shd w:val="clear" w:color="auto" w:fill="auto"/>
        <w:spacing w:before="0" w:line="278" w:lineRule="exact"/>
        <w:ind w:left="3180"/>
        <w:jc w:val="left"/>
      </w:pPr>
      <w:bookmarkStart w:id="6" w:name="bookmark5"/>
      <w:r>
        <w:t>Паспорт котельн</w:t>
      </w:r>
      <w:proofErr w:type="gramStart"/>
      <w:r>
        <w:t>о-</w:t>
      </w:r>
      <w:proofErr w:type="gramEnd"/>
      <w:r>
        <w:t xml:space="preserve"> теплового хозяйства МУП «</w:t>
      </w:r>
      <w:proofErr w:type="spellStart"/>
      <w:r>
        <w:t>Теплосервис</w:t>
      </w:r>
      <w:proofErr w:type="spellEnd"/>
      <w:r>
        <w:t xml:space="preserve">» в </w:t>
      </w:r>
      <w:proofErr w:type="spellStart"/>
      <w:r>
        <w:t>Байряки</w:t>
      </w:r>
      <w:proofErr w:type="spellEnd"/>
      <w:r>
        <w:t xml:space="preserve">- </w:t>
      </w:r>
      <w:proofErr w:type="spellStart"/>
      <w:r>
        <w:t>Тамакском</w:t>
      </w:r>
      <w:proofErr w:type="spellEnd"/>
      <w:r>
        <w:t xml:space="preserve"> сельском поселении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837"/>
        <w:gridCol w:w="2549"/>
        <w:gridCol w:w="1704"/>
        <w:gridCol w:w="1162"/>
        <w:gridCol w:w="1046"/>
      </w:tblGrid>
      <w:tr w:rsidR="00A25966">
        <w:trPr>
          <w:trHeight w:hRule="exact" w:val="30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after="120" w:line="200" w:lineRule="exact"/>
              <w:ind w:left="140" w:firstLine="0"/>
            </w:pPr>
            <w:r>
              <w:rPr>
                <w:rStyle w:val="2Arial10pt"/>
              </w:rPr>
              <w:t>№</w:t>
            </w:r>
          </w:p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120" w:line="200" w:lineRule="exact"/>
              <w:ind w:left="140" w:firstLine="0"/>
            </w:pPr>
            <w:proofErr w:type="spellStart"/>
            <w:r>
              <w:rPr>
                <w:rStyle w:val="2Arial10pt"/>
              </w:rPr>
              <w:t>пп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Arial10pt"/>
              </w:rPr>
              <w:t>Наименование</w:t>
            </w:r>
          </w:p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2Arial10pt"/>
              </w:rPr>
              <w:t>объекта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Узел учета газа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Arial10pt"/>
              </w:rPr>
              <w:t>котлы</w:t>
            </w:r>
          </w:p>
        </w:tc>
      </w:tr>
      <w:tr w:rsidR="00A25966">
        <w:trPr>
          <w:trHeight w:hRule="exact" w:val="576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9816" w:h="3130" w:wrap="none" w:vAnchor="page" w:hAnchor="page" w:x="1398" w:y="6355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9816" w:h="3130" w:wrap="none" w:vAnchor="page" w:hAnchor="page" w:x="1398" w:y="6355"/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9816" w:h="3130" w:wrap="none" w:vAnchor="page" w:hAnchor="page" w:x="1398" w:y="635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after="120" w:line="200" w:lineRule="exact"/>
              <w:ind w:firstLine="0"/>
              <w:jc w:val="center"/>
            </w:pPr>
            <w:r>
              <w:rPr>
                <w:rStyle w:val="2Arial10pt"/>
              </w:rPr>
              <w:t>марка</w:t>
            </w:r>
          </w:p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2Arial10pt"/>
              </w:rPr>
              <w:t>котла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after="120" w:line="200" w:lineRule="exact"/>
              <w:ind w:left="160" w:firstLine="0"/>
            </w:pPr>
            <w:proofErr w:type="spellStart"/>
            <w:r>
              <w:rPr>
                <w:rStyle w:val="2Arial10pt"/>
              </w:rPr>
              <w:t>Мощ</w:t>
            </w:r>
            <w:proofErr w:type="spellEnd"/>
          </w:p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120" w:line="200" w:lineRule="exact"/>
              <w:ind w:left="160" w:firstLine="0"/>
            </w:pPr>
            <w:proofErr w:type="spellStart"/>
            <w:r>
              <w:rPr>
                <w:rStyle w:val="2Arial10pt"/>
              </w:rPr>
              <w:t>ность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after="120" w:line="200" w:lineRule="exact"/>
              <w:ind w:firstLine="0"/>
            </w:pPr>
            <w:r>
              <w:rPr>
                <w:rStyle w:val="2Arial10pt"/>
              </w:rPr>
              <w:t>Коли</w:t>
            </w:r>
          </w:p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120" w:line="200" w:lineRule="exact"/>
              <w:ind w:firstLine="0"/>
            </w:pPr>
            <w:proofErr w:type="spellStart"/>
            <w:r>
              <w:rPr>
                <w:rStyle w:val="2Arial10pt"/>
              </w:rPr>
              <w:t>чество</w:t>
            </w:r>
            <w:proofErr w:type="spellEnd"/>
          </w:p>
        </w:tc>
      </w:tr>
      <w:tr w:rsidR="00A25966">
        <w:trPr>
          <w:trHeight w:hRule="exact" w:val="8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40" w:firstLine="0"/>
            </w:pPr>
            <w:r>
              <w:rPr>
                <w:rStyle w:val="2Arial115pt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</w:pPr>
            <w:proofErr w:type="spellStart"/>
            <w:r>
              <w:rPr>
                <w:rStyle w:val="2Arial115pt"/>
              </w:rPr>
              <w:t>н.п</w:t>
            </w:r>
            <w:proofErr w:type="spellEnd"/>
            <w:r>
              <w:rPr>
                <w:rStyle w:val="2Arial115pt"/>
              </w:rPr>
              <w:t>. Подгорный (</w:t>
            </w:r>
            <w:proofErr w:type="spellStart"/>
            <w:r>
              <w:rPr>
                <w:rStyle w:val="2Arial115pt"/>
              </w:rPr>
              <w:t>шк</w:t>
            </w:r>
            <w:proofErr w:type="spellEnd"/>
            <w:r>
              <w:rPr>
                <w:rStyle w:val="2Arial115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rial115pt"/>
              </w:rPr>
              <w:t xml:space="preserve">СГ-ТК2-Д-25: ВК- </w:t>
            </w:r>
            <w:r>
              <w:rPr>
                <w:rStyle w:val="2Arial115pt"/>
                <w:lang w:val="en-US" w:eastAsia="en-US" w:bidi="en-US"/>
              </w:rPr>
              <w:t>G</w:t>
            </w:r>
            <w:r w:rsidRPr="000F58C8">
              <w:rPr>
                <w:rStyle w:val="2Arial115pt"/>
                <w:lang w:eastAsia="en-US" w:bidi="en-US"/>
              </w:rPr>
              <w:t xml:space="preserve">- </w:t>
            </w:r>
            <w:r>
              <w:rPr>
                <w:rStyle w:val="2Arial115pt"/>
              </w:rPr>
              <w:t>16, эл./корректор ТС-215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  <w:lang w:val="en-US" w:eastAsia="en-US" w:bidi="en-US"/>
              </w:rPr>
              <w:t>RS-100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2Arial115pt"/>
              </w:rPr>
              <w:t>100 кВт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</w:rPr>
              <w:t>2</w:t>
            </w:r>
          </w:p>
        </w:tc>
      </w:tr>
      <w:tr w:rsidR="00A25966">
        <w:trPr>
          <w:trHeight w:hRule="exact" w:val="8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40" w:firstLine="0"/>
            </w:pPr>
            <w:r>
              <w:rPr>
                <w:rStyle w:val="2Arial115pt"/>
              </w:rP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</w:pPr>
            <w:proofErr w:type="spellStart"/>
            <w:r>
              <w:rPr>
                <w:rStyle w:val="2Arial115pt"/>
              </w:rPr>
              <w:t>н.п</w:t>
            </w:r>
            <w:proofErr w:type="gramStart"/>
            <w:r>
              <w:rPr>
                <w:rStyle w:val="2Arial115pt"/>
              </w:rPr>
              <w:t>.П</w:t>
            </w:r>
            <w:proofErr w:type="gramEnd"/>
            <w:r>
              <w:rPr>
                <w:rStyle w:val="2Arial115pt"/>
              </w:rPr>
              <w:t>одгорный</w:t>
            </w:r>
            <w:proofErr w:type="spellEnd"/>
            <w:r>
              <w:rPr>
                <w:rStyle w:val="2Arial115pt"/>
              </w:rPr>
              <w:t xml:space="preserve"> (д/с)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rial115pt"/>
              </w:rPr>
              <w:t>СГ-ТК2-Д-25: ВК</w:t>
            </w:r>
            <w:r w:rsidRPr="000F58C8">
              <w:rPr>
                <w:rStyle w:val="2Arial115pt"/>
                <w:lang w:eastAsia="en-US" w:bidi="en-US"/>
              </w:rPr>
              <w:t>-</w:t>
            </w:r>
            <w:proofErr w:type="gramStart"/>
            <w:r>
              <w:rPr>
                <w:rStyle w:val="2Arial115pt"/>
                <w:lang w:val="en-US" w:eastAsia="en-US" w:bidi="en-US"/>
              </w:rPr>
              <w:t>G</w:t>
            </w:r>
            <w:proofErr w:type="gramEnd"/>
            <w:r w:rsidRPr="000F58C8">
              <w:rPr>
                <w:rStyle w:val="2Arial115pt"/>
                <w:lang w:eastAsia="en-US" w:bidi="en-US"/>
              </w:rPr>
              <w:t xml:space="preserve">- </w:t>
            </w:r>
            <w:r>
              <w:rPr>
                <w:rStyle w:val="2Arial115pt"/>
              </w:rPr>
              <w:t>16, эл./корректор ТС-215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  <w:lang w:val="en-US" w:eastAsia="en-US" w:bidi="en-US"/>
              </w:rPr>
              <w:t>RS-100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2Arial115pt"/>
              </w:rPr>
              <w:t>100 кВт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</w:rPr>
              <w:t>2</w:t>
            </w:r>
          </w:p>
        </w:tc>
      </w:tr>
      <w:tr w:rsidR="00A25966">
        <w:trPr>
          <w:trHeight w:hRule="exact" w:val="5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40" w:firstLine="0"/>
            </w:pPr>
            <w:r>
              <w:rPr>
                <w:rStyle w:val="2Arial115pt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</w:pPr>
            <w:proofErr w:type="spellStart"/>
            <w:r>
              <w:rPr>
                <w:rStyle w:val="2Arial115pt"/>
              </w:rPr>
              <w:t>с</w:t>
            </w:r>
            <w:proofErr w:type="gramStart"/>
            <w:r>
              <w:rPr>
                <w:rStyle w:val="2Arial115pt"/>
              </w:rPr>
              <w:t>.Б</w:t>
            </w:r>
            <w:proofErr w:type="gramEnd"/>
            <w:r>
              <w:rPr>
                <w:rStyle w:val="2Arial115pt"/>
              </w:rPr>
              <w:t>айряка-Тамак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rial115pt"/>
              </w:rPr>
              <w:t xml:space="preserve">ВК </w:t>
            </w:r>
            <w:r>
              <w:rPr>
                <w:rStyle w:val="2Arial115pt"/>
                <w:lang w:val="en-US" w:eastAsia="en-US" w:bidi="en-US"/>
              </w:rPr>
              <w:t>G</w:t>
            </w:r>
            <w:r w:rsidRPr="000F58C8">
              <w:rPr>
                <w:rStyle w:val="2Arial115pt"/>
                <w:lang w:eastAsia="en-US" w:bidi="en-US"/>
              </w:rPr>
              <w:t xml:space="preserve">-16 </w:t>
            </w:r>
            <w:r>
              <w:rPr>
                <w:rStyle w:val="2Arial115pt"/>
              </w:rPr>
              <w:t>э/корректор ТС-215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  <w:lang w:val="en-US" w:eastAsia="en-US" w:bidi="en-US"/>
              </w:rPr>
              <w:t>RS-100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2Arial115pt"/>
              </w:rPr>
              <w:t>100 кВт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816" w:h="3130" w:wrap="none" w:vAnchor="page" w:hAnchor="page" w:x="1398" w:y="635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Arial115pt"/>
              </w:rPr>
              <w:t>2</w:t>
            </w:r>
          </w:p>
        </w:tc>
      </w:tr>
    </w:tbl>
    <w:p w:rsidR="00A25966" w:rsidRDefault="008931CB">
      <w:pPr>
        <w:pStyle w:val="24"/>
        <w:framePr w:w="10070" w:h="5021" w:hRule="exact" w:wrap="none" w:vAnchor="page" w:hAnchor="page" w:x="1143" w:y="9731"/>
        <w:numPr>
          <w:ilvl w:val="0"/>
          <w:numId w:val="9"/>
        </w:numPr>
        <w:shd w:val="clear" w:color="auto" w:fill="auto"/>
        <w:tabs>
          <w:tab w:val="left" w:pos="1361"/>
        </w:tabs>
        <w:spacing w:before="0"/>
        <w:ind w:left="880" w:firstLine="0"/>
        <w:jc w:val="both"/>
      </w:pPr>
      <w:bookmarkStart w:id="7" w:name="bookmark6"/>
      <w:r>
        <w:t>Анализ текущего состояния систем водоснабжения</w:t>
      </w:r>
      <w:bookmarkEnd w:id="7"/>
    </w:p>
    <w:p w:rsidR="00A25966" w:rsidRDefault="008931CB">
      <w:pPr>
        <w:pStyle w:val="20"/>
        <w:framePr w:w="10070" w:h="5021" w:hRule="exact" w:wrap="none" w:vAnchor="page" w:hAnchor="page" w:x="1143" w:y="9731"/>
        <w:shd w:val="clear" w:color="auto" w:fill="auto"/>
        <w:spacing w:before="0" w:line="274" w:lineRule="exact"/>
        <w:ind w:right="300" w:firstLine="220"/>
        <w:jc w:val="both"/>
      </w:pPr>
      <w:r>
        <w:t>Главной целью должно стать обеспечение населения сельского поселения питьевой водой нормативного качества и в достаточном количестве, улучшение на этой основе состояния здоровья населения.</w:t>
      </w:r>
    </w:p>
    <w:p w:rsidR="00A25966" w:rsidRDefault="008931CB">
      <w:pPr>
        <w:pStyle w:val="20"/>
        <w:framePr w:w="10070" w:h="5021" w:hRule="exact" w:wrap="none" w:vAnchor="page" w:hAnchor="page" w:x="1143" w:y="9731"/>
        <w:shd w:val="clear" w:color="auto" w:fill="auto"/>
        <w:spacing w:before="0" w:line="274" w:lineRule="exact"/>
        <w:ind w:right="300" w:firstLine="220"/>
        <w:jc w:val="both"/>
      </w:pPr>
      <w:r>
        <w:t xml:space="preserve">Источником водоснабжения населенных пунктов сельского поселения являются подземные воды из скважин и каптажей. Качество холодной воды, подаваемой потребителю из артезианских скважин, не соответствует требованиям ГОСТ </w:t>
      </w:r>
      <w:proofErr w:type="gramStart"/>
      <w:r>
        <w:t>Р</w:t>
      </w:r>
      <w:proofErr w:type="gramEnd"/>
      <w:r>
        <w:t xml:space="preserve"> 51232-98 «Вода питьевая. Общие требования к организации и методам контроля качества» и СанПиН 2.1.4.1074-01 «Питьевая вода. Гигиенические требования к качеству воды централизованных систем питьевого водоснабжения. Контроль качества»</w:t>
      </w:r>
    </w:p>
    <w:p w:rsidR="00A25966" w:rsidRDefault="008931CB">
      <w:pPr>
        <w:pStyle w:val="20"/>
        <w:framePr w:w="10070" w:h="5021" w:hRule="exact" w:wrap="none" w:vAnchor="page" w:hAnchor="page" w:x="1143" w:y="9731"/>
        <w:shd w:val="clear" w:color="auto" w:fill="auto"/>
        <w:spacing w:before="0" w:line="274" w:lineRule="exact"/>
        <w:ind w:right="300" w:firstLine="220"/>
        <w:jc w:val="both"/>
      </w:pPr>
      <w:r>
        <w:t xml:space="preserve">Водопотребление в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 осуществляется из артезианской скважины. У 40 % населения система водоснабжения централизованная, общая протяженность водоводов составляет 2966 м. В состав водозаборных сооружений входят </w:t>
      </w:r>
      <w:proofErr w:type="spellStart"/>
      <w:r>
        <w:t>арт</w:t>
      </w:r>
      <w:proofErr w:type="gramStart"/>
      <w:r>
        <w:t>.с</w:t>
      </w:r>
      <w:proofErr w:type="gramEnd"/>
      <w:r>
        <w:t>кважина</w:t>
      </w:r>
      <w:proofErr w:type="spellEnd"/>
      <w:r>
        <w:t xml:space="preserve">, водонапорная башня и разводящие водопроводные сети. Внутренним водопроводом обеспечены многоквартирные дома, школа, магазин, СДК. Остальные жители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 употребляют воду из собственных артезианских скважин. В дальнейшем планируется передача водопроводных сетей ОАО «Уруссу-Водоканал». Не закончено строительство водопроводной сети по </w:t>
      </w:r>
      <w:proofErr w:type="spellStart"/>
      <w:r>
        <w:t>ул</w:t>
      </w:r>
      <w:proofErr w:type="gramStart"/>
      <w:r>
        <w:t>.Н</w:t>
      </w:r>
      <w:proofErr w:type="gramEnd"/>
      <w:r>
        <w:t>агорная</w:t>
      </w:r>
      <w:proofErr w:type="spellEnd"/>
      <w:r>
        <w:t>.</w:t>
      </w:r>
    </w:p>
    <w:p w:rsidR="00A25966" w:rsidRDefault="008931CB">
      <w:pPr>
        <w:pStyle w:val="a7"/>
        <w:framePr w:wrap="none" w:vAnchor="page" w:hAnchor="page" w:x="10787" w:y="15587"/>
        <w:shd w:val="clear" w:color="auto" w:fill="auto"/>
        <w:spacing w:line="220" w:lineRule="exact"/>
      </w:pPr>
      <w:r>
        <w:t>8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9797" w:h="1987" w:hRule="exact" w:wrap="none" w:vAnchor="page" w:hAnchor="page" w:x="1280" w:y="540"/>
        <w:shd w:val="clear" w:color="auto" w:fill="auto"/>
        <w:spacing w:before="0" w:line="274" w:lineRule="exact"/>
        <w:ind w:firstLine="880"/>
        <w:jc w:val="both"/>
      </w:pPr>
      <w:r>
        <w:lastRenderedPageBreak/>
        <w:t xml:space="preserve">Водоснабжение </w:t>
      </w:r>
      <w:proofErr w:type="spellStart"/>
      <w:r>
        <w:t>с</w:t>
      </w:r>
      <w:proofErr w:type="gramStart"/>
      <w:r>
        <w:t>.Б</w:t>
      </w:r>
      <w:proofErr w:type="gramEnd"/>
      <w:r>
        <w:t>айряки-Тамак</w:t>
      </w:r>
      <w:proofErr w:type="spellEnd"/>
      <w:r>
        <w:t xml:space="preserve"> осуществляется из собственных артезианских скважин. Имеется каптаж. Необходимо построить новые водопроводные сети и водонапорную башню.</w:t>
      </w:r>
    </w:p>
    <w:p w:rsidR="00A25966" w:rsidRDefault="008931CB">
      <w:pPr>
        <w:pStyle w:val="20"/>
        <w:framePr w:w="9797" w:h="1987" w:hRule="exact" w:wrap="none" w:vAnchor="page" w:hAnchor="page" w:x="1280" w:y="540"/>
        <w:shd w:val="clear" w:color="auto" w:fill="auto"/>
        <w:spacing w:before="0" w:line="274" w:lineRule="exact"/>
        <w:ind w:firstLine="880"/>
        <w:jc w:val="both"/>
      </w:pPr>
      <w:r>
        <w:t xml:space="preserve">Водоснабжение </w:t>
      </w:r>
      <w:proofErr w:type="spellStart"/>
      <w:r>
        <w:t>с</w:t>
      </w:r>
      <w:proofErr w:type="gramStart"/>
      <w:r>
        <w:t>.К</w:t>
      </w:r>
      <w:proofErr w:type="gramEnd"/>
      <w:r>
        <w:t>ряш-Буляк</w:t>
      </w:r>
      <w:proofErr w:type="spellEnd"/>
      <w:r>
        <w:t xml:space="preserve"> осуществляется из собственных артезианских скважин. Имеется каптаж, качество воды соответствует требованиям ГОСТ. Необходимо построить новые водопроводные сети и водонапорную башню.</w:t>
      </w:r>
    </w:p>
    <w:p w:rsidR="00A25966" w:rsidRDefault="008931CB">
      <w:pPr>
        <w:pStyle w:val="20"/>
        <w:framePr w:w="9797" w:h="1987" w:hRule="exact" w:wrap="none" w:vAnchor="page" w:hAnchor="page" w:x="1280" w:y="540"/>
        <w:shd w:val="clear" w:color="auto" w:fill="auto"/>
        <w:spacing w:before="0" w:line="274" w:lineRule="exact"/>
        <w:ind w:firstLine="880"/>
        <w:jc w:val="both"/>
      </w:pPr>
      <w:r>
        <w:t>Во всех населенных пунктах не ЗСО.</w:t>
      </w:r>
    </w:p>
    <w:p w:rsidR="00A25966" w:rsidRDefault="000F58C8">
      <w:pPr>
        <w:framePr w:wrap="none" w:vAnchor="page" w:hAnchor="page" w:x="1304" w:y="27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3125" cy="5038725"/>
            <wp:effectExtent l="0" t="0" r="9525" b="9525"/>
            <wp:docPr id="2" name="Рисунок 2" descr="C:\Users\WINDOW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66" w:rsidRDefault="008931CB">
      <w:pPr>
        <w:pStyle w:val="a7"/>
        <w:framePr w:wrap="none" w:vAnchor="page" w:hAnchor="page" w:x="10919" w:y="15597"/>
        <w:shd w:val="clear" w:color="auto" w:fill="auto"/>
        <w:spacing w:line="220" w:lineRule="exact"/>
      </w:pPr>
      <w:r>
        <w:t>9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4"/>
        <w:framePr w:w="9691" w:h="1956" w:hRule="exact" w:wrap="none" w:vAnchor="page" w:hAnchor="page" w:x="1387" w:y="846"/>
        <w:numPr>
          <w:ilvl w:val="0"/>
          <w:numId w:val="9"/>
        </w:numPr>
        <w:shd w:val="clear" w:color="auto" w:fill="auto"/>
        <w:tabs>
          <w:tab w:val="left" w:pos="1912"/>
        </w:tabs>
        <w:spacing w:before="0" w:after="261" w:line="240" w:lineRule="exact"/>
        <w:ind w:left="1420" w:firstLine="0"/>
        <w:jc w:val="both"/>
      </w:pPr>
      <w:bookmarkStart w:id="8" w:name="bookmark7"/>
      <w:r>
        <w:lastRenderedPageBreak/>
        <w:t>Анализ текущего состояния систем газоснабжения</w:t>
      </w:r>
      <w:bookmarkEnd w:id="8"/>
    </w:p>
    <w:p w:rsidR="00A25966" w:rsidRDefault="008931CB">
      <w:pPr>
        <w:pStyle w:val="20"/>
        <w:framePr w:w="9691" w:h="1956" w:hRule="exact" w:wrap="none" w:vAnchor="page" w:hAnchor="page" w:x="1387" w:y="846"/>
        <w:shd w:val="clear" w:color="auto" w:fill="auto"/>
        <w:spacing w:before="0" w:line="274" w:lineRule="exact"/>
        <w:ind w:firstLine="600"/>
        <w:jc w:val="both"/>
      </w:pPr>
      <w:r>
        <w:t xml:space="preserve">Газоснабжение населения осуществляется попутным газом через существующий газопровод. Обслуживанием газопроводов занимается </w:t>
      </w:r>
      <w:proofErr w:type="spellStart"/>
      <w:r>
        <w:t>Ютазинская</w:t>
      </w:r>
      <w:proofErr w:type="spellEnd"/>
      <w:r>
        <w:t xml:space="preserve"> районная эксплуатационная газовая служба Количество </w:t>
      </w:r>
      <w:proofErr w:type="gramStart"/>
      <w:r>
        <w:t>индивидуальных домовладений, газифицированных природным газом составляет</w:t>
      </w:r>
      <w:proofErr w:type="gramEnd"/>
      <w:r>
        <w:t xml:space="preserve"> 384, что составляет уровень газификации 100 %;</w:t>
      </w:r>
    </w:p>
    <w:p w:rsidR="00A25966" w:rsidRDefault="008931CB">
      <w:pPr>
        <w:pStyle w:val="24"/>
        <w:framePr w:w="9691" w:h="13023" w:hRule="exact" w:wrap="none" w:vAnchor="page" w:hAnchor="page" w:x="1387" w:y="3027"/>
        <w:numPr>
          <w:ilvl w:val="0"/>
          <w:numId w:val="9"/>
        </w:numPr>
        <w:shd w:val="clear" w:color="auto" w:fill="auto"/>
        <w:tabs>
          <w:tab w:val="left" w:pos="1437"/>
        </w:tabs>
        <w:spacing w:before="0"/>
        <w:ind w:left="940" w:firstLine="0"/>
        <w:jc w:val="both"/>
      </w:pPr>
      <w:bookmarkStart w:id="9" w:name="bookmark8"/>
      <w:r>
        <w:t>Анализ текущего состояния сферы сбора твердых бытовых отходов</w:t>
      </w:r>
      <w:bookmarkEnd w:id="9"/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>Сбор, вывоз и утилизация отходов производится силам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ЭкоСистемы</w:t>
      </w:r>
      <w:proofErr w:type="spellEnd"/>
      <w:r>
        <w:t>» согласно утвержденным графикам по маршрутам.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</w:pPr>
      <w:r>
        <w:t xml:space="preserve">На сборе твердо-бытовых отходов по </w:t>
      </w:r>
      <w:proofErr w:type="spellStart"/>
      <w:r>
        <w:t>Байряки-Тамакскому</w:t>
      </w:r>
      <w:proofErr w:type="spellEnd"/>
      <w:r>
        <w:t xml:space="preserve"> сельскому поселению задействованы мусоровозы: ГАЗ-3309 (мусоровоз) - 1 </w:t>
      </w:r>
      <w:proofErr w:type="spellStart"/>
      <w:proofErr w:type="gramStart"/>
      <w:r>
        <w:t>шт</w:t>
      </w:r>
      <w:proofErr w:type="spellEnd"/>
      <w:proofErr w:type="gramEnd"/>
      <w:r>
        <w:t xml:space="preserve"> Контейнеры отсутствуют.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 xml:space="preserve">Забор по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, осуществляется </w:t>
      </w:r>
      <w:r>
        <w:rPr>
          <w:rStyle w:val="22"/>
        </w:rPr>
        <w:t xml:space="preserve">пакетным способом </w:t>
      </w:r>
      <w:r>
        <w:t xml:space="preserve">в две недели один раз, среда, чередуется с </w:t>
      </w:r>
      <w:proofErr w:type="spellStart"/>
      <w:r>
        <w:t>д.Байряки-Тамак</w:t>
      </w:r>
      <w:proofErr w:type="spellEnd"/>
      <w:r>
        <w:t xml:space="preserve">, </w:t>
      </w:r>
      <w:proofErr w:type="spellStart"/>
      <w:r>
        <w:t>Кряш-Буляк</w:t>
      </w:r>
      <w:proofErr w:type="spellEnd"/>
      <w:r>
        <w:t>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 xml:space="preserve">Забор д. </w:t>
      </w:r>
      <w:proofErr w:type="spellStart"/>
      <w:r>
        <w:t>Байряки-Тамак</w:t>
      </w:r>
      <w:proofErr w:type="spellEnd"/>
      <w:r>
        <w:t xml:space="preserve">, </w:t>
      </w:r>
      <w:proofErr w:type="spellStart"/>
      <w:r>
        <w:t>Кряш-Буляк</w:t>
      </w:r>
      <w:proofErr w:type="spellEnd"/>
      <w:r>
        <w:t xml:space="preserve"> осуществляется </w:t>
      </w:r>
      <w:r>
        <w:rPr>
          <w:rStyle w:val="22"/>
        </w:rPr>
        <w:t xml:space="preserve">пакетным способом </w:t>
      </w:r>
      <w:r>
        <w:t xml:space="preserve">в две недели один раз, среда, чередуется с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>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>Полигон принимает ТБО в одну смену - 8 часов.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 xml:space="preserve">На полигоне работает 1 бульдозер, который сгребает и уплотняет </w:t>
      </w:r>
      <w:proofErr w:type="gramStart"/>
      <w:r>
        <w:t>принятые</w:t>
      </w:r>
      <w:proofErr w:type="gramEnd"/>
      <w:r>
        <w:t xml:space="preserve"> ТБО на картах. Кроме того, на полигоне работают 4 охранника - приемщика мусора.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>Мусор складируется в уплотненном виде до 2 метров высотой. Затем следует слой промежуточной изоляции, выполненный грунтом на высоту 0,25 м, так же в уплотненном состоянии.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740"/>
        <w:jc w:val="both"/>
      </w:pPr>
      <w:r>
        <w:t xml:space="preserve">Плотность укладки ТБО и степень их уплотнения контролируется с помощью репера. Потребителями являются население, школа, д/сады, СДК, </w:t>
      </w:r>
      <w:proofErr w:type="spellStart"/>
      <w:r>
        <w:t>испоком</w:t>
      </w:r>
      <w:proofErr w:type="spellEnd"/>
      <w:r>
        <w:t>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after="267" w:line="274" w:lineRule="exact"/>
        <w:ind w:firstLine="740"/>
        <w:jc w:val="both"/>
      </w:pPr>
      <w:r>
        <w:t>С целью обеспечения санитарно-эпидемиологического благополучия населения сельского поселения осуществлять увеличение процента охвата населения услугами по сбору и вывозу бытовых отходов и мусора до 100%.</w:t>
      </w:r>
    </w:p>
    <w:p w:rsidR="00A25966" w:rsidRDefault="008931CB">
      <w:pPr>
        <w:pStyle w:val="24"/>
        <w:framePr w:w="9691" w:h="13023" w:hRule="exact" w:wrap="none" w:vAnchor="page" w:hAnchor="page" w:x="1387" w:y="3027"/>
        <w:numPr>
          <w:ilvl w:val="0"/>
          <w:numId w:val="9"/>
        </w:numPr>
        <w:shd w:val="clear" w:color="auto" w:fill="auto"/>
        <w:tabs>
          <w:tab w:val="left" w:pos="2285"/>
        </w:tabs>
        <w:spacing w:before="0" w:after="251" w:line="240" w:lineRule="exact"/>
        <w:ind w:left="1740" w:firstLine="0"/>
        <w:jc w:val="both"/>
      </w:pPr>
      <w:bookmarkStart w:id="10" w:name="bookmark9"/>
      <w:r>
        <w:t>Анализ текущего состояния системы водоотведения</w:t>
      </w:r>
      <w:bookmarkEnd w:id="10"/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after="267" w:line="274" w:lineRule="exact"/>
        <w:ind w:firstLine="740"/>
        <w:jc w:val="both"/>
      </w:pPr>
      <w:r>
        <w:t>На сегодняшний день система централизованного водоотведения и последующая очистка в сельском поселении отсутствует. Из-за отсутствия централизованной канализационной системы стоки накапливаются в выгребных ямах, расположенные, как правило, на приусадебных участках, с последующим вывозом ассенизационными машинами.</w:t>
      </w:r>
    </w:p>
    <w:p w:rsidR="00A25966" w:rsidRDefault="008931CB">
      <w:pPr>
        <w:pStyle w:val="24"/>
        <w:framePr w:w="9691" w:h="13023" w:hRule="exact" w:wrap="none" w:vAnchor="page" w:hAnchor="page" w:x="1387" w:y="3027"/>
        <w:numPr>
          <w:ilvl w:val="0"/>
          <w:numId w:val="9"/>
        </w:numPr>
        <w:shd w:val="clear" w:color="auto" w:fill="auto"/>
        <w:tabs>
          <w:tab w:val="left" w:pos="2377"/>
        </w:tabs>
        <w:spacing w:before="0" w:after="252" w:line="240" w:lineRule="exact"/>
        <w:ind w:left="1880" w:firstLine="0"/>
        <w:jc w:val="both"/>
      </w:pPr>
      <w:bookmarkStart w:id="11" w:name="bookmark10"/>
      <w:r>
        <w:t>Анализ текущего состояния системы электроснабжения.</w:t>
      </w:r>
      <w:bookmarkEnd w:id="11"/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8" w:lineRule="exact"/>
        <w:ind w:firstLine="740"/>
        <w:jc w:val="both"/>
      </w:pPr>
      <w:r>
        <w:t xml:space="preserve">Эксплуатирующая организация ОАО «Сетевая компания» </w:t>
      </w:r>
      <w:proofErr w:type="spellStart"/>
      <w:r>
        <w:t>Бугульминские</w:t>
      </w:r>
      <w:proofErr w:type="spellEnd"/>
      <w:r>
        <w:t xml:space="preserve"> электрические сети».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after="271" w:line="278" w:lineRule="exact"/>
        <w:ind w:firstLine="740"/>
        <w:jc w:val="both"/>
      </w:pPr>
      <w:r>
        <w:t>Обеспечение электроэнергией потребителей сельского поселения осуществляет ОАО «</w:t>
      </w:r>
      <w:proofErr w:type="spellStart"/>
      <w:r>
        <w:t>Татэнергосбыт</w:t>
      </w:r>
      <w:proofErr w:type="spellEnd"/>
      <w:r>
        <w:t>».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after="261" w:line="240" w:lineRule="exact"/>
        <w:ind w:firstLine="0"/>
      </w:pPr>
      <w:r>
        <w:rPr>
          <w:rStyle w:val="2a"/>
        </w:rPr>
        <w:t>Демографическая ситуация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0"/>
      </w:pPr>
      <w:r>
        <w:t>Основные демографические проблемы: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0"/>
      </w:pPr>
      <w:r>
        <w:t xml:space="preserve">Основными факторами, определяющими рост численности населения </w:t>
      </w:r>
      <w:proofErr w:type="spellStart"/>
      <w:r>
        <w:t>Байряки-Тамакского</w:t>
      </w:r>
      <w:proofErr w:type="spellEnd"/>
      <w:r>
        <w:t xml:space="preserve"> сельского поселения Ютазинского муниципального района в прогнозируемом периоде, являются: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0"/>
        <w:jc w:val="both"/>
      </w:pPr>
      <w:r>
        <w:t>рост экономического потенциала сельского поселения; положительный общий прирост населения, главным образом за счет естественного прироста; увеличение продолжительности жизни; снижение детской смертности.</w:t>
      </w:r>
    </w:p>
    <w:p w:rsidR="00A25966" w:rsidRDefault="008931CB">
      <w:pPr>
        <w:pStyle w:val="20"/>
        <w:framePr w:w="9691" w:h="13023" w:hRule="exact" w:wrap="none" w:vAnchor="page" w:hAnchor="page" w:x="1387" w:y="3027"/>
        <w:shd w:val="clear" w:color="auto" w:fill="auto"/>
        <w:spacing w:before="0" w:line="274" w:lineRule="exact"/>
        <w:ind w:firstLine="0"/>
      </w:pPr>
      <w:r>
        <w:t>На весь прогнозный период положительные показатели естественного прироста останутся основными факторами, определяющими рост численности населения.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0"/>
        <w:framePr w:w="9696" w:h="5861" w:hRule="exact" w:wrap="none" w:vAnchor="page" w:hAnchor="page" w:x="1409" w:y="532"/>
        <w:shd w:val="clear" w:color="auto" w:fill="auto"/>
        <w:spacing w:before="0" w:after="244" w:line="278" w:lineRule="exact"/>
        <w:ind w:firstLine="0"/>
        <w:jc w:val="both"/>
      </w:pPr>
      <w:r>
        <w:lastRenderedPageBreak/>
        <w:t>На территории сельского поселения дружно проживают представители многих национальностей.</w:t>
      </w:r>
    </w:p>
    <w:p w:rsidR="00A25966" w:rsidRDefault="008931CB">
      <w:pPr>
        <w:pStyle w:val="20"/>
        <w:framePr w:w="9696" w:h="5861" w:hRule="exact" w:wrap="none" w:vAnchor="page" w:hAnchor="page" w:x="1409" w:y="532"/>
        <w:shd w:val="clear" w:color="auto" w:fill="auto"/>
        <w:spacing w:before="0" w:after="240" w:line="274" w:lineRule="exact"/>
        <w:ind w:firstLine="740"/>
        <w:jc w:val="both"/>
      </w:pPr>
      <w:proofErr w:type="gramStart"/>
      <w:r>
        <w:t xml:space="preserve">Прогноз улучшения демографической ситуации основан на реализации изложенных в Послании Президента Российской Федерации в 2006 г. важнейших социальных приоритетов развития России - увеличение денежного пособия при рождении второго и последующего детей, ежемесячное пособие при уходе в декретный отпуск составит не менее 40 </w:t>
      </w:r>
      <w:r>
        <w:rPr>
          <w:rStyle w:val="21"/>
        </w:rPr>
        <w:t xml:space="preserve">% </w:t>
      </w:r>
      <w:r>
        <w:t>заработной платы женщины по последнему месту работы, рост ежемесячного пенсионного обеспечения не менее чем на 20 %, начиная с 2006г.</w:t>
      </w:r>
      <w:proofErr w:type="gramEnd"/>
    </w:p>
    <w:p w:rsidR="00A25966" w:rsidRDefault="008931CB">
      <w:pPr>
        <w:pStyle w:val="20"/>
        <w:framePr w:w="9696" w:h="5861" w:hRule="exact" w:wrap="none" w:vAnchor="page" w:hAnchor="page" w:x="1409" w:y="532"/>
        <w:shd w:val="clear" w:color="auto" w:fill="auto"/>
        <w:spacing w:before="0" w:line="274" w:lineRule="exact"/>
        <w:ind w:firstLine="740"/>
        <w:jc w:val="both"/>
      </w:pPr>
      <w:r>
        <w:t>Уровень жизни населения как социально-экономическая категория представляет собой уровень и степень удовлетворения потребностей людей в материальных благах, бытовых и культурных услугах. Под материальными благами подразумеваются продукты питания, одежда, обувь, предметы культуры и быта, обеспеченность жильем. Под бытовыми услугами - коммунальные услуги, в том числе услуги транспорта и связи, услуги службы быта, а также медицинские услуги. Услуги в области культуры оказывают учреждения культуры, искусства и образования. Одним из основных источников доходов работающего населения является заработная плата.</w:t>
      </w:r>
    </w:p>
    <w:p w:rsidR="00A25966" w:rsidRDefault="008931CB">
      <w:pPr>
        <w:pStyle w:val="20"/>
        <w:framePr w:w="9696" w:h="5861" w:hRule="exact" w:wrap="none" w:vAnchor="page" w:hAnchor="page" w:x="1409" w:y="532"/>
        <w:shd w:val="clear" w:color="auto" w:fill="auto"/>
        <w:spacing w:before="0" w:line="274" w:lineRule="exact"/>
        <w:ind w:left="5180" w:firstLine="0"/>
      </w:pPr>
      <w:r>
        <w:t>Таблица 2</w:t>
      </w:r>
    </w:p>
    <w:p w:rsidR="00A25966" w:rsidRDefault="008931CB">
      <w:pPr>
        <w:pStyle w:val="30"/>
        <w:framePr w:w="9696" w:h="5861" w:hRule="exact" w:wrap="none" w:vAnchor="page" w:hAnchor="page" w:x="1409" w:y="532"/>
        <w:shd w:val="clear" w:color="auto" w:fill="auto"/>
        <w:spacing w:line="274" w:lineRule="exact"/>
        <w:jc w:val="center"/>
      </w:pPr>
      <w:r>
        <w:t>Итоги выполнения Программы социально-экономического развития Республики</w:t>
      </w:r>
    </w:p>
    <w:p w:rsidR="00A25966" w:rsidRDefault="008931CB">
      <w:pPr>
        <w:pStyle w:val="24"/>
        <w:framePr w:w="9696" w:h="5861" w:hRule="exact" w:wrap="none" w:vAnchor="page" w:hAnchor="page" w:x="1409" w:y="532"/>
        <w:shd w:val="clear" w:color="auto" w:fill="auto"/>
        <w:spacing w:before="0"/>
        <w:ind w:firstLine="0"/>
      </w:pPr>
      <w:bookmarkStart w:id="12" w:name="bookmark11"/>
      <w:r>
        <w:t>Татарстан на 2005-2010 годы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1786"/>
        <w:gridCol w:w="2054"/>
      </w:tblGrid>
      <w:tr w:rsidR="00A25966">
        <w:trPr>
          <w:trHeight w:hRule="exact" w:val="1402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Название индикатора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6"/>
              </w:rPr>
              <w:t>Значение по программе на 2010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6"/>
              </w:rPr>
              <w:t>Фактически достигнутое значение индикатора на 2010 год</w:t>
            </w:r>
          </w:p>
        </w:tc>
      </w:tr>
      <w:tr w:rsidR="00A25966">
        <w:trPr>
          <w:trHeight w:hRule="exact" w:val="413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Валовой территориальный продукт, млн. руб.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2173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3072</w:t>
            </w:r>
          </w:p>
        </w:tc>
      </w:tr>
      <w:tr w:rsidR="00A25966">
        <w:trPr>
          <w:trHeight w:hRule="exact" w:val="432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 xml:space="preserve">Рост ВТП, </w:t>
            </w:r>
            <w:proofErr w:type="gramStart"/>
            <w:r>
              <w:rPr>
                <w:rStyle w:val="26"/>
              </w:rPr>
              <w:t>в</w:t>
            </w:r>
            <w:proofErr w:type="gramEnd"/>
            <w:r>
              <w:rPr>
                <w:rStyle w:val="26"/>
              </w:rPr>
              <w:t xml:space="preserve"> % к 2004г.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345</w:t>
            </w:r>
          </w:p>
        </w:tc>
      </w:tr>
      <w:tr w:rsidR="00A25966">
        <w:trPr>
          <w:trHeight w:hRule="exact" w:val="422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Среднемесячная заработная плата, руб.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8106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12663</w:t>
            </w:r>
          </w:p>
        </w:tc>
      </w:tr>
      <w:tr w:rsidR="00A25966">
        <w:trPr>
          <w:trHeight w:hRule="exact" w:val="432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Денежные доходы на душу населения, руб.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5422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7601</w:t>
            </w:r>
          </w:p>
        </w:tc>
      </w:tr>
      <w:tr w:rsidR="00A25966">
        <w:trPr>
          <w:trHeight w:hRule="exact" w:val="701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78" w:lineRule="exact"/>
              <w:ind w:firstLine="0"/>
            </w:pPr>
            <w:r>
              <w:rPr>
                <w:rStyle w:val="26"/>
              </w:rPr>
              <w:t>Обеспеченность общей площадью жилья на 1 жителя, кв. 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21,1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23,9</w:t>
            </w:r>
          </w:p>
        </w:tc>
      </w:tr>
      <w:tr w:rsidR="00A25966">
        <w:trPr>
          <w:trHeight w:hRule="exact" w:val="331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Уровень жизни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0,7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1,05</w:t>
            </w:r>
          </w:p>
        </w:tc>
      </w:tr>
      <w:tr w:rsidR="00A25966">
        <w:trPr>
          <w:trHeight w:hRule="exact" w:val="427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Продолжительность жизни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69,1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658" w:h="4560" w:wrap="none" w:vAnchor="page" w:hAnchor="page" w:x="1428" w:y="664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69,6</w:t>
            </w:r>
          </w:p>
        </w:tc>
      </w:tr>
    </w:tbl>
    <w:p w:rsidR="00A25966" w:rsidRDefault="008931CB">
      <w:pPr>
        <w:pStyle w:val="20"/>
        <w:framePr w:w="9696" w:h="884" w:hRule="exact" w:wrap="none" w:vAnchor="page" w:hAnchor="page" w:x="1409" w:y="11442"/>
        <w:shd w:val="clear" w:color="auto" w:fill="auto"/>
        <w:spacing w:before="0" w:line="274" w:lineRule="exact"/>
        <w:ind w:firstLine="740"/>
        <w:jc w:val="both"/>
      </w:pPr>
      <w:r>
        <w:t xml:space="preserve">Схемы территориального планирования и генеральный план </w:t>
      </w:r>
      <w:proofErr w:type="spellStart"/>
      <w:r>
        <w:t>Байряки-Тамакского</w:t>
      </w:r>
      <w:proofErr w:type="spellEnd"/>
      <w:r>
        <w:t xml:space="preserve"> сельского поселения Ютазинского муниципального района разработаны в ГУП «</w:t>
      </w:r>
      <w:proofErr w:type="spellStart"/>
      <w:r>
        <w:t>Татинвестгражданпроект</w:t>
      </w:r>
      <w:proofErr w:type="spellEnd"/>
      <w:r>
        <w:t>» г. Казань.</w:t>
      </w:r>
    </w:p>
    <w:p w:rsidR="00A25966" w:rsidRDefault="008931CB">
      <w:pPr>
        <w:pStyle w:val="a7"/>
        <w:framePr w:wrap="none" w:vAnchor="page" w:hAnchor="page" w:x="10831" w:y="15598"/>
        <w:shd w:val="clear" w:color="auto" w:fill="auto"/>
        <w:spacing w:line="220" w:lineRule="exact"/>
      </w:pPr>
      <w:r>
        <w:t>11</w:t>
      </w:r>
    </w:p>
    <w:p w:rsidR="00A25966" w:rsidRDefault="00A25966">
      <w:pPr>
        <w:rPr>
          <w:sz w:val="2"/>
          <w:szCs w:val="2"/>
        </w:rPr>
        <w:sectPr w:rsidR="00A259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966" w:rsidRDefault="008931CB">
      <w:pPr>
        <w:pStyle w:val="24"/>
        <w:framePr w:wrap="none" w:vAnchor="page" w:hAnchor="page" w:x="1279" w:y="1950"/>
        <w:numPr>
          <w:ilvl w:val="0"/>
          <w:numId w:val="9"/>
        </w:numPr>
        <w:shd w:val="clear" w:color="auto" w:fill="auto"/>
        <w:tabs>
          <w:tab w:val="left" w:pos="3507"/>
        </w:tabs>
        <w:spacing w:before="0" w:line="240" w:lineRule="exact"/>
        <w:ind w:left="3000" w:firstLine="0"/>
        <w:jc w:val="both"/>
      </w:pPr>
      <w:bookmarkStart w:id="13" w:name="bookmark12"/>
      <w:r>
        <w:lastRenderedPageBreak/>
        <w:t>Жилищный фонд</w:t>
      </w:r>
      <w:bookmarkEnd w:id="13"/>
    </w:p>
    <w:p w:rsidR="00A25966" w:rsidRDefault="008931CB">
      <w:pPr>
        <w:pStyle w:val="20"/>
        <w:framePr w:w="9955" w:h="884" w:hRule="exact" w:wrap="none" w:vAnchor="page" w:hAnchor="page" w:x="1279" w:y="2471"/>
        <w:shd w:val="clear" w:color="auto" w:fill="auto"/>
        <w:spacing w:before="0" w:line="274" w:lineRule="exact"/>
        <w:ind w:right="220" w:firstLine="840"/>
        <w:jc w:val="both"/>
      </w:pPr>
      <w:r>
        <w:t xml:space="preserve">В </w:t>
      </w:r>
      <w:proofErr w:type="spellStart"/>
      <w:r>
        <w:t>Байряки-Тамакском</w:t>
      </w:r>
      <w:proofErr w:type="spellEnd"/>
      <w:r>
        <w:t xml:space="preserve"> сельском поселении Ютазинского </w:t>
      </w:r>
      <w:proofErr w:type="gramStart"/>
      <w:r>
        <w:t>муниципального</w:t>
      </w:r>
      <w:proofErr w:type="gramEnd"/>
      <w:r>
        <w:t xml:space="preserve"> имеется </w:t>
      </w:r>
      <w:r>
        <w:rPr>
          <w:rStyle w:val="22"/>
        </w:rPr>
        <w:t xml:space="preserve">6 многоквартирных домов общей площадью 2,6 </w:t>
      </w:r>
      <w:proofErr w:type="spellStart"/>
      <w:r>
        <w:rPr>
          <w:rStyle w:val="22"/>
        </w:rPr>
        <w:t>тыс.кв.м</w:t>
      </w:r>
      <w:proofErr w:type="spellEnd"/>
      <w:r>
        <w:rPr>
          <w:rStyle w:val="22"/>
        </w:rPr>
        <w:t>.:</w:t>
      </w:r>
    </w:p>
    <w:p w:rsidR="00A25966" w:rsidRDefault="008931CB">
      <w:pPr>
        <w:pStyle w:val="20"/>
        <w:framePr w:w="9955" w:h="884" w:hRule="exact" w:wrap="none" w:vAnchor="page" w:hAnchor="page" w:x="1279" w:y="2471"/>
        <w:shd w:val="clear" w:color="auto" w:fill="auto"/>
        <w:spacing w:before="0" w:line="274" w:lineRule="exact"/>
        <w:ind w:firstLine="0"/>
      </w:pPr>
      <w:r>
        <w:t xml:space="preserve">в том числе в </w:t>
      </w:r>
      <w:proofErr w:type="spellStart"/>
      <w:r>
        <w:t>п</w:t>
      </w:r>
      <w:proofErr w:type="gramStart"/>
      <w:r>
        <w:t>.П</w:t>
      </w:r>
      <w:proofErr w:type="gramEnd"/>
      <w:r>
        <w:t>одгорный</w:t>
      </w:r>
      <w:proofErr w:type="spellEnd"/>
      <w:r>
        <w:t xml:space="preserve"> - </w:t>
      </w:r>
      <w:r>
        <w:rPr>
          <w:rStyle w:val="22"/>
        </w:rPr>
        <w:t xml:space="preserve">6 домов </w:t>
      </w:r>
      <w:r>
        <w:t xml:space="preserve">общей площадью </w:t>
      </w:r>
      <w:r>
        <w:rPr>
          <w:rStyle w:val="22"/>
        </w:rPr>
        <w:t xml:space="preserve">2,6 </w:t>
      </w:r>
      <w:proofErr w:type="spellStart"/>
      <w:r>
        <w:rPr>
          <w:rStyle w:val="22"/>
        </w:rPr>
        <w:t>тыс.кв.м</w:t>
      </w:r>
      <w:proofErr w:type="spellEnd"/>
      <w:r>
        <w:rPr>
          <w:rStyle w:val="22"/>
        </w:rPr>
        <w:t>.</w:t>
      </w:r>
    </w:p>
    <w:p w:rsidR="00A25966" w:rsidRDefault="008931CB">
      <w:pPr>
        <w:pStyle w:val="a9"/>
        <w:framePr w:wrap="none" w:vAnchor="page" w:hAnchor="page" w:x="1366" w:y="3602"/>
        <w:shd w:val="clear" w:color="auto" w:fill="auto"/>
        <w:spacing w:line="240" w:lineRule="exact"/>
      </w:pPr>
      <w:r>
        <w:rPr>
          <w:rStyle w:val="aa"/>
        </w:rPr>
        <w:t>В настоящее время определены способы управления многоквартирными домами (МКД):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229"/>
        <w:gridCol w:w="3418"/>
        <w:gridCol w:w="1709"/>
      </w:tblGrid>
      <w:tr w:rsidR="00A25966">
        <w:trPr>
          <w:trHeight w:hRule="exact" w:val="28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after="60" w:line="240" w:lineRule="exact"/>
              <w:ind w:left="200" w:firstLine="0"/>
            </w:pPr>
            <w:r>
              <w:rPr>
                <w:rStyle w:val="26"/>
              </w:rPr>
              <w:t>№</w:t>
            </w:r>
          </w:p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60" w:line="240" w:lineRule="exact"/>
              <w:ind w:left="200" w:firstLine="0"/>
            </w:pPr>
            <w:proofErr w:type="gramStart"/>
            <w:r>
              <w:rPr>
                <w:rStyle w:val="26"/>
              </w:rPr>
              <w:t>п</w:t>
            </w:r>
            <w:proofErr w:type="gramEnd"/>
            <w:r>
              <w:rPr>
                <w:rStyle w:val="26"/>
              </w:rPr>
              <w:t>/п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управляющие организации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жилищный фонд МО</w:t>
            </w:r>
          </w:p>
        </w:tc>
      </w:tr>
      <w:tr w:rsidR="00A25966">
        <w:trPr>
          <w:trHeight w:hRule="exact" w:val="562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9955" w:h="1435" w:wrap="none" w:vAnchor="page" w:hAnchor="page" w:x="1279" w:y="3880"/>
            </w:pPr>
          </w:p>
        </w:tc>
        <w:tc>
          <w:tcPr>
            <w:tcW w:w="4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9955" w:h="1435" w:wrap="none" w:vAnchor="page" w:hAnchor="page" w:x="1279" w:y="388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кол-во домов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6"/>
              </w:rPr>
              <w:t>Площадь</w:t>
            </w:r>
          </w:p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120" w:line="240" w:lineRule="exact"/>
              <w:ind w:firstLine="0"/>
              <w:jc w:val="center"/>
            </w:pPr>
            <w:proofErr w:type="spellStart"/>
            <w:r>
              <w:rPr>
                <w:rStyle w:val="26"/>
              </w:rPr>
              <w:t>тыс.кв.м</w:t>
            </w:r>
            <w:proofErr w:type="spellEnd"/>
            <w:r>
              <w:rPr>
                <w:rStyle w:val="26"/>
              </w:rPr>
              <w:t>.</w:t>
            </w:r>
          </w:p>
        </w:tc>
      </w:tr>
      <w:tr w:rsidR="00A25966">
        <w:trPr>
          <w:trHeight w:hRule="exact"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left="26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</w:tr>
      <w:tr w:rsidR="00A25966">
        <w:trPr>
          <w:trHeight w:hRule="exact"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left="260" w:firstLine="0"/>
            </w:pPr>
            <w:r>
              <w:rPr>
                <w:rStyle w:val="26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ТСЖ «Восток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9955" w:h="1435" w:wrap="none" w:vAnchor="page" w:hAnchor="page" w:x="1279" w:y="388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2.4</w:t>
            </w:r>
          </w:p>
        </w:tc>
      </w:tr>
    </w:tbl>
    <w:p w:rsidR="00A25966" w:rsidRDefault="008931CB">
      <w:pPr>
        <w:pStyle w:val="20"/>
        <w:framePr w:w="9955" w:h="1709" w:hRule="exact" w:wrap="none" w:vAnchor="page" w:hAnchor="page" w:x="1279" w:y="5557"/>
        <w:shd w:val="clear" w:color="auto" w:fill="auto"/>
        <w:spacing w:before="0" w:line="274" w:lineRule="exact"/>
        <w:ind w:right="220" w:firstLine="840"/>
        <w:jc w:val="both"/>
      </w:pPr>
      <w:r>
        <w:t>Управляющая организация оказывает услуги по ценам и тарифам, установленным в соответствии с нормативными правовыми актами, действующими на территории Республики Татарстан.</w:t>
      </w:r>
    </w:p>
    <w:p w:rsidR="00A25966" w:rsidRDefault="008931CB">
      <w:pPr>
        <w:pStyle w:val="20"/>
        <w:framePr w:w="9955" w:h="1709" w:hRule="exact" w:wrap="none" w:vAnchor="page" w:hAnchor="page" w:x="1279" w:y="5557"/>
        <w:shd w:val="clear" w:color="auto" w:fill="auto"/>
        <w:spacing w:before="0" w:line="274" w:lineRule="exact"/>
        <w:ind w:right="220" w:firstLine="840"/>
        <w:jc w:val="both"/>
      </w:pPr>
      <w:r>
        <w:t>Основная задача Управляющей организации - управление, обслуживание, проведение текущего и капитального ремонта жилищного фонда. Тем самым создание безопасных и благоприятных условий проживания.</w:t>
      </w:r>
    </w:p>
    <w:p w:rsidR="00A25966" w:rsidRDefault="008931CB">
      <w:pPr>
        <w:pStyle w:val="a9"/>
        <w:framePr w:w="6168" w:h="576" w:hRule="exact" w:wrap="none" w:vAnchor="page" w:hAnchor="page" w:x="2196" w:y="7797"/>
        <w:shd w:val="clear" w:color="auto" w:fill="auto"/>
        <w:spacing w:line="240" w:lineRule="exact"/>
        <w:ind w:left="3840"/>
      </w:pPr>
      <w:r>
        <w:t>Таблица 3.</w:t>
      </w:r>
    </w:p>
    <w:p w:rsidR="00A25966" w:rsidRDefault="008931CB">
      <w:pPr>
        <w:pStyle w:val="2c"/>
        <w:framePr w:w="6168" w:h="576" w:hRule="exact" w:wrap="none" w:vAnchor="page" w:hAnchor="page" w:x="2196" w:y="7797"/>
        <w:shd w:val="clear" w:color="auto" w:fill="auto"/>
        <w:spacing w:before="0" w:line="240" w:lineRule="exact"/>
      </w:pPr>
      <w:r>
        <w:t>2.8. Основные направления программных мероприятий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571"/>
        <w:gridCol w:w="3259"/>
        <w:gridCol w:w="293"/>
      </w:tblGrid>
      <w:tr w:rsidR="00A25966">
        <w:trPr>
          <w:trHeight w:hRule="exact" w:val="29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№</w:t>
            </w:r>
          </w:p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74" w:lineRule="exact"/>
              <w:ind w:firstLine="0"/>
            </w:pPr>
            <w:proofErr w:type="gramStart"/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/</w:t>
            </w:r>
          </w:p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74" w:lineRule="exact"/>
              <w:ind w:firstLine="0"/>
            </w:pPr>
            <w:proofErr w:type="gramStart"/>
            <w:r>
              <w:rPr>
                <w:rStyle w:val="25"/>
              </w:rPr>
              <w:t>п</w:t>
            </w:r>
            <w:proofErr w:type="gramEnd"/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5"/>
              </w:rPr>
              <w:t>Мероприятие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</w:pPr>
            <w:r>
              <w:rPr>
                <w:rStyle w:val="25"/>
              </w:rPr>
              <w:t xml:space="preserve">Итого по программе </w:t>
            </w:r>
            <w:proofErr w:type="spellStart"/>
            <w:r>
              <w:rPr>
                <w:rStyle w:val="25"/>
              </w:rPr>
              <w:t>млн</w:t>
            </w:r>
            <w:proofErr w:type="gramStart"/>
            <w:r>
              <w:rPr>
                <w:rStyle w:val="25"/>
              </w:rPr>
              <w:t>.р</w:t>
            </w:r>
            <w:proofErr w:type="gramEnd"/>
            <w:r>
              <w:rPr>
                <w:rStyle w:val="25"/>
              </w:rPr>
              <w:t>уб</w:t>
            </w:r>
            <w:proofErr w:type="spellEnd"/>
          </w:p>
        </w:tc>
      </w:tr>
      <w:tr w:rsidR="00A25966">
        <w:trPr>
          <w:trHeight w:hRule="exact" w:val="71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7670" w:h="3538" w:wrap="none" w:vAnchor="page" w:hAnchor="page" w:x="1385" w:y="8623"/>
            </w:pPr>
          </w:p>
        </w:tc>
        <w:tc>
          <w:tcPr>
            <w:tcW w:w="3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A25966">
            <w:pPr>
              <w:framePr w:w="7670" w:h="3538" w:wrap="none" w:vAnchor="page" w:hAnchor="page" w:x="1385" w:y="8623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 w:rsidP="00412377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2015-202</w:t>
            </w:r>
            <w:r w:rsidR="00412377">
              <w:rPr>
                <w:rStyle w:val="25"/>
              </w:rPr>
              <w:t>5</w:t>
            </w:r>
            <w:r>
              <w:rPr>
                <w:rStyle w:val="25"/>
              </w:rPr>
              <w:t>г</w:t>
            </w:r>
            <w:proofErr w:type="gramStart"/>
            <w:r>
              <w:rPr>
                <w:rStyle w:val="25"/>
              </w:rPr>
              <w:t xml:space="preserve"> .</w:t>
            </w:r>
            <w:proofErr w:type="gramEnd"/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</w:tr>
      <w:tr w:rsidR="00A25966">
        <w:trPr>
          <w:trHeight w:hRule="exact"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left="24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</w:tr>
      <w:tr w:rsidR="00A25966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left="240" w:firstLine="0"/>
            </w:pPr>
            <w:r>
              <w:rPr>
                <w:rStyle w:val="25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5"/>
              </w:rPr>
              <w:t>Водоснабжение всего, в том числе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 w:rsidP="00412377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0.</w:t>
            </w:r>
            <w:r w:rsidR="00412377">
              <w:rPr>
                <w:rStyle w:val="25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</w:tr>
      <w:tr w:rsidR="00A25966">
        <w:trPr>
          <w:trHeight w:hRule="exact"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</w:pPr>
            <w:r>
              <w:rPr>
                <w:rStyle w:val="26"/>
              </w:rPr>
              <w:t>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6"/>
              </w:rPr>
              <w:t>Реконструкция и модернизация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966" w:rsidRDefault="008931CB" w:rsidP="00412377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6"/>
              </w:rPr>
              <w:t>0.</w:t>
            </w:r>
            <w:r w:rsidR="00412377">
              <w:rPr>
                <w:rStyle w:val="26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</w:tr>
      <w:tr w:rsidR="00A25966">
        <w:trPr>
          <w:trHeight w:hRule="exact"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Итого по программе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966" w:rsidRDefault="008931CB" w:rsidP="00412377">
            <w:pPr>
              <w:pStyle w:val="20"/>
              <w:framePr w:w="7670" w:h="3538" w:wrap="none" w:vAnchor="page" w:hAnchor="page" w:x="1385" w:y="862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0.</w:t>
            </w:r>
            <w:r w:rsidR="00412377">
              <w:rPr>
                <w:rStyle w:val="25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66" w:rsidRDefault="00A25966">
            <w:pPr>
              <w:framePr w:w="7670" w:h="3538" w:wrap="none" w:vAnchor="page" w:hAnchor="page" w:x="1385" w:y="8623"/>
              <w:rPr>
                <w:sz w:val="10"/>
                <w:szCs w:val="10"/>
              </w:rPr>
            </w:pPr>
          </w:p>
        </w:tc>
      </w:tr>
    </w:tbl>
    <w:p w:rsidR="00A25966" w:rsidRDefault="008931CB">
      <w:pPr>
        <w:pStyle w:val="a7"/>
        <w:framePr w:wrap="none" w:vAnchor="page" w:hAnchor="page" w:x="10788" w:y="15598"/>
        <w:shd w:val="clear" w:color="auto" w:fill="auto"/>
        <w:spacing w:line="220" w:lineRule="exact"/>
      </w:pPr>
      <w:r>
        <w:t>12</w:t>
      </w:r>
    </w:p>
    <w:p w:rsidR="00A25966" w:rsidRDefault="00A25966">
      <w:pPr>
        <w:rPr>
          <w:sz w:val="2"/>
          <w:szCs w:val="2"/>
        </w:rPr>
      </w:pPr>
    </w:p>
    <w:sectPr w:rsidR="00A259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C0" w:rsidRDefault="004F3AC0">
      <w:r>
        <w:separator/>
      </w:r>
    </w:p>
  </w:endnote>
  <w:endnote w:type="continuationSeparator" w:id="0">
    <w:p w:rsidR="004F3AC0" w:rsidRDefault="004F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C0" w:rsidRDefault="004F3AC0"/>
  </w:footnote>
  <w:footnote w:type="continuationSeparator" w:id="0">
    <w:p w:rsidR="004F3AC0" w:rsidRDefault="004F3A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F91"/>
    <w:multiLevelType w:val="multilevel"/>
    <w:tmpl w:val="83B88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F23F8"/>
    <w:multiLevelType w:val="multilevel"/>
    <w:tmpl w:val="25242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33412"/>
    <w:multiLevelType w:val="multilevel"/>
    <w:tmpl w:val="BFAE0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D06F9"/>
    <w:multiLevelType w:val="multilevel"/>
    <w:tmpl w:val="481E0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56718"/>
    <w:multiLevelType w:val="multilevel"/>
    <w:tmpl w:val="C4C65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06949"/>
    <w:multiLevelType w:val="multilevel"/>
    <w:tmpl w:val="E21A8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D86C6B"/>
    <w:multiLevelType w:val="multilevel"/>
    <w:tmpl w:val="21981A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3D3296"/>
    <w:multiLevelType w:val="multilevel"/>
    <w:tmpl w:val="C95A30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4D072F"/>
    <w:multiLevelType w:val="multilevel"/>
    <w:tmpl w:val="76E81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66"/>
    <w:rsid w:val="000F58C8"/>
    <w:rsid w:val="001160FF"/>
    <w:rsid w:val="00412377"/>
    <w:rsid w:val="004F3AC0"/>
    <w:rsid w:val="008931CB"/>
    <w:rsid w:val="00A25966"/>
    <w:rsid w:val="00C662AE"/>
    <w:rsid w:val="00D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">
    <w:name w:val="Основной текст (2) + Franklin Gothic Book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15pt">
    <w:name w:val="Основной текст (2) + Arial;11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60"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293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780" w:line="274" w:lineRule="exact"/>
      <w:ind w:hanging="19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uiPriority w:val="1"/>
    <w:qFormat/>
    <w:rsid w:val="00412377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ac">
    <w:name w:val="Основной текст_"/>
    <w:link w:val="2d"/>
    <w:locked/>
    <w:rsid w:val="00412377"/>
    <w:rPr>
      <w:sz w:val="25"/>
      <w:szCs w:val="25"/>
      <w:shd w:val="clear" w:color="auto" w:fill="FFFFFF"/>
    </w:rPr>
  </w:style>
  <w:style w:type="paragraph" w:customStyle="1" w:styleId="2d">
    <w:name w:val="Основной текст2"/>
    <w:basedOn w:val="a"/>
    <w:link w:val="ac"/>
    <w:rsid w:val="00412377"/>
    <w:pPr>
      <w:shd w:val="clear" w:color="auto" w:fill="FFFFFF"/>
      <w:spacing w:after="240" w:line="0" w:lineRule="atLeast"/>
      <w:ind w:hanging="400"/>
      <w:jc w:val="right"/>
    </w:pPr>
    <w:rPr>
      <w:color w:val="auto"/>
      <w:sz w:val="25"/>
      <w:szCs w:val="25"/>
    </w:rPr>
  </w:style>
  <w:style w:type="character" w:customStyle="1" w:styleId="11">
    <w:name w:val="Основной текст1"/>
    <w:rsid w:val="00412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d">
    <w:name w:val="Основной текст + Курсив"/>
    <w:rsid w:val="004123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e">
    <w:name w:val="Основной текст + Полужирный"/>
    <w:rsid w:val="004123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412377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">
    <w:name w:val="Основной текст (2) + Franklin Gothic Book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">
    <w:name w:val="Основной текст (2) + Arial;10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15pt">
    <w:name w:val="Основной текст (2) + Arial;11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0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60"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293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780" w:line="274" w:lineRule="exact"/>
      <w:ind w:hanging="19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uiPriority w:val="1"/>
    <w:qFormat/>
    <w:rsid w:val="00412377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ac">
    <w:name w:val="Основной текст_"/>
    <w:link w:val="2d"/>
    <w:locked/>
    <w:rsid w:val="00412377"/>
    <w:rPr>
      <w:sz w:val="25"/>
      <w:szCs w:val="25"/>
      <w:shd w:val="clear" w:color="auto" w:fill="FFFFFF"/>
    </w:rPr>
  </w:style>
  <w:style w:type="paragraph" w:customStyle="1" w:styleId="2d">
    <w:name w:val="Основной текст2"/>
    <w:basedOn w:val="a"/>
    <w:link w:val="ac"/>
    <w:rsid w:val="00412377"/>
    <w:pPr>
      <w:shd w:val="clear" w:color="auto" w:fill="FFFFFF"/>
      <w:spacing w:after="240" w:line="0" w:lineRule="atLeast"/>
      <w:ind w:hanging="400"/>
      <w:jc w:val="right"/>
    </w:pPr>
    <w:rPr>
      <w:color w:val="auto"/>
      <w:sz w:val="25"/>
      <w:szCs w:val="25"/>
    </w:rPr>
  </w:style>
  <w:style w:type="character" w:customStyle="1" w:styleId="11">
    <w:name w:val="Основной текст1"/>
    <w:rsid w:val="004123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d">
    <w:name w:val="Основной текст + Курсив"/>
    <w:rsid w:val="004123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e">
    <w:name w:val="Основной текст + Полужирный"/>
    <w:rsid w:val="004123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412377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A9FD-7FDD-48BB-A660-528932DE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1</cp:lastModifiedBy>
  <cp:revision>5</cp:revision>
  <dcterms:created xsi:type="dcterms:W3CDTF">2016-06-09T11:28:00Z</dcterms:created>
  <dcterms:modified xsi:type="dcterms:W3CDTF">2016-07-04T06:41:00Z</dcterms:modified>
</cp:coreProperties>
</file>