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206"/>
        <w:tblW w:w="10800" w:type="dxa"/>
        <w:tblBorders>
          <w:bottom w:val="thinThickMediumGap" w:sz="18" w:space="0" w:color="auto"/>
          <w:insideH w:val="thinThickSmallGap" w:sz="2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70"/>
        <w:gridCol w:w="1361"/>
        <w:gridCol w:w="4869"/>
      </w:tblGrid>
      <w:tr w:rsidR="00B5169C" w:rsidTr="00D931BD">
        <w:trPr>
          <w:trHeight w:val="2516"/>
        </w:trPr>
        <w:tc>
          <w:tcPr>
            <w:tcW w:w="4570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B5169C" w:rsidRPr="00957986" w:rsidRDefault="00B5169C">
            <w:pPr>
              <w:tabs>
                <w:tab w:val="left" w:pos="4253"/>
              </w:tabs>
              <w:spacing w:line="300" w:lineRule="exact"/>
              <w:jc w:val="center"/>
              <w:rPr>
                <w:rFonts w:ascii="T_Times NR" w:hAnsi="T_Times NR"/>
                <w:bCs/>
                <w:caps/>
                <w:spacing w:val="0"/>
                <w:sz w:val="32"/>
                <w:szCs w:val="32"/>
              </w:rPr>
            </w:pPr>
            <w:bookmarkStart w:id="0" w:name="_GoBack"/>
            <w:bookmarkEnd w:id="0"/>
            <w:r w:rsidRPr="00957986">
              <w:rPr>
                <w:rFonts w:ascii="T_Times NR" w:hAnsi="T_Times NR"/>
                <w:bCs/>
                <w:caps/>
                <w:spacing w:val="0"/>
                <w:sz w:val="32"/>
                <w:szCs w:val="32"/>
              </w:rPr>
              <w:t>Республика  Татарстан</w:t>
            </w:r>
          </w:p>
          <w:p w:rsidR="00B5169C" w:rsidRDefault="00B5169C">
            <w:pPr>
              <w:tabs>
                <w:tab w:val="left" w:pos="4253"/>
              </w:tabs>
              <w:spacing w:line="300" w:lineRule="exact"/>
              <w:jc w:val="center"/>
              <w:rPr>
                <w:rFonts w:ascii="T_Times NR" w:hAnsi="T_Times NR"/>
                <w:bCs/>
                <w:spacing w:val="0"/>
                <w:sz w:val="26"/>
              </w:rPr>
            </w:pPr>
          </w:p>
          <w:p w:rsidR="00B5169C" w:rsidRDefault="00491517">
            <w:pPr>
              <w:pStyle w:val="3"/>
              <w:rPr>
                <w:rFonts w:ascii="Arial Narrow" w:hAnsi="Arial Narrow"/>
                <w:spacing w:val="20"/>
                <w:sz w:val="28"/>
                <w:szCs w:val="28"/>
              </w:rPr>
            </w:pPr>
            <w:r>
              <w:rPr>
                <w:rFonts w:ascii="Arial Narrow" w:hAnsi="Arial Narrow"/>
                <w:spacing w:val="20"/>
                <w:sz w:val="28"/>
                <w:szCs w:val="28"/>
              </w:rPr>
              <w:t>ИСПОЛНИТЕЛЬНЫЙ КОМИТЕТ</w:t>
            </w:r>
            <w:r w:rsidR="00B5169C">
              <w:rPr>
                <w:rFonts w:ascii="Arial Narrow" w:hAnsi="Arial Narrow"/>
                <w:spacing w:val="20"/>
                <w:sz w:val="28"/>
                <w:szCs w:val="28"/>
              </w:rPr>
              <w:t xml:space="preserve"> ЮТАЗИНСКОГО МУНИЦИПАЛЬНОГО РАЙОНА      </w:t>
            </w:r>
          </w:p>
          <w:p w:rsidR="00B5169C" w:rsidRDefault="00B5169C">
            <w:pPr>
              <w:pStyle w:val="3"/>
              <w:rPr>
                <w:rFonts w:ascii="T_Times NR" w:hAnsi="T_Times NR"/>
                <w:spacing w:val="0"/>
              </w:rPr>
            </w:pPr>
          </w:p>
          <w:p w:rsidR="00B5169C" w:rsidRPr="00BA34AC" w:rsidRDefault="00B5169C" w:rsidP="00BA34AC">
            <w:pPr>
              <w:pStyle w:val="a3"/>
              <w:jc w:val="left"/>
              <w:rPr>
                <w:b w:val="0"/>
                <w:bCs/>
                <w:spacing w:val="0"/>
                <w:sz w:val="24"/>
                <w:szCs w:val="24"/>
              </w:rPr>
            </w:pPr>
            <w:r w:rsidRPr="00BA34AC">
              <w:rPr>
                <w:b w:val="0"/>
                <w:bCs/>
                <w:spacing w:val="0"/>
                <w:sz w:val="24"/>
                <w:szCs w:val="24"/>
              </w:rPr>
              <w:t>423950</w:t>
            </w:r>
            <w:r w:rsidR="00BA34AC">
              <w:rPr>
                <w:b w:val="0"/>
                <w:bCs/>
                <w:spacing w:val="0"/>
                <w:sz w:val="24"/>
                <w:szCs w:val="24"/>
              </w:rPr>
              <w:t>,</w:t>
            </w:r>
            <w:r w:rsidRPr="00BA34AC">
              <w:rPr>
                <w:b w:val="0"/>
                <w:bCs/>
                <w:spacing w:val="0"/>
                <w:sz w:val="24"/>
                <w:szCs w:val="24"/>
              </w:rPr>
              <w:t xml:space="preserve"> п.г.т. Уруссу, ул. Пушкина, д.38</w:t>
            </w:r>
          </w:p>
          <w:p w:rsidR="00B5169C" w:rsidRPr="00D931BD" w:rsidRDefault="00725ED4" w:rsidP="00D931BD">
            <w:pPr>
              <w:tabs>
                <w:tab w:val="left" w:pos="4253"/>
              </w:tabs>
              <w:spacing w:line="300" w:lineRule="exact"/>
              <w:jc w:val="center"/>
              <w:rPr>
                <w:bCs/>
                <w:spacing w:val="0"/>
                <w:sz w:val="22"/>
                <w:szCs w:val="22"/>
              </w:rPr>
            </w:pPr>
            <w:r>
              <w:rPr>
                <w:bCs/>
                <w:spacing w:val="0"/>
                <w:sz w:val="22"/>
                <w:szCs w:val="22"/>
              </w:rPr>
              <w:t>т</w:t>
            </w:r>
            <w:r w:rsidR="00666DD1">
              <w:rPr>
                <w:bCs/>
                <w:spacing w:val="0"/>
                <w:sz w:val="22"/>
                <w:szCs w:val="22"/>
              </w:rPr>
              <w:t>ел</w:t>
            </w:r>
            <w:r>
              <w:rPr>
                <w:bCs/>
                <w:spacing w:val="0"/>
                <w:sz w:val="22"/>
                <w:szCs w:val="22"/>
              </w:rPr>
              <w:t>.</w:t>
            </w:r>
            <w:r w:rsidR="00666DD1">
              <w:rPr>
                <w:bCs/>
                <w:spacing w:val="0"/>
                <w:sz w:val="22"/>
                <w:szCs w:val="22"/>
              </w:rPr>
              <w:t>:</w:t>
            </w:r>
            <w:r w:rsidR="00573669" w:rsidRPr="00725ED4">
              <w:rPr>
                <w:bCs/>
                <w:spacing w:val="0"/>
                <w:sz w:val="22"/>
                <w:szCs w:val="22"/>
              </w:rPr>
              <w:t xml:space="preserve"> (85593) 2-74-16</w:t>
            </w:r>
            <w:r w:rsidR="00573669">
              <w:rPr>
                <w:bCs/>
                <w:spacing w:val="0"/>
                <w:sz w:val="22"/>
                <w:szCs w:val="22"/>
              </w:rPr>
              <w:t>, факс: (85593) 2-62-20</w:t>
            </w:r>
          </w:p>
        </w:tc>
        <w:tc>
          <w:tcPr>
            <w:tcW w:w="1361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B5169C" w:rsidRDefault="00B5169C">
            <w:pPr>
              <w:tabs>
                <w:tab w:val="left" w:pos="4253"/>
              </w:tabs>
              <w:jc w:val="center"/>
              <w:rPr>
                <w:rFonts w:ascii="T_Times NR" w:hAnsi="T_Times NR"/>
                <w:bCs/>
                <w:spacing w:val="0"/>
                <w:sz w:val="26"/>
              </w:rPr>
            </w:pPr>
          </w:p>
          <w:p w:rsidR="00B5169C" w:rsidRDefault="00B5169C">
            <w:pPr>
              <w:tabs>
                <w:tab w:val="left" w:pos="4253"/>
              </w:tabs>
              <w:jc w:val="center"/>
              <w:rPr>
                <w:rFonts w:ascii="T_Times NR" w:hAnsi="T_Times NR"/>
                <w:bCs/>
                <w:spacing w:val="0"/>
                <w:sz w:val="26"/>
              </w:rPr>
            </w:pPr>
          </w:p>
          <w:p w:rsidR="00B5169C" w:rsidRDefault="00D85660">
            <w:pPr>
              <w:tabs>
                <w:tab w:val="left" w:pos="4253"/>
              </w:tabs>
              <w:jc w:val="center"/>
              <w:rPr>
                <w:rFonts w:ascii="T_Times NR" w:hAnsi="T_Times NR"/>
                <w:bCs/>
                <w:spacing w:val="0"/>
                <w:sz w:val="26"/>
              </w:rPr>
            </w:pPr>
            <w:r>
              <w:rPr>
                <w:noProof/>
              </w:rPr>
              <w:drawing>
                <wp:inline distT="0" distB="0" distL="0" distR="0">
                  <wp:extent cx="714375" cy="923925"/>
                  <wp:effectExtent l="0" t="0" r="0" b="0"/>
                  <wp:docPr id="1" name="Рисунок 1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51" t="24918" r="16188" b="14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B5169C" w:rsidRPr="00957986" w:rsidRDefault="00B5169C">
            <w:pPr>
              <w:pStyle w:val="3"/>
              <w:rPr>
                <w:rFonts w:ascii="T_Times NR" w:hAnsi="T_Times NR"/>
                <w:b w:val="0"/>
                <w:bCs/>
                <w:caps/>
                <w:spacing w:val="0"/>
                <w:sz w:val="32"/>
                <w:szCs w:val="32"/>
              </w:rPr>
            </w:pPr>
            <w:r w:rsidRPr="00957986">
              <w:rPr>
                <w:rFonts w:ascii="T_Times NR" w:hAnsi="T_Times NR"/>
                <w:b w:val="0"/>
                <w:bCs/>
                <w:caps/>
                <w:spacing w:val="0"/>
                <w:sz w:val="32"/>
                <w:szCs w:val="32"/>
              </w:rPr>
              <w:t>Татарстан  Республикасы</w:t>
            </w:r>
          </w:p>
          <w:p w:rsidR="00B5169C" w:rsidRDefault="00B5169C">
            <w:pPr>
              <w:pStyle w:val="3"/>
              <w:rPr>
                <w:rFonts w:ascii="T_Times NR" w:hAnsi="T_Times NR"/>
                <w:b w:val="0"/>
                <w:bCs/>
                <w:spacing w:val="0"/>
              </w:rPr>
            </w:pPr>
          </w:p>
          <w:p w:rsidR="00B5169C" w:rsidRDefault="00B5169C">
            <w:pPr>
              <w:pStyle w:val="1"/>
              <w:rPr>
                <w:rFonts w:ascii="Arial Narrow" w:hAnsi="Arial Narrow"/>
                <w:spacing w:val="20"/>
                <w:sz w:val="28"/>
                <w:szCs w:val="28"/>
              </w:rPr>
            </w:pPr>
            <w:r>
              <w:rPr>
                <w:rFonts w:ascii="Arial Narrow" w:hAnsi="Arial Narrow"/>
                <w:spacing w:val="20"/>
                <w:sz w:val="28"/>
                <w:szCs w:val="28"/>
              </w:rPr>
              <w:t xml:space="preserve">ЮТАЗЫ МУНИЦИПАЛЬ </w:t>
            </w:r>
          </w:p>
          <w:p w:rsidR="009D1998" w:rsidRDefault="00B5169C">
            <w:pPr>
              <w:pStyle w:val="1"/>
              <w:rPr>
                <w:rFonts w:ascii="Arial Narrow" w:hAnsi="Arial Narrow"/>
                <w:spacing w:val="20"/>
                <w:sz w:val="28"/>
                <w:szCs w:val="28"/>
              </w:rPr>
            </w:pPr>
            <w:r>
              <w:rPr>
                <w:rFonts w:ascii="Arial Narrow" w:hAnsi="Arial Narrow"/>
                <w:spacing w:val="20"/>
                <w:sz w:val="28"/>
                <w:szCs w:val="28"/>
              </w:rPr>
              <w:t xml:space="preserve">РАЙОНЫ </w:t>
            </w:r>
          </w:p>
          <w:p w:rsidR="00B5169C" w:rsidRDefault="00B5169C">
            <w:pPr>
              <w:pStyle w:val="1"/>
              <w:rPr>
                <w:rFonts w:ascii="Arial Narrow" w:hAnsi="Arial Narrow"/>
                <w:spacing w:val="20"/>
                <w:sz w:val="28"/>
                <w:szCs w:val="28"/>
              </w:rPr>
            </w:pPr>
            <w:r>
              <w:rPr>
                <w:rFonts w:ascii="Arial Narrow" w:hAnsi="Arial Narrow"/>
                <w:spacing w:val="20"/>
                <w:sz w:val="28"/>
                <w:szCs w:val="28"/>
              </w:rPr>
              <w:t>БАШ</w:t>
            </w:r>
            <w:r w:rsidR="009D1998">
              <w:rPr>
                <w:rFonts w:ascii="Arial Narrow" w:hAnsi="Arial Narrow"/>
                <w:spacing w:val="20"/>
                <w:sz w:val="28"/>
                <w:szCs w:val="28"/>
              </w:rPr>
              <w:t>КАРМА КОМИТЕТЫ</w:t>
            </w:r>
          </w:p>
          <w:p w:rsidR="00B5169C" w:rsidRDefault="00B5169C">
            <w:pPr>
              <w:tabs>
                <w:tab w:val="left" w:pos="4253"/>
              </w:tabs>
              <w:spacing w:line="300" w:lineRule="exact"/>
              <w:jc w:val="center"/>
              <w:rPr>
                <w:rFonts w:ascii="T_Times NR" w:hAnsi="T_Times NR"/>
                <w:bCs/>
                <w:spacing w:val="0"/>
                <w:szCs w:val="28"/>
              </w:rPr>
            </w:pPr>
          </w:p>
          <w:p w:rsidR="00B5169C" w:rsidRPr="009D1998" w:rsidRDefault="00B5169C" w:rsidP="009D1998">
            <w:pPr>
              <w:tabs>
                <w:tab w:val="left" w:pos="4253"/>
              </w:tabs>
              <w:spacing w:line="300" w:lineRule="exact"/>
              <w:rPr>
                <w:bCs/>
                <w:spacing w:val="0"/>
                <w:sz w:val="24"/>
                <w:szCs w:val="24"/>
              </w:rPr>
            </w:pPr>
            <w:r w:rsidRPr="009D1998">
              <w:rPr>
                <w:bCs/>
                <w:spacing w:val="0"/>
                <w:sz w:val="24"/>
                <w:szCs w:val="24"/>
              </w:rPr>
              <w:t>423950</w:t>
            </w:r>
            <w:r w:rsidR="00491517">
              <w:rPr>
                <w:bCs/>
                <w:spacing w:val="0"/>
                <w:sz w:val="24"/>
                <w:szCs w:val="24"/>
              </w:rPr>
              <w:t xml:space="preserve">, </w:t>
            </w:r>
            <w:r w:rsidRPr="009D1998">
              <w:rPr>
                <w:bCs/>
                <w:spacing w:val="0"/>
                <w:sz w:val="24"/>
                <w:szCs w:val="24"/>
              </w:rPr>
              <w:t>Урыссу ш.т.б.,</w:t>
            </w:r>
            <w:r w:rsidR="009D1998">
              <w:rPr>
                <w:bCs/>
                <w:spacing w:val="0"/>
                <w:sz w:val="24"/>
                <w:szCs w:val="24"/>
              </w:rPr>
              <w:t xml:space="preserve"> </w:t>
            </w:r>
            <w:r w:rsidRPr="009D1998">
              <w:rPr>
                <w:bCs/>
                <w:spacing w:val="0"/>
                <w:sz w:val="24"/>
                <w:szCs w:val="24"/>
              </w:rPr>
              <w:t>Пушкин урамы, 38</w:t>
            </w:r>
          </w:p>
          <w:p w:rsidR="00B5169C" w:rsidRPr="00D931BD" w:rsidRDefault="00725ED4" w:rsidP="00D931BD">
            <w:pPr>
              <w:tabs>
                <w:tab w:val="left" w:pos="4253"/>
              </w:tabs>
              <w:spacing w:line="300" w:lineRule="exact"/>
              <w:jc w:val="center"/>
              <w:rPr>
                <w:bCs/>
                <w:spacing w:val="0"/>
                <w:sz w:val="22"/>
                <w:szCs w:val="22"/>
              </w:rPr>
            </w:pPr>
            <w:r>
              <w:rPr>
                <w:bCs/>
                <w:spacing w:val="0"/>
                <w:sz w:val="22"/>
                <w:szCs w:val="22"/>
              </w:rPr>
              <w:t>т</w:t>
            </w:r>
            <w:r w:rsidR="00573669">
              <w:rPr>
                <w:bCs/>
                <w:spacing w:val="0"/>
                <w:sz w:val="22"/>
                <w:szCs w:val="22"/>
              </w:rPr>
              <w:t>ел</w:t>
            </w:r>
            <w:r>
              <w:rPr>
                <w:bCs/>
                <w:spacing w:val="0"/>
                <w:sz w:val="22"/>
                <w:szCs w:val="22"/>
              </w:rPr>
              <w:t>.</w:t>
            </w:r>
            <w:r w:rsidR="00573669">
              <w:rPr>
                <w:bCs/>
                <w:spacing w:val="0"/>
                <w:sz w:val="22"/>
                <w:szCs w:val="22"/>
              </w:rPr>
              <w:t>:</w:t>
            </w:r>
            <w:r w:rsidR="00B5169C" w:rsidRPr="00491517">
              <w:rPr>
                <w:bCs/>
                <w:spacing w:val="0"/>
                <w:sz w:val="22"/>
                <w:szCs w:val="22"/>
              </w:rPr>
              <w:t xml:space="preserve"> </w:t>
            </w:r>
            <w:r w:rsidR="00573669">
              <w:rPr>
                <w:bCs/>
                <w:spacing w:val="0"/>
                <w:sz w:val="22"/>
                <w:szCs w:val="22"/>
              </w:rPr>
              <w:t xml:space="preserve"> </w:t>
            </w:r>
            <w:r w:rsidR="00B5169C" w:rsidRPr="00491517">
              <w:rPr>
                <w:bCs/>
                <w:spacing w:val="0"/>
                <w:sz w:val="22"/>
                <w:szCs w:val="22"/>
              </w:rPr>
              <w:t>(85593) 2-</w:t>
            </w:r>
            <w:r w:rsidR="00573669">
              <w:rPr>
                <w:bCs/>
                <w:spacing w:val="0"/>
                <w:sz w:val="22"/>
                <w:szCs w:val="22"/>
                <w:lang w:val="en-US"/>
              </w:rPr>
              <w:t>74-16</w:t>
            </w:r>
            <w:r w:rsidR="0089719C">
              <w:rPr>
                <w:bCs/>
                <w:spacing w:val="0"/>
                <w:sz w:val="22"/>
                <w:szCs w:val="22"/>
              </w:rPr>
              <w:t>, факс: (85593) 2-62-2</w:t>
            </w:r>
            <w:r w:rsidR="00D931BD">
              <w:rPr>
                <w:bCs/>
                <w:spacing w:val="0"/>
                <w:sz w:val="22"/>
                <w:szCs w:val="22"/>
              </w:rPr>
              <w:t>0</w:t>
            </w:r>
          </w:p>
        </w:tc>
      </w:tr>
    </w:tbl>
    <w:p w:rsidR="0089719C" w:rsidRDefault="0089719C" w:rsidP="0089719C">
      <w:pPr>
        <w:rPr>
          <w:szCs w:val="28"/>
        </w:rPr>
      </w:pPr>
    </w:p>
    <w:p w:rsidR="00397B16" w:rsidRPr="00397B16" w:rsidRDefault="00397B16" w:rsidP="00397B16">
      <w:pPr>
        <w:spacing w:line="360" w:lineRule="auto"/>
        <w:rPr>
          <w:b/>
          <w:szCs w:val="28"/>
        </w:rPr>
      </w:pPr>
      <w:r w:rsidRPr="00397B16">
        <w:rPr>
          <w:b/>
          <w:szCs w:val="28"/>
        </w:rPr>
        <w:t>ПОСТАНОВЛЕНИЕ                                                           КАРАР</w:t>
      </w:r>
    </w:p>
    <w:p w:rsidR="00B5169C" w:rsidRPr="003E5984" w:rsidRDefault="00397B16" w:rsidP="0089719C">
      <w:pPr>
        <w:rPr>
          <w:szCs w:val="28"/>
        </w:rPr>
      </w:pPr>
      <w:r>
        <w:rPr>
          <w:szCs w:val="28"/>
        </w:rPr>
        <w:t>«</w:t>
      </w:r>
      <w:r w:rsidR="008B59FC" w:rsidRPr="008B59FC">
        <w:rPr>
          <w:szCs w:val="28"/>
          <w:u w:val="single"/>
        </w:rPr>
        <w:t>04</w:t>
      </w:r>
      <w:r w:rsidR="008B59FC">
        <w:rPr>
          <w:szCs w:val="28"/>
          <w:u w:val="single"/>
        </w:rPr>
        <w:t xml:space="preserve">» </w:t>
      </w:r>
      <w:r w:rsidR="008B59FC" w:rsidRPr="008B59FC">
        <w:rPr>
          <w:szCs w:val="28"/>
          <w:u w:val="single"/>
        </w:rPr>
        <w:t xml:space="preserve">   12   </w:t>
      </w:r>
      <w:r w:rsidR="00711937">
        <w:rPr>
          <w:szCs w:val="28"/>
        </w:rPr>
        <w:t>20</w:t>
      </w:r>
      <w:r w:rsidR="009C30C6" w:rsidRPr="009C30C6">
        <w:rPr>
          <w:szCs w:val="28"/>
          <w:u w:val="single"/>
        </w:rPr>
        <w:t>20</w:t>
      </w:r>
      <w:r>
        <w:rPr>
          <w:szCs w:val="28"/>
        </w:rPr>
        <w:t xml:space="preserve"> г.                                                 </w:t>
      </w:r>
      <w:r w:rsidR="008B59FC">
        <w:rPr>
          <w:szCs w:val="28"/>
        </w:rPr>
        <w:t xml:space="preserve">             </w:t>
      </w:r>
      <w:r>
        <w:rPr>
          <w:szCs w:val="28"/>
        </w:rPr>
        <w:t xml:space="preserve"> №</w:t>
      </w:r>
      <w:r w:rsidR="008B59FC" w:rsidRPr="008B59FC">
        <w:rPr>
          <w:szCs w:val="28"/>
          <w:u w:val="single"/>
        </w:rPr>
        <w:t>922</w:t>
      </w:r>
      <w:r w:rsidR="00B5169C" w:rsidRPr="003E5984">
        <w:rPr>
          <w:szCs w:val="28"/>
        </w:rPr>
        <w:t xml:space="preserve">                                                              </w:t>
      </w:r>
    </w:p>
    <w:p w:rsidR="009C30C6" w:rsidRDefault="009C30C6" w:rsidP="009C30C6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D10F8B" w:rsidRDefault="00D10F8B" w:rsidP="00D10F8B">
      <w:pPr>
        <w:pStyle w:val="Preformat"/>
        <w:tabs>
          <w:tab w:val="left" w:pos="5103"/>
        </w:tabs>
        <w:ind w:right="4251"/>
        <w:rPr>
          <w:rFonts w:ascii="Times New Roman" w:hAnsi="Times New Roman"/>
          <w:sz w:val="28"/>
          <w:szCs w:val="28"/>
        </w:rPr>
      </w:pPr>
    </w:p>
    <w:p w:rsidR="00D10F8B" w:rsidRDefault="00D10F8B" w:rsidP="00D10F8B">
      <w:pPr>
        <w:pStyle w:val="a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Об утверждении муниципальной программы</w:t>
      </w:r>
    </w:p>
    <w:p w:rsidR="00D10F8B" w:rsidRDefault="00D10F8B" w:rsidP="00D10F8B">
      <w:pPr>
        <w:pStyle w:val="a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«Профилактика терроризма и экстремизма </w:t>
      </w:r>
    </w:p>
    <w:p w:rsidR="00D10F8B" w:rsidRDefault="00D10F8B" w:rsidP="00D10F8B">
      <w:pPr>
        <w:pStyle w:val="a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Ютазинском муниципальном районе </w:t>
      </w:r>
    </w:p>
    <w:p w:rsidR="00D10F8B" w:rsidRDefault="00D10F8B" w:rsidP="00D10F8B">
      <w:pPr>
        <w:pStyle w:val="a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Республики Татарстан на 2021-2023 годы»</w:t>
      </w:r>
    </w:p>
    <w:p w:rsidR="00D10F8B" w:rsidRDefault="00D10F8B" w:rsidP="00D10F8B">
      <w:pPr>
        <w:pStyle w:val="Preformat"/>
        <w:tabs>
          <w:tab w:val="left" w:pos="5103"/>
        </w:tabs>
        <w:ind w:right="4818"/>
        <w:jc w:val="both"/>
        <w:rPr>
          <w:rFonts w:ascii="Times New Roman" w:hAnsi="Times New Roman"/>
          <w:sz w:val="28"/>
          <w:szCs w:val="28"/>
        </w:rPr>
      </w:pPr>
    </w:p>
    <w:p w:rsidR="00D10F8B" w:rsidRDefault="00D10F8B" w:rsidP="00D10F8B">
      <w:pPr>
        <w:pStyle w:val="Preformat"/>
        <w:tabs>
          <w:tab w:val="left" w:pos="5103"/>
        </w:tabs>
        <w:ind w:right="4818"/>
        <w:jc w:val="both"/>
        <w:rPr>
          <w:rFonts w:ascii="Times New Roman" w:hAnsi="Times New Roman"/>
          <w:sz w:val="28"/>
          <w:szCs w:val="28"/>
        </w:rPr>
      </w:pPr>
    </w:p>
    <w:p w:rsidR="00D10F8B" w:rsidRDefault="00D10F8B" w:rsidP="00D10F8B">
      <w:pPr>
        <w:pStyle w:val="Preformat"/>
        <w:tabs>
          <w:tab w:val="left" w:pos="5103"/>
        </w:tabs>
        <w:ind w:right="4818"/>
        <w:jc w:val="both"/>
        <w:rPr>
          <w:rFonts w:ascii="Times New Roman" w:hAnsi="Times New Roman"/>
          <w:sz w:val="28"/>
          <w:szCs w:val="28"/>
        </w:rPr>
      </w:pPr>
    </w:p>
    <w:p w:rsidR="00D10F8B" w:rsidRDefault="00D10F8B" w:rsidP="00D10F8B">
      <w:pPr>
        <w:pStyle w:val="ConsPlusNormal"/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В</w:t>
      </w:r>
      <w:r>
        <w:rPr>
          <w:rFonts w:eastAsia="Calibri"/>
          <w:sz w:val="28"/>
          <w:szCs w:val="28"/>
        </w:rPr>
        <w:t xml:space="preserve"> соответствии с Федеральным законом от 6 марта 2006 №35-ФЗ «О противодействии терроризму», Указом Президента Российской Федерации от 15 февраля 2006 года №116 «О мерах по противодействию терроризму», руководствуясь Комплексным планом </w:t>
      </w:r>
      <w:r>
        <w:rPr>
          <w:rFonts w:eastAsia="Calibri"/>
          <w:bCs/>
          <w:sz w:val="28"/>
          <w:szCs w:val="28"/>
        </w:rPr>
        <w:t>противодействия идеологии терроризма в Российской Федерации на 2019-2023 годы, утвержденного Президентом Российской Федерации от 28 декабря 2018 года</w:t>
      </w:r>
      <w:r>
        <w:rPr>
          <w:rFonts w:eastAsia="Calibri"/>
          <w:sz w:val="28"/>
          <w:szCs w:val="28"/>
        </w:rPr>
        <w:t xml:space="preserve">, Уставом </w:t>
      </w:r>
      <w:r>
        <w:rPr>
          <w:rFonts w:eastAsia="Calibri"/>
          <w:sz w:val="28"/>
          <w:szCs w:val="28"/>
          <w:lang w:val="tt-RU"/>
        </w:rPr>
        <w:t xml:space="preserve">Муниципального образования </w:t>
      </w:r>
      <w:r>
        <w:rPr>
          <w:rFonts w:eastAsia="Calibri"/>
          <w:sz w:val="28"/>
          <w:szCs w:val="28"/>
        </w:rPr>
        <w:t xml:space="preserve"> «Ютазинский муниципальный района Республики Татарстан», принятого решением Ютазинского районного Совета Республики Татарстан от 28.04.2020 № 18, Положением от Исполнительном комитете Ютазинского муниципального района Республики Татарстан, утвержденного решением Ютазинского районного Совета Республики Татарстан от 12.01.2006 № 1, Исполнительный комитет Ютазинского муниципального района Республики Татарстан п о с т а н о в л я е т:</w:t>
      </w:r>
    </w:p>
    <w:p w:rsidR="00D10F8B" w:rsidRDefault="00D10F8B" w:rsidP="00D10F8B">
      <w:pPr>
        <w:pStyle w:val="ConsPlusNormal"/>
        <w:jc w:val="both"/>
        <w:rPr>
          <w:sz w:val="28"/>
          <w:szCs w:val="28"/>
        </w:rPr>
      </w:pPr>
    </w:p>
    <w:p w:rsidR="00D10F8B" w:rsidRDefault="00D10F8B" w:rsidP="00D10F8B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1. Утвердить прилагаемую муниципальную программу «Профилактика терроризма и экстремизма в </w:t>
      </w:r>
      <w:r>
        <w:rPr>
          <w:rFonts w:ascii="Times New Roman" w:eastAsia="Calibri" w:hAnsi="Times New Roman"/>
          <w:sz w:val="28"/>
          <w:szCs w:val="28"/>
          <w:lang w:val="ru-RU"/>
        </w:rPr>
        <w:t xml:space="preserve">Ютазинского </w:t>
      </w:r>
      <w:r>
        <w:rPr>
          <w:rFonts w:ascii="Times New Roman" w:hAnsi="Times New Roman"/>
          <w:sz w:val="28"/>
          <w:szCs w:val="28"/>
          <w:lang w:val="ru-RU"/>
        </w:rPr>
        <w:t xml:space="preserve">муниципальном районе Республики Татарстан на 2021-2023 годы» (далее – Программа) согласно приложению. </w:t>
      </w:r>
    </w:p>
    <w:p w:rsidR="00D10F8B" w:rsidRDefault="00D10F8B" w:rsidP="00D10F8B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</w:t>
      </w:r>
      <w:r>
        <w:rPr>
          <w:szCs w:val="28"/>
        </w:rPr>
        <w:tab/>
        <w:t xml:space="preserve">Признать утратившим силу с 1 января 2021 года Постановление Исполнительного комитета </w:t>
      </w:r>
      <w:r>
        <w:rPr>
          <w:rFonts w:eastAsia="Calibri"/>
          <w:szCs w:val="28"/>
        </w:rPr>
        <w:t>Ютазинского</w:t>
      </w:r>
      <w:r>
        <w:rPr>
          <w:szCs w:val="28"/>
        </w:rPr>
        <w:t xml:space="preserve"> муниципального района №1138 от 29.12.2014 года «Об утверждении Программы «Реализация государственной национальной политики в Ютазинском муниципальном районе Республики Татарстан на 2015-2020 годы»» и Постановление Исполнительного комитета </w:t>
      </w:r>
      <w:r>
        <w:rPr>
          <w:rFonts w:eastAsia="Calibri"/>
          <w:szCs w:val="28"/>
        </w:rPr>
        <w:t>Ютазинского</w:t>
      </w:r>
      <w:r>
        <w:rPr>
          <w:szCs w:val="28"/>
        </w:rPr>
        <w:t xml:space="preserve"> муниципального района №678 от 13.11.2015 «О внесении изменений в постановление Исполнительного комитета Ютазинского муниципального района № 1138 от 29.12.2014 «Об утверждении программы «Реализация государственной национальной политики в Ютазинском муниципальном районе Республики Татарстан на 2015-2020 годы»».</w:t>
      </w:r>
    </w:p>
    <w:p w:rsidR="00D10F8B" w:rsidRDefault="00D10F8B" w:rsidP="00D10F8B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3. Рекомендовать Финансово-бюджетной палате при формировании бюджета </w:t>
      </w:r>
      <w:r>
        <w:rPr>
          <w:rFonts w:eastAsia="Calibri"/>
          <w:szCs w:val="28"/>
        </w:rPr>
        <w:t>Ютазинского муниципального района Республики Татарстан</w:t>
      </w:r>
      <w:r>
        <w:rPr>
          <w:szCs w:val="28"/>
        </w:rPr>
        <w:t xml:space="preserve"> на очередной финансовый год предусмотреть финансовые средства на реализацию мероприятий согласно Программе с учетом возможностей и в пределах финансовых средств, направляемых на указанные в Программе цели из бюджета </w:t>
      </w:r>
      <w:r>
        <w:rPr>
          <w:rFonts w:eastAsia="Calibri"/>
          <w:szCs w:val="28"/>
        </w:rPr>
        <w:t>Ютазинского муниципального района Республики Татарстан</w:t>
      </w:r>
      <w:r>
        <w:rPr>
          <w:szCs w:val="28"/>
        </w:rPr>
        <w:t>.</w:t>
      </w:r>
    </w:p>
    <w:p w:rsidR="00D10F8B" w:rsidRDefault="00D10F8B" w:rsidP="00D10F8B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4. Опубликовать на портале правовой информации Республики Татарстан (</w:t>
      </w:r>
      <w:hyperlink r:id="rId5" w:history="1">
        <w:r>
          <w:rPr>
            <w:rStyle w:val="a4"/>
            <w:szCs w:val="28"/>
          </w:rPr>
          <w:t>http://pravo.tatarstan.ru</w:t>
        </w:r>
      </w:hyperlink>
      <w:r>
        <w:rPr>
          <w:szCs w:val="28"/>
        </w:rPr>
        <w:t>) и разместить настоящее постановление на официальном сайте Ютазинского муниципального района Республики Татарстан в сети Интернет (http//jutaza.tatarstan.ru).</w:t>
      </w:r>
    </w:p>
    <w:p w:rsidR="00D10F8B" w:rsidRDefault="00D10F8B" w:rsidP="00D10F8B">
      <w:pPr>
        <w:pStyle w:val="Default"/>
        <w:ind w:firstLine="709"/>
        <w:jc w:val="both"/>
        <w:rPr>
          <w:sz w:val="28"/>
          <w:szCs w:val="28"/>
        </w:rPr>
      </w:pPr>
      <w:r>
        <w:rPr>
          <w:rFonts w:eastAsia="Times New Roman"/>
          <w:color w:val="auto"/>
          <w:sz w:val="28"/>
          <w:szCs w:val="28"/>
          <w:lang w:eastAsia="ru-RU"/>
        </w:rPr>
        <w:t>5. Настоящее постановление вступает в силу с 1 января 2021 года.</w:t>
      </w:r>
    </w:p>
    <w:p w:rsidR="00D10F8B" w:rsidRDefault="00D10F8B" w:rsidP="00D10F8B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6. Контроль за исполнением настоящего постановления оставляю за собой.</w:t>
      </w:r>
    </w:p>
    <w:p w:rsidR="00D10F8B" w:rsidRDefault="00D10F8B" w:rsidP="00D10F8B">
      <w:pPr>
        <w:pStyle w:val="a5"/>
        <w:shd w:val="clear" w:color="auto" w:fill="FFFFFF"/>
        <w:spacing w:before="0" w:beforeAutospacing="0" w:after="0" w:afterAutospacing="0"/>
        <w:ind w:left="6480" w:firstLine="720"/>
        <w:jc w:val="both"/>
        <w:rPr>
          <w:color w:val="000000"/>
          <w:sz w:val="28"/>
          <w:szCs w:val="28"/>
        </w:rPr>
      </w:pPr>
    </w:p>
    <w:p w:rsidR="00D10F8B" w:rsidRDefault="00D10F8B" w:rsidP="00D10F8B">
      <w:pPr>
        <w:pStyle w:val="a5"/>
        <w:shd w:val="clear" w:color="auto" w:fill="FFFFFF"/>
        <w:spacing w:before="0" w:beforeAutospacing="0" w:after="0" w:afterAutospacing="0"/>
        <w:ind w:left="6480" w:firstLine="720"/>
        <w:jc w:val="both"/>
        <w:rPr>
          <w:color w:val="000000"/>
          <w:sz w:val="28"/>
          <w:szCs w:val="28"/>
        </w:rPr>
      </w:pPr>
    </w:p>
    <w:p w:rsidR="00D10F8B" w:rsidRDefault="00D10F8B" w:rsidP="00D10F8B">
      <w:pPr>
        <w:pStyle w:val="a5"/>
        <w:shd w:val="clear" w:color="auto" w:fill="FFFFFF"/>
        <w:spacing w:before="0" w:beforeAutospacing="0" w:after="0" w:afterAutospacing="0"/>
        <w:ind w:left="6480" w:firstLine="720"/>
        <w:jc w:val="both"/>
        <w:rPr>
          <w:color w:val="000000"/>
          <w:sz w:val="28"/>
          <w:szCs w:val="28"/>
        </w:rPr>
      </w:pPr>
    </w:p>
    <w:p w:rsidR="00D10F8B" w:rsidRDefault="00D10F8B" w:rsidP="00D10F8B">
      <w:pPr>
        <w:pStyle w:val="a5"/>
        <w:shd w:val="clear" w:color="auto" w:fill="FFFFFF"/>
        <w:spacing w:before="0" w:beforeAutospacing="0" w:after="0" w:afterAutospacing="0"/>
        <w:ind w:left="6480" w:firstLine="720"/>
        <w:jc w:val="both"/>
        <w:rPr>
          <w:color w:val="000000"/>
          <w:sz w:val="28"/>
          <w:szCs w:val="28"/>
        </w:rPr>
      </w:pPr>
    </w:p>
    <w:p w:rsidR="00D10F8B" w:rsidRDefault="00D10F8B" w:rsidP="00D10F8B">
      <w:pPr>
        <w:pStyle w:val="a5"/>
        <w:shd w:val="clear" w:color="auto" w:fill="FFFFFF"/>
        <w:spacing w:before="0" w:beforeAutospacing="0" w:after="0" w:afterAutospacing="0"/>
        <w:ind w:left="6480" w:firstLine="720"/>
        <w:jc w:val="both"/>
        <w:rPr>
          <w:color w:val="000000"/>
          <w:sz w:val="28"/>
          <w:szCs w:val="28"/>
        </w:rPr>
      </w:pPr>
    </w:p>
    <w:p w:rsidR="00D10F8B" w:rsidRDefault="00D10F8B" w:rsidP="00D10F8B">
      <w:pPr>
        <w:pStyle w:val="a5"/>
        <w:shd w:val="clear" w:color="auto" w:fill="FFFFFF"/>
        <w:spacing w:before="0" w:beforeAutospacing="0" w:after="0" w:afterAutospacing="0"/>
        <w:ind w:left="6480" w:firstLine="720"/>
        <w:jc w:val="both"/>
        <w:rPr>
          <w:color w:val="000000"/>
          <w:sz w:val="28"/>
          <w:szCs w:val="28"/>
        </w:rPr>
      </w:pPr>
    </w:p>
    <w:p w:rsidR="00D10F8B" w:rsidRDefault="00D10F8B" w:rsidP="00D10F8B">
      <w:pPr>
        <w:pStyle w:val="a5"/>
        <w:shd w:val="clear" w:color="auto" w:fill="FFFFFF"/>
        <w:spacing w:before="0" w:beforeAutospacing="0" w:after="0" w:afterAutospacing="0"/>
        <w:ind w:left="6480" w:firstLine="720"/>
        <w:jc w:val="both"/>
        <w:rPr>
          <w:color w:val="000000"/>
          <w:sz w:val="28"/>
          <w:szCs w:val="28"/>
        </w:rPr>
      </w:pPr>
    </w:p>
    <w:p w:rsidR="00D10F8B" w:rsidRDefault="00D10F8B" w:rsidP="00D10F8B">
      <w:pPr>
        <w:pStyle w:val="a5"/>
        <w:shd w:val="clear" w:color="auto" w:fill="FFFFFF"/>
        <w:spacing w:before="0" w:beforeAutospacing="0" w:after="0" w:afterAutospacing="0"/>
        <w:ind w:left="648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D10F8B" w:rsidRDefault="00D10F8B" w:rsidP="00D10F8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Руководитель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          С.П. Самонина</w:t>
      </w:r>
    </w:p>
    <w:p w:rsidR="00D10F8B" w:rsidRDefault="00D10F8B" w:rsidP="00D10F8B">
      <w:pPr>
        <w:pStyle w:val="a5"/>
        <w:shd w:val="clear" w:color="auto" w:fill="FFFFFF"/>
        <w:spacing w:before="0" w:beforeAutospacing="0" w:after="0" w:afterAutospacing="0"/>
        <w:ind w:left="648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</w:p>
    <w:p w:rsidR="00D10F8B" w:rsidRDefault="00D10F8B" w:rsidP="00D10F8B">
      <w:pPr>
        <w:pStyle w:val="a5"/>
        <w:shd w:val="clear" w:color="auto" w:fill="FFFFFF"/>
        <w:spacing w:before="0" w:beforeAutospacing="0" w:after="0" w:afterAutospacing="0"/>
        <w:ind w:left="6480" w:firstLine="720"/>
        <w:jc w:val="both"/>
        <w:rPr>
          <w:color w:val="000000"/>
          <w:sz w:val="28"/>
          <w:szCs w:val="28"/>
        </w:rPr>
      </w:pPr>
    </w:p>
    <w:p w:rsidR="00D10F8B" w:rsidRDefault="00D10F8B" w:rsidP="00D10F8B">
      <w:pPr>
        <w:pStyle w:val="a5"/>
        <w:shd w:val="clear" w:color="auto" w:fill="FFFFFF"/>
        <w:spacing w:before="0" w:beforeAutospacing="0" w:after="0" w:afterAutospacing="0"/>
        <w:ind w:left="6480" w:firstLine="720"/>
        <w:jc w:val="both"/>
        <w:rPr>
          <w:color w:val="000000"/>
          <w:sz w:val="28"/>
          <w:szCs w:val="28"/>
        </w:rPr>
      </w:pPr>
    </w:p>
    <w:p w:rsidR="00D10F8B" w:rsidRDefault="00D10F8B" w:rsidP="00D10F8B">
      <w:pPr>
        <w:pStyle w:val="a5"/>
        <w:shd w:val="clear" w:color="auto" w:fill="FFFFFF"/>
        <w:spacing w:before="0" w:beforeAutospacing="0" w:after="0" w:afterAutospacing="0"/>
        <w:ind w:left="6480" w:firstLine="720"/>
        <w:jc w:val="both"/>
        <w:rPr>
          <w:color w:val="000000"/>
          <w:sz w:val="28"/>
          <w:szCs w:val="28"/>
        </w:rPr>
      </w:pPr>
    </w:p>
    <w:p w:rsidR="00D10F8B" w:rsidRDefault="00D10F8B" w:rsidP="00D10F8B">
      <w:pPr>
        <w:pStyle w:val="a5"/>
        <w:shd w:val="clear" w:color="auto" w:fill="FFFFFF"/>
        <w:spacing w:before="0" w:beforeAutospacing="0" w:after="0" w:afterAutospacing="0"/>
        <w:ind w:left="6480" w:firstLine="720"/>
        <w:jc w:val="both"/>
        <w:rPr>
          <w:color w:val="000000"/>
          <w:sz w:val="28"/>
          <w:szCs w:val="28"/>
        </w:rPr>
      </w:pPr>
    </w:p>
    <w:p w:rsidR="00D10F8B" w:rsidRDefault="00D10F8B" w:rsidP="00D10F8B">
      <w:pPr>
        <w:pStyle w:val="a5"/>
        <w:shd w:val="clear" w:color="auto" w:fill="FFFFFF"/>
        <w:spacing w:before="0" w:beforeAutospacing="0" w:after="0" w:afterAutospacing="0"/>
        <w:ind w:left="6480" w:firstLine="720"/>
        <w:jc w:val="both"/>
        <w:rPr>
          <w:color w:val="000000"/>
          <w:sz w:val="28"/>
          <w:szCs w:val="28"/>
        </w:rPr>
      </w:pPr>
    </w:p>
    <w:p w:rsidR="00D10F8B" w:rsidRDefault="00D10F8B" w:rsidP="00D10F8B">
      <w:pPr>
        <w:pStyle w:val="a5"/>
        <w:shd w:val="clear" w:color="auto" w:fill="FFFFFF"/>
        <w:spacing w:before="0" w:beforeAutospacing="0" w:after="0" w:afterAutospacing="0"/>
        <w:ind w:left="6480" w:firstLine="720"/>
        <w:jc w:val="both"/>
        <w:rPr>
          <w:color w:val="000000"/>
          <w:sz w:val="28"/>
          <w:szCs w:val="28"/>
        </w:rPr>
      </w:pPr>
    </w:p>
    <w:p w:rsidR="00D10F8B" w:rsidRDefault="00D10F8B" w:rsidP="00D10F8B">
      <w:pPr>
        <w:pStyle w:val="a5"/>
        <w:shd w:val="clear" w:color="auto" w:fill="FFFFFF"/>
        <w:spacing w:before="0" w:beforeAutospacing="0" w:after="0" w:afterAutospacing="0"/>
        <w:ind w:left="6480" w:firstLine="720"/>
        <w:jc w:val="both"/>
        <w:rPr>
          <w:color w:val="000000"/>
          <w:sz w:val="28"/>
          <w:szCs w:val="28"/>
        </w:rPr>
      </w:pPr>
    </w:p>
    <w:p w:rsidR="00D10F8B" w:rsidRDefault="00D10F8B" w:rsidP="00D10F8B">
      <w:pPr>
        <w:pStyle w:val="a5"/>
        <w:shd w:val="clear" w:color="auto" w:fill="FFFFFF"/>
        <w:spacing w:before="0" w:beforeAutospacing="0" w:after="0" w:afterAutospacing="0"/>
        <w:ind w:left="6480" w:firstLine="720"/>
        <w:jc w:val="both"/>
        <w:rPr>
          <w:color w:val="000000"/>
          <w:sz w:val="28"/>
          <w:szCs w:val="28"/>
        </w:rPr>
      </w:pPr>
    </w:p>
    <w:p w:rsidR="00D10F8B" w:rsidRDefault="00D10F8B" w:rsidP="00D10F8B">
      <w:pPr>
        <w:pStyle w:val="a5"/>
        <w:shd w:val="clear" w:color="auto" w:fill="FFFFFF"/>
        <w:spacing w:before="0" w:beforeAutospacing="0" w:after="0" w:afterAutospacing="0"/>
        <w:ind w:left="6480" w:firstLine="720"/>
        <w:jc w:val="both"/>
        <w:rPr>
          <w:color w:val="000000"/>
          <w:sz w:val="28"/>
          <w:szCs w:val="28"/>
        </w:rPr>
      </w:pPr>
    </w:p>
    <w:p w:rsidR="00D10F8B" w:rsidRDefault="00D10F8B" w:rsidP="00D10F8B">
      <w:pPr>
        <w:pStyle w:val="a5"/>
        <w:shd w:val="clear" w:color="auto" w:fill="FFFFFF"/>
        <w:spacing w:before="0" w:beforeAutospacing="0" w:after="0" w:afterAutospacing="0"/>
        <w:ind w:left="6480" w:firstLine="720"/>
        <w:jc w:val="both"/>
        <w:rPr>
          <w:color w:val="000000"/>
          <w:sz w:val="28"/>
          <w:szCs w:val="28"/>
        </w:rPr>
      </w:pPr>
    </w:p>
    <w:p w:rsidR="00D10F8B" w:rsidRDefault="00D10F8B" w:rsidP="00D10F8B">
      <w:pPr>
        <w:pStyle w:val="a5"/>
        <w:shd w:val="clear" w:color="auto" w:fill="FFFFFF"/>
        <w:spacing w:before="0" w:beforeAutospacing="0" w:after="0" w:afterAutospacing="0"/>
        <w:ind w:left="6480" w:firstLine="720"/>
        <w:jc w:val="both"/>
        <w:rPr>
          <w:color w:val="000000"/>
          <w:sz w:val="28"/>
          <w:szCs w:val="28"/>
        </w:rPr>
      </w:pPr>
    </w:p>
    <w:p w:rsidR="00D10F8B" w:rsidRDefault="00D10F8B" w:rsidP="00D10F8B">
      <w:pPr>
        <w:pStyle w:val="a5"/>
        <w:shd w:val="clear" w:color="auto" w:fill="FFFFFF"/>
        <w:spacing w:before="0" w:beforeAutospacing="0" w:after="0" w:afterAutospacing="0"/>
        <w:ind w:left="6480" w:firstLine="720"/>
        <w:jc w:val="both"/>
        <w:rPr>
          <w:color w:val="000000"/>
          <w:sz w:val="28"/>
          <w:szCs w:val="28"/>
        </w:rPr>
      </w:pPr>
    </w:p>
    <w:p w:rsidR="00D10F8B" w:rsidRDefault="00D10F8B" w:rsidP="00D10F8B">
      <w:pPr>
        <w:pStyle w:val="a5"/>
        <w:shd w:val="clear" w:color="auto" w:fill="FFFFFF"/>
        <w:spacing w:before="0" w:beforeAutospacing="0" w:after="0" w:afterAutospacing="0"/>
        <w:ind w:left="6480" w:firstLine="720"/>
        <w:jc w:val="both"/>
        <w:rPr>
          <w:color w:val="000000"/>
          <w:sz w:val="28"/>
          <w:szCs w:val="28"/>
        </w:rPr>
      </w:pPr>
    </w:p>
    <w:p w:rsidR="00D10F8B" w:rsidRDefault="00D10F8B" w:rsidP="00D10F8B">
      <w:pPr>
        <w:pStyle w:val="a5"/>
        <w:shd w:val="clear" w:color="auto" w:fill="FFFFFF"/>
        <w:spacing w:before="0" w:beforeAutospacing="0" w:after="0" w:afterAutospacing="0"/>
        <w:ind w:left="6480" w:firstLine="720"/>
        <w:jc w:val="both"/>
        <w:rPr>
          <w:color w:val="000000"/>
          <w:sz w:val="28"/>
          <w:szCs w:val="28"/>
        </w:rPr>
      </w:pPr>
    </w:p>
    <w:p w:rsidR="00D10F8B" w:rsidRDefault="00D10F8B" w:rsidP="00D10F8B">
      <w:pPr>
        <w:pStyle w:val="a5"/>
        <w:shd w:val="clear" w:color="auto" w:fill="FFFFFF"/>
        <w:spacing w:before="0" w:beforeAutospacing="0" w:after="0" w:afterAutospacing="0"/>
        <w:ind w:left="6480" w:firstLine="720"/>
        <w:jc w:val="both"/>
        <w:rPr>
          <w:color w:val="000000"/>
          <w:sz w:val="28"/>
          <w:szCs w:val="28"/>
        </w:rPr>
      </w:pPr>
    </w:p>
    <w:p w:rsidR="00D10F8B" w:rsidRDefault="00D10F8B" w:rsidP="00D10F8B">
      <w:pPr>
        <w:pStyle w:val="a5"/>
        <w:shd w:val="clear" w:color="auto" w:fill="FFFFFF"/>
        <w:spacing w:before="0" w:beforeAutospacing="0" w:after="0" w:afterAutospacing="0"/>
        <w:ind w:left="6480" w:firstLine="720"/>
        <w:jc w:val="both"/>
        <w:rPr>
          <w:color w:val="000000"/>
          <w:sz w:val="28"/>
          <w:szCs w:val="28"/>
        </w:rPr>
      </w:pPr>
    </w:p>
    <w:p w:rsidR="00D10F8B" w:rsidRDefault="00D10F8B" w:rsidP="00D10F8B">
      <w:pPr>
        <w:pStyle w:val="a5"/>
        <w:shd w:val="clear" w:color="auto" w:fill="FFFFFF"/>
        <w:spacing w:before="0" w:beforeAutospacing="0" w:after="0" w:afterAutospacing="0"/>
        <w:ind w:left="6480" w:firstLine="720"/>
        <w:jc w:val="both"/>
        <w:rPr>
          <w:color w:val="000000"/>
          <w:sz w:val="28"/>
          <w:szCs w:val="28"/>
        </w:rPr>
      </w:pPr>
    </w:p>
    <w:p w:rsidR="00D10F8B" w:rsidRDefault="00D10F8B" w:rsidP="00D10F8B">
      <w:pPr>
        <w:pStyle w:val="a5"/>
        <w:shd w:val="clear" w:color="auto" w:fill="FFFFFF"/>
        <w:spacing w:before="0" w:beforeAutospacing="0" w:after="0" w:afterAutospacing="0"/>
        <w:ind w:left="6480" w:firstLine="720"/>
        <w:jc w:val="both"/>
        <w:rPr>
          <w:color w:val="000000"/>
          <w:sz w:val="28"/>
          <w:szCs w:val="28"/>
        </w:rPr>
      </w:pPr>
    </w:p>
    <w:p w:rsidR="00D10F8B" w:rsidRDefault="00D10F8B" w:rsidP="00D10F8B">
      <w:pPr>
        <w:pStyle w:val="a5"/>
        <w:shd w:val="clear" w:color="auto" w:fill="FFFFFF"/>
        <w:spacing w:before="0" w:beforeAutospacing="0" w:after="0" w:afterAutospacing="0"/>
        <w:ind w:left="6480" w:firstLine="720"/>
        <w:jc w:val="both"/>
        <w:rPr>
          <w:color w:val="000000"/>
          <w:sz w:val="28"/>
          <w:szCs w:val="28"/>
        </w:rPr>
      </w:pPr>
    </w:p>
    <w:p w:rsidR="00D10F8B" w:rsidRDefault="00D10F8B" w:rsidP="00D10F8B">
      <w:pPr>
        <w:pStyle w:val="a5"/>
        <w:shd w:val="clear" w:color="auto" w:fill="FFFFFF"/>
        <w:spacing w:before="0" w:beforeAutospacing="0" w:after="0" w:afterAutospacing="0"/>
        <w:ind w:left="6480" w:firstLine="720"/>
        <w:jc w:val="both"/>
        <w:rPr>
          <w:color w:val="000000"/>
          <w:sz w:val="28"/>
          <w:szCs w:val="28"/>
        </w:rPr>
      </w:pPr>
    </w:p>
    <w:p w:rsidR="00D10F8B" w:rsidRDefault="00D10F8B" w:rsidP="00D10F8B">
      <w:pPr>
        <w:pStyle w:val="a5"/>
        <w:shd w:val="clear" w:color="auto" w:fill="FFFFFF"/>
        <w:spacing w:before="0" w:beforeAutospacing="0" w:after="0" w:afterAutospacing="0"/>
        <w:ind w:left="6480" w:firstLine="720"/>
        <w:jc w:val="both"/>
        <w:rPr>
          <w:color w:val="000000"/>
          <w:sz w:val="28"/>
          <w:szCs w:val="28"/>
        </w:rPr>
      </w:pPr>
    </w:p>
    <w:p w:rsidR="00D10F8B" w:rsidRPr="00D10F8B" w:rsidRDefault="00D10F8B" w:rsidP="00D10F8B">
      <w:pPr>
        <w:jc w:val="both"/>
        <w:rPr>
          <w:rFonts w:eastAsia="Calibri"/>
          <w:sz w:val="24"/>
          <w:szCs w:val="24"/>
        </w:rPr>
      </w:pPr>
      <w:r w:rsidRPr="00D10F8B">
        <w:rPr>
          <w:rFonts w:eastAsia="Calibri"/>
          <w:sz w:val="24"/>
          <w:szCs w:val="24"/>
        </w:rPr>
        <w:t>Д.А. Катеева</w:t>
      </w:r>
    </w:p>
    <w:p w:rsidR="00D10F8B" w:rsidRPr="00D10F8B" w:rsidRDefault="00D10F8B" w:rsidP="00D10F8B">
      <w:pPr>
        <w:jc w:val="both"/>
        <w:rPr>
          <w:rFonts w:eastAsia="Calibri"/>
          <w:sz w:val="24"/>
          <w:szCs w:val="24"/>
        </w:rPr>
      </w:pPr>
      <w:r w:rsidRPr="00D10F8B">
        <w:rPr>
          <w:rFonts w:eastAsia="Calibri"/>
          <w:sz w:val="24"/>
          <w:szCs w:val="24"/>
        </w:rPr>
        <w:t>8 (85593) 2-61-28</w:t>
      </w:r>
    </w:p>
    <w:p w:rsidR="00D10F8B" w:rsidRDefault="00D10F8B" w:rsidP="00D10F8B">
      <w:pPr>
        <w:rPr>
          <w:szCs w:val="28"/>
        </w:rPr>
      </w:pPr>
    </w:p>
    <w:p w:rsidR="00D10F8B" w:rsidRDefault="00D10F8B" w:rsidP="00D10F8B">
      <w:pPr>
        <w:ind w:left="5103"/>
        <w:rPr>
          <w:szCs w:val="28"/>
        </w:rPr>
      </w:pPr>
      <w:r>
        <w:rPr>
          <w:szCs w:val="28"/>
        </w:rPr>
        <w:t xml:space="preserve">Приложение </w:t>
      </w:r>
    </w:p>
    <w:p w:rsidR="00D10F8B" w:rsidRDefault="00D10F8B" w:rsidP="00D10F8B">
      <w:pPr>
        <w:ind w:left="5103"/>
        <w:rPr>
          <w:szCs w:val="28"/>
        </w:rPr>
      </w:pPr>
      <w:r>
        <w:rPr>
          <w:szCs w:val="28"/>
        </w:rPr>
        <w:t xml:space="preserve">к постановлению Исполнительного комитета </w:t>
      </w:r>
      <w:r>
        <w:rPr>
          <w:rFonts w:eastAsia="Calibri"/>
          <w:szCs w:val="28"/>
        </w:rPr>
        <w:t>Ютазинского</w:t>
      </w:r>
      <w:r>
        <w:rPr>
          <w:szCs w:val="28"/>
        </w:rPr>
        <w:t xml:space="preserve"> муниципального района Республики Татарстан </w:t>
      </w:r>
    </w:p>
    <w:p w:rsidR="00D10F8B" w:rsidRDefault="00D10F8B" w:rsidP="00D10F8B">
      <w:pPr>
        <w:ind w:left="5103"/>
        <w:rPr>
          <w:szCs w:val="28"/>
        </w:rPr>
      </w:pPr>
      <w:r>
        <w:rPr>
          <w:szCs w:val="28"/>
        </w:rPr>
        <w:t>№_____от ________2020 года</w:t>
      </w:r>
    </w:p>
    <w:p w:rsidR="00D10F8B" w:rsidRDefault="00D10F8B" w:rsidP="00D10F8B">
      <w:pPr>
        <w:ind w:left="5103"/>
        <w:rPr>
          <w:szCs w:val="28"/>
        </w:rPr>
      </w:pPr>
    </w:p>
    <w:p w:rsidR="00D10F8B" w:rsidRDefault="00D10F8B" w:rsidP="00D10F8B">
      <w:pPr>
        <w:ind w:left="5103"/>
        <w:rPr>
          <w:szCs w:val="28"/>
        </w:rPr>
      </w:pPr>
    </w:p>
    <w:p w:rsidR="00D10F8B" w:rsidRDefault="00D10F8B" w:rsidP="00D10F8B">
      <w:pPr>
        <w:pStyle w:val="a7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Муниципальная программа </w:t>
      </w:r>
    </w:p>
    <w:p w:rsidR="00D10F8B" w:rsidRDefault="00D10F8B" w:rsidP="00D10F8B">
      <w:pPr>
        <w:pStyle w:val="a7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«Профилактика терроризма и экстремизма в Ютазинского муниципальном районе Республики Татарстан на 2021-2023 годы».</w:t>
      </w:r>
    </w:p>
    <w:p w:rsidR="00D10F8B" w:rsidRDefault="00D10F8B" w:rsidP="00D10F8B">
      <w:pPr>
        <w:ind w:firstLine="567"/>
        <w:jc w:val="center"/>
        <w:rPr>
          <w:b/>
          <w:szCs w:val="28"/>
        </w:rPr>
      </w:pPr>
    </w:p>
    <w:p w:rsidR="00D10F8B" w:rsidRDefault="00D10F8B" w:rsidP="00D10F8B">
      <w:pPr>
        <w:jc w:val="center"/>
        <w:rPr>
          <w:b/>
          <w:szCs w:val="28"/>
        </w:rPr>
      </w:pPr>
      <w:r>
        <w:rPr>
          <w:b/>
          <w:szCs w:val="28"/>
        </w:rPr>
        <w:t>Паспорт Программы</w:t>
      </w:r>
    </w:p>
    <w:p w:rsidR="00D10F8B" w:rsidRDefault="00D10F8B" w:rsidP="00D10F8B">
      <w:pPr>
        <w:ind w:firstLine="567"/>
        <w:jc w:val="center"/>
        <w:rPr>
          <w:szCs w:val="28"/>
        </w:rPr>
      </w:pPr>
    </w:p>
    <w:tbl>
      <w:tblPr>
        <w:tblW w:w="1077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42"/>
        <w:gridCol w:w="7932"/>
      </w:tblGrid>
      <w:tr w:rsidR="00D10F8B" w:rsidTr="00D10F8B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0F8B" w:rsidRDefault="00D10F8B">
            <w:pPr>
              <w:jc w:val="center"/>
              <w:rPr>
                <w:szCs w:val="28"/>
                <w:lang w:bidi="en-US"/>
              </w:rPr>
            </w:pPr>
            <w:r>
              <w:rPr>
                <w:szCs w:val="28"/>
                <w:lang w:bidi="en-US"/>
              </w:rPr>
              <w:t>Наименование программы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0F8B" w:rsidRDefault="00D10F8B">
            <w:pPr>
              <w:pStyle w:val="a7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Муниципальная программа «Профилактика терроризма и экстремизма в  Ютазинском муниципальном районе Республики Татарстан на 2021-2023 годы»  (далее - Программа)</w:t>
            </w:r>
          </w:p>
        </w:tc>
      </w:tr>
      <w:tr w:rsidR="00D10F8B" w:rsidTr="00D10F8B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F8B" w:rsidRDefault="00D10F8B">
            <w:pPr>
              <w:jc w:val="center"/>
              <w:rPr>
                <w:szCs w:val="28"/>
                <w:lang w:bidi="en-US"/>
              </w:rPr>
            </w:pPr>
          </w:p>
          <w:p w:rsidR="00D10F8B" w:rsidRDefault="00D10F8B">
            <w:pPr>
              <w:jc w:val="center"/>
              <w:rPr>
                <w:szCs w:val="28"/>
                <w:lang w:bidi="en-US"/>
              </w:rPr>
            </w:pPr>
          </w:p>
          <w:p w:rsidR="00D10F8B" w:rsidRDefault="00D10F8B">
            <w:pPr>
              <w:jc w:val="center"/>
              <w:rPr>
                <w:szCs w:val="28"/>
                <w:lang w:bidi="en-US"/>
              </w:rPr>
            </w:pPr>
            <w:r>
              <w:rPr>
                <w:szCs w:val="28"/>
                <w:lang w:bidi="en-US"/>
              </w:rPr>
              <w:t>Основание для разработки Программы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0F8B" w:rsidRDefault="00D10F8B">
            <w:pPr>
              <w:jc w:val="both"/>
              <w:rPr>
                <w:szCs w:val="28"/>
                <w:lang w:bidi="en-US"/>
              </w:rPr>
            </w:pPr>
            <w:r>
              <w:rPr>
                <w:szCs w:val="28"/>
                <w:lang w:bidi="en-US"/>
              </w:rPr>
              <w:t>Федеральный закон от 6 марта 2006 года № 35-Ф3 «О противодействии терроризму», Федеральный закон от 25 июля 2002 года № 114-ФЗ «О проти</w:t>
            </w:r>
            <w:r>
              <w:rPr>
                <w:szCs w:val="28"/>
                <w:lang w:bidi="en-US"/>
              </w:rPr>
              <w:softHyphen/>
              <w:t>водействии экстремистской деятельности», Указ Президента Российской Федерации от 15 февраля 2006 года № 116 «О мерах по противодействию терроризму», «Комплексный план противодействия идеологии терроризма в Российской Федерации на 2019-2023 годы" утвержденный Президентом Российской Федерации 28.12.2018 года</w:t>
            </w:r>
          </w:p>
        </w:tc>
      </w:tr>
      <w:tr w:rsidR="00D10F8B" w:rsidTr="00D10F8B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0F8B" w:rsidRDefault="00D10F8B">
            <w:pPr>
              <w:jc w:val="center"/>
              <w:rPr>
                <w:szCs w:val="28"/>
                <w:lang w:bidi="en-US"/>
              </w:rPr>
            </w:pPr>
            <w:r>
              <w:rPr>
                <w:szCs w:val="28"/>
                <w:lang w:bidi="en-US"/>
              </w:rPr>
              <w:t>Заказчик Программы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0F8B" w:rsidRDefault="00D10F8B">
            <w:pPr>
              <w:jc w:val="both"/>
              <w:rPr>
                <w:szCs w:val="28"/>
                <w:lang w:bidi="en-US"/>
              </w:rPr>
            </w:pPr>
            <w:r>
              <w:rPr>
                <w:szCs w:val="28"/>
                <w:lang w:bidi="en-US"/>
              </w:rPr>
              <w:t>Ютазинский районный Совет Республики Татарстан</w:t>
            </w:r>
          </w:p>
        </w:tc>
      </w:tr>
      <w:tr w:rsidR="00D10F8B" w:rsidTr="00D10F8B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0F8B" w:rsidRDefault="00D10F8B">
            <w:pPr>
              <w:ind w:right="-108"/>
              <w:jc w:val="center"/>
              <w:rPr>
                <w:szCs w:val="28"/>
                <w:lang w:bidi="en-US"/>
              </w:rPr>
            </w:pPr>
            <w:r>
              <w:rPr>
                <w:szCs w:val="28"/>
                <w:lang w:bidi="en-US"/>
              </w:rPr>
              <w:t>Координатор Программы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0F8B" w:rsidRDefault="00D10F8B">
            <w:pPr>
              <w:jc w:val="both"/>
              <w:rPr>
                <w:szCs w:val="28"/>
                <w:lang w:bidi="en-US"/>
              </w:rPr>
            </w:pPr>
            <w:r>
              <w:rPr>
                <w:szCs w:val="28"/>
                <w:lang w:bidi="en-US"/>
              </w:rPr>
              <w:t>Исполнительный комитет Ютазинского муниципального района Республики Татарстан</w:t>
            </w:r>
          </w:p>
        </w:tc>
      </w:tr>
      <w:tr w:rsidR="00D10F8B" w:rsidTr="00D10F8B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0F8B" w:rsidRDefault="00D10F8B">
            <w:pPr>
              <w:jc w:val="center"/>
              <w:rPr>
                <w:szCs w:val="28"/>
                <w:lang w:bidi="en-US"/>
              </w:rPr>
            </w:pPr>
            <w:r>
              <w:rPr>
                <w:szCs w:val="28"/>
                <w:lang w:bidi="en-US"/>
              </w:rPr>
              <w:t xml:space="preserve">Основные исполнители Программы 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0F8B" w:rsidRDefault="00D10F8B">
            <w:pPr>
              <w:jc w:val="both"/>
              <w:rPr>
                <w:szCs w:val="28"/>
                <w:lang w:bidi="en-US"/>
              </w:rPr>
            </w:pPr>
            <w:r>
              <w:rPr>
                <w:szCs w:val="28"/>
                <w:lang w:bidi="en-US"/>
              </w:rPr>
              <w:t>-  Исполнительный комитет Ютазинского муниципального района Республики Татарстан;</w:t>
            </w:r>
          </w:p>
          <w:p w:rsidR="00D10F8B" w:rsidRDefault="00D10F8B">
            <w:pPr>
              <w:jc w:val="both"/>
              <w:rPr>
                <w:szCs w:val="28"/>
                <w:lang w:bidi="en-US"/>
              </w:rPr>
            </w:pPr>
            <w:r>
              <w:rPr>
                <w:szCs w:val="28"/>
                <w:lang w:bidi="en-US"/>
              </w:rPr>
              <w:t>- отделы образования, культуры, молодежи и спорту Исполнительного комитета муниципального района Республики Татарстан;</w:t>
            </w:r>
          </w:p>
          <w:p w:rsidR="00D10F8B" w:rsidRDefault="00D10F8B">
            <w:pPr>
              <w:jc w:val="both"/>
              <w:rPr>
                <w:szCs w:val="28"/>
                <w:lang w:bidi="en-US"/>
              </w:rPr>
            </w:pPr>
            <w:r>
              <w:rPr>
                <w:szCs w:val="28"/>
                <w:lang w:bidi="en-US"/>
              </w:rPr>
              <w:t>- органы местного самоуправления муниципального района;</w:t>
            </w:r>
          </w:p>
          <w:p w:rsidR="00D10F8B" w:rsidRDefault="00D10F8B">
            <w:pPr>
              <w:jc w:val="both"/>
              <w:rPr>
                <w:szCs w:val="28"/>
                <w:lang w:bidi="en-US"/>
              </w:rPr>
            </w:pPr>
            <w:r>
              <w:rPr>
                <w:szCs w:val="28"/>
                <w:lang w:bidi="en-US"/>
              </w:rPr>
              <w:t>- антитеррористическая комиссия в муниципальном районе;</w:t>
            </w:r>
          </w:p>
          <w:p w:rsidR="00D10F8B" w:rsidRDefault="00D10F8B">
            <w:pPr>
              <w:jc w:val="both"/>
              <w:rPr>
                <w:szCs w:val="28"/>
                <w:lang w:bidi="en-US"/>
              </w:rPr>
            </w:pPr>
            <w:r>
              <w:rPr>
                <w:szCs w:val="28"/>
                <w:lang w:bidi="en-US"/>
              </w:rPr>
              <w:t xml:space="preserve">- отдел МВД России по РТ в Ютазинском районе </w:t>
            </w:r>
          </w:p>
          <w:p w:rsidR="00D10F8B" w:rsidRDefault="00D10F8B">
            <w:pPr>
              <w:jc w:val="both"/>
              <w:rPr>
                <w:szCs w:val="28"/>
                <w:lang w:bidi="en-US"/>
              </w:rPr>
            </w:pPr>
            <w:r>
              <w:rPr>
                <w:szCs w:val="28"/>
                <w:lang w:bidi="en-US"/>
              </w:rPr>
              <w:t xml:space="preserve">   (по согласованию);</w:t>
            </w:r>
          </w:p>
          <w:p w:rsidR="00D10F8B" w:rsidRDefault="00D10F8B">
            <w:pPr>
              <w:jc w:val="both"/>
              <w:rPr>
                <w:szCs w:val="28"/>
                <w:lang w:bidi="en-US"/>
              </w:rPr>
            </w:pPr>
            <w:r>
              <w:rPr>
                <w:szCs w:val="28"/>
                <w:lang w:bidi="en-US"/>
              </w:rPr>
              <w:t xml:space="preserve">- ф-л АО «Татмедиа» «Ютазинская Новь»; </w:t>
            </w:r>
          </w:p>
          <w:p w:rsidR="00D10F8B" w:rsidRDefault="00D10F8B">
            <w:pPr>
              <w:jc w:val="both"/>
              <w:rPr>
                <w:szCs w:val="28"/>
                <w:lang w:bidi="en-US"/>
              </w:rPr>
            </w:pPr>
            <w:r>
              <w:rPr>
                <w:szCs w:val="28"/>
                <w:lang w:bidi="en-US"/>
              </w:rPr>
              <w:t>- учреждения, организации и предприятия различных форм собственности;</w:t>
            </w:r>
          </w:p>
          <w:p w:rsidR="00D10F8B" w:rsidRDefault="00D10F8B">
            <w:pPr>
              <w:jc w:val="both"/>
              <w:rPr>
                <w:szCs w:val="28"/>
                <w:lang w:bidi="en-US"/>
              </w:rPr>
            </w:pPr>
            <w:r>
              <w:rPr>
                <w:szCs w:val="28"/>
                <w:lang w:bidi="en-US"/>
              </w:rPr>
              <w:lastRenderedPageBreak/>
              <w:t>- общественные организации и объединения.</w:t>
            </w:r>
          </w:p>
        </w:tc>
      </w:tr>
      <w:tr w:rsidR="00D10F8B" w:rsidTr="00D10F8B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0F8B" w:rsidRDefault="00D10F8B">
            <w:pPr>
              <w:jc w:val="center"/>
              <w:rPr>
                <w:szCs w:val="28"/>
                <w:lang w:bidi="en-US"/>
              </w:rPr>
            </w:pPr>
            <w:r>
              <w:rPr>
                <w:szCs w:val="28"/>
                <w:lang w:bidi="en-US"/>
              </w:rPr>
              <w:lastRenderedPageBreak/>
              <w:t>Цель Программы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0F8B" w:rsidRDefault="00D10F8B">
            <w:pPr>
              <w:jc w:val="both"/>
              <w:rPr>
                <w:szCs w:val="28"/>
                <w:lang w:bidi="en-US"/>
              </w:rPr>
            </w:pPr>
            <w:r>
              <w:rPr>
                <w:szCs w:val="28"/>
                <w:lang w:bidi="en-US"/>
              </w:rPr>
              <w:t>Повышение уровня защищенности жизни и спокойствия граждан, проживающих на территории Ютазинского муниципального района Республики Татарстан,  их законных прав и интересов на основе противодействия экстремизму и терроризму, профилактики и предупреждения их проявлений на территории Ютазинского муниципального района Республики Татарстан.</w:t>
            </w:r>
          </w:p>
        </w:tc>
      </w:tr>
      <w:tr w:rsidR="00D10F8B" w:rsidTr="00D10F8B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0F8B" w:rsidRDefault="00D10F8B">
            <w:pPr>
              <w:jc w:val="center"/>
              <w:rPr>
                <w:szCs w:val="28"/>
                <w:lang w:bidi="en-US"/>
              </w:rPr>
            </w:pPr>
            <w:r>
              <w:rPr>
                <w:szCs w:val="28"/>
                <w:lang w:bidi="en-US"/>
              </w:rPr>
              <w:t>Задачи Программы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0F8B" w:rsidRDefault="00D10F8B">
            <w:pPr>
              <w:pStyle w:val="4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  <w:lang w:eastAsia="ru-RU" w:bidi="en-US"/>
              </w:rPr>
            </w:pPr>
            <w:r>
              <w:rPr>
                <w:sz w:val="28"/>
                <w:szCs w:val="28"/>
                <w:lang w:eastAsia="ru-RU" w:bidi="en-US"/>
              </w:rPr>
              <w:t xml:space="preserve">- воспитание культуры толерантности, межнационального и межконфессионального согласия, </w:t>
            </w:r>
          </w:p>
          <w:p w:rsidR="00D10F8B" w:rsidRDefault="00D10F8B">
            <w:pPr>
              <w:pStyle w:val="4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  <w:lang w:eastAsia="ru-RU" w:bidi="en-US"/>
              </w:rPr>
            </w:pPr>
            <w:r>
              <w:rPr>
                <w:sz w:val="28"/>
                <w:szCs w:val="28"/>
                <w:lang w:eastAsia="ru-RU" w:bidi="en-US"/>
              </w:rPr>
              <w:t>- профилактика и предотвращение конфликтов на социальной, этнической и конфессиональной почве;</w:t>
            </w:r>
          </w:p>
          <w:p w:rsidR="00D10F8B" w:rsidRDefault="00D10F8B">
            <w:pPr>
              <w:jc w:val="both"/>
              <w:rPr>
                <w:szCs w:val="28"/>
                <w:lang w:bidi="en-US"/>
              </w:rPr>
            </w:pPr>
            <w:r>
              <w:rPr>
                <w:szCs w:val="28"/>
                <w:lang w:bidi="en-US"/>
              </w:rPr>
              <w:t>- формирование в молодежной среде мировоззрения этнокультурного взаимоуважения, основанных на принципах уважения прав и свобод человека, стремления к межэтническому миру и согласию, готовности к диалогу;                 </w:t>
            </w:r>
          </w:p>
          <w:p w:rsidR="00D10F8B" w:rsidRDefault="00D10F8B">
            <w:pPr>
              <w:jc w:val="both"/>
              <w:rPr>
                <w:szCs w:val="28"/>
                <w:lang w:bidi="en-US"/>
              </w:rPr>
            </w:pPr>
            <w:r>
              <w:rPr>
                <w:szCs w:val="28"/>
                <w:lang w:bidi="en-US"/>
              </w:rPr>
              <w:t>- формирование общественного мнения, направленного на создание атмосферы нетерпимости населения к проявлениям террористической и экстремистской идеологии;</w:t>
            </w:r>
          </w:p>
          <w:p w:rsidR="00D10F8B" w:rsidRDefault="00D10F8B">
            <w:pPr>
              <w:jc w:val="both"/>
              <w:rPr>
                <w:szCs w:val="28"/>
                <w:lang w:bidi="en-US"/>
              </w:rPr>
            </w:pPr>
            <w:r>
              <w:rPr>
                <w:szCs w:val="28"/>
                <w:lang w:bidi="en-US"/>
              </w:rPr>
              <w:t>- информирование населения Ютазинского муниципального района Республики Татарстан по вопросам противодействия терроризму и экстремизму.</w:t>
            </w:r>
          </w:p>
        </w:tc>
      </w:tr>
      <w:tr w:rsidR="00D10F8B" w:rsidTr="00D10F8B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0F8B" w:rsidRDefault="00D10F8B">
            <w:pPr>
              <w:jc w:val="center"/>
              <w:rPr>
                <w:szCs w:val="28"/>
                <w:lang w:bidi="en-US"/>
              </w:rPr>
            </w:pPr>
            <w:r>
              <w:rPr>
                <w:szCs w:val="28"/>
                <w:lang w:bidi="en-US"/>
              </w:rPr>
              <w:t>Сроки и этапы реализации Программы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0F8B" w:rsidRDefault="00D10F8B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2021 - 2023 годы </w:t>
            </w:r>
          </w:p>
        </w:tc>
      </w:tr>
      <w:tr w:rsidR="00D10F8B" w:rsidTr="00D10F8B">
        <w:trPr>
          <w:trHeight w:val="2567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0F8B" w:rsidRDefault="00D10F8B">
            <w:pPr>
              <w:jc w:val="center"/>
              <w:rPr>
                <w:szCs w:val="28"/>
                <w:lang w:bidi="en-US"/>
              </w:rPr>
            </w:pPr>
            <w:r>
              <w:rPr>
                <w:szCs w:val="28"/>
                <w:lang w:bidi="en-US"/>
              </w:rPr>
              <w:t xml:space="preserve">Объемы финансирования Программы  с распределением по годам 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0F8B" w:rsidRDefault="00D10F8B">
            <w:pPr>
              <w:jc w:val="center"/>
              <w:rPr>
                <w:sz w:val="24"/>
                <w:szCs w:val="24"/>
                <w:lang w:bidi="en-US"/>
              </w:rPr>
            </w:pPr>
            <w:r>
              <w:rPr>
                <w:szCs w:val="28"/>
                <w:lang w:bidi="en-US"/>
              </w:rPr>
              <w:t xml:space="preserve">Общий объем финансирования программы за счет средств местного бюджета Ютазинского муниципального района Республики Татарстан составляет </w:t>
            </w:r>
            <w:r>
              <w:rPr>
                <w:b/>
                <w:szCs w:val="28"/>
                <w:lang w:bidi="en-US"/>
              </w:rPr>
              <w:t xml:space="preserve">6 168,6 </w:t>
            </w:r>
            <w:r>
              <w:rPr>
                <w:szCs w:val="28"/>
                <w:lang w:bidi="en-US"/>
              </w:rPr>
              <w:t xml:space="preserve">тыс. рублей в том </w:t>
            </w:r>
            <w:r>
              <w:rPr>
                <w:sz w:val="24"/>
                <w:szCs w:val="24"/>
                <w:lang w:bidi="en-US"/>
              </w:rPr>
              <w:t>числе:</w:t>
            </w:r>
          </w:p>
          <w:tbl>
            <w:tblPr>
              <w:tblW w:w="0" w:type="auto"/>
              <w:tblInd w:w="45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919"/>
              <w:gridCol w:w="1076"/>
              <w:gridCol w:w="1344"/>
              <w:gridCol w:w="1627"/>
              <w:gridCol w:w="2286"/>
            </w:tblGrid>
            <w:tr w:rsidR="00D10F8B">
              <w:tc>
                <w:tcPr>
                  <w:tcW w:w="93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10F8B" w:rsidRDefault="00D10F8B">
                  <w:pPr>
                    <w:jc w:val="center"/>
                    <w:rPr>
                      <w:sz w:val="24"/>
                      <w:szCs w:val="24"/>
                      <w:lang w:bidi="en-US"/>
                    </w:rPr>
                  </w:pPr>
                  <w:r>
                    <w:rPr>
                      <w:sz w:val="24"/>
                      <w:szCs w:val="24"/>
                      <w:lang w:bidi="en-US"/>
                    </w:rPr>
                    <w:t>Годы</w:t>
                  </w:r>
                </w:p>
              </w:tc>
              <w:tc>
                <w:tcPr>
                  <w:tcW w:w="80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10F8B" w:rsidRDefault="00D10F8B">
                  <w:pPr>
                    <w:jc w:val="center"/>
                    <w:rPr>
                      <w:sz w:val="24"/>
                      <w:szCs w:val="24"/>
                      <w:lang w:bidi="en-US"/>
                    </w:rPr>
                  </w:pPr>
                  <w:r>
                    <w:rPr>
                      <w:sz w:val="24"/>
                      <w:szCs w:val="24"/>
                      <w:lang w:bidi="en-US"/>
                    </w:rPr>
                    <w:t>Всего</w:t>
                  </w:r>
                </w:p>
              </w:tc>
              <w:tc>
                <w:tcPr>
                  <w:tcW w:w="508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10F8B" w:rsidRDefault="00D10F8B">
                  <w:pPr>
                    <w:jc w:val="center"/>
                    <w:rPr>
                      <w:sz w:val="24"/>
                      <w:szCs w:val="24"/>
                      <w:lang w:bidi="en-US"/>
                    </w:rPr>
                  </w:pPr>
                  <w:r>
                    <w:rPr>
                      <w:sz w:val="24"/>
                      <w:szCs w:val="24"/>
                      <w:lang w:bidi="en-US"/>
                    </w:rPr>
                    <w:t>В том числе:</w:t>
                  </w:r>
                </w:p>
              </w:tc>
            </w:tr>
            <w:tr w:rsidR="00D10F8B">
              <w:tc>
                <w:tcPr>
                  <w:tcW w:w="0" w:type="auto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10F8B" w:rsidRDefault="00D10F8B">
                  <w:pPr>
                    <w:rPr>
                      <w:sz w:val="24"/>
                      <w:szCs w:val="24"/>
                      <w:lang w:bidi="en-US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10F8B" w:rsidRDefault="00D10F8B">
                  <w:pPr>
                    <w:rPr>
                      <w:sz w:val="24"/>
                      <w:szCs w:val="24"/>
                      <w:lang w:bidi="en-US"/>
                    </w:rPr>
                  </w:pPr>
                </w:p>
              </w:tc>
              <w:tc>
                <w:tcPr>
                  <w:tcW w:w="16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10F8B" w:rsidRDefault="00D10F8B">
                  <w:pPr>
                    <w:jc w:val="center"/>
                    <w:rPr>
                      <w:sz w:val="24"/>
                      <w:szCs w:val="24"/>
                      <w:lang w:bidi="en-US"/>
                    </w:rPr>
                  </w:pPr>
                  <w:r>
                    <w:rPr>
                      <w:sz w:val="24"/>
                      <w:szCs w:val="24"/>
                      <w:lang w:bidi="en-US"/>
                    </w:rPr>
                    <w:t>Средства местного бюджета, тыс. рублей</w:t>
                  </w:r>
                </w:p>
              </w:tc>
              <w:tc>
                <w:tcPr>
                  <w:tcW w:w="14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10F8B" w:rsidRDefault="00D10F8B">
                  <w:pPr>
                    <w:jc w:val="center"/>
                    <w:rPr>
                      <w:sz w:val="24"/>
                      <w:szCs w:val="24"/>
                      <w:lang w:bidi="en-US"/>
                    </w:rPr>
                  </w:pPr>
                  <w:r>
                    <w:rPr>
                      <w:sz w:val="24"/>
                      <w:szCs w:val="24"/>
                      <w:lang w:bidi="en-US"/>
                    </w:rPr>
                    <w:t>Средства Республики Татарстан, тыс. рублей</w:t>
                  </w:r>
                </w:p>
              </w:tc>
              <w:tc>
                <w:tcPr>
                  <w:tcW w:w="19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10F8B" w:rsidRDefault="00D10F8B">
                  <w:pPr>
                    <w:jc w:val="center"/>
                    <w:rPr>
                      <w:sz w:val="24"/>
                      <w:szCs w:val="24"/>
                      <w:lang w:bidi="en-US"/>
                    </w:rPr>
                  </w:pPr>
                  <w:r>
                    <w:rPr>
                      <w:sz w:val="24"/>
                      <w:szCs w:val="24"/>
                      <w:lang w:bidi="en-US"/>
                    </w:rPr>
                    <w:t xml:space="preserve">Иные источники финансирования, </w:t>
                  </w:r>
                </w:p>
                <w:p w:rsidR="00D10F8B" w:rsidRDefault="00D10F8B">
                  <w:pPr>
                    <w:jc w:val="center"/>
                    <w:rPr>
                      <w:sz w:val="24"/>
                      <w:szCs w:val="24"/>
                      <w:lang w:bidi="en-US"/>
                    </w:rPr>
                  </w:pPr>
                  <w:r>
                    <w:rPr>
                      <w:sz w:val="24"/>
                      <w:szCs w:val="24"/>
                      <w:lang w:bidi="en-US"/>
                    </w:rPr>
                    <w:t>тыс. рублей</w:t>
                  </w:r>
                </w:p>
              </w:tc>
            </w:tr>
            <w:tr w:rsidR="00D10F8B">
              <w:tc>
                <w:tcPr>
                  <w:tcW w:w="9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10F8B" w:rsidRDefault="00D10F8B">
                  <w:pPr>
                    <w:jc w:val="center"/>
                    <w:rPr>
                      <w:sz w:val="24"/>
                      <w:szCs w:val="24"/>
                      <w:lang w:bidi="en-US"/>
                    </w:rPr>
                  </w:pPr>
                  <w:r>
                    <w:rPr>
                      <w:sz w:val="24"/>
                      <w:szCs w:val="24"/>
                      <w:lang w:bidi="en-US"/>
                    </w:rPr>
                    <w:t>2021</w:t>
                  </w:r>
                </w:p>
              </w:tc>
              <w:tc>
                <w:tcPr>
                  <w:tcW w:w="8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10F8B" w:rsidRDefault="00D10F8B">
                  <w:pPr>
                    <w:jc w:val="center"/>
                    <w:rPr>
                      <w:sz w:val="24"/>
                      <w:szCs w:val="24"/>
                      <w:lang w:bidi="en-US"/>
                    </w:rPr>
                  </w:pPr>
                  <w:r>
                    <w:rPr>
                      <w:sz w:val="24"/>
                      <w:szCs w:val="24"/>
                      <w:lang w:bidi="en-US"/>
                    </w:rPr>
                    <w:t>2 056,2</w:t>
                  </w:r>
                </w:p>
              </w:tc>
              <w:tc>
                <w:tcPr>
                  <w:tcW w:w="16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10F8B" w:rsidRDefault="00D10F8B">
                  <w:pPr>
                    <w:jc w:val="center"/>
                    <w:rPr>
                      <w:sz w:val="24"/>
                      <w:szCs w:val="24"/>
                      <w:lang w:bidi="en-US"/>
                    </w:rPr>
                  </w:pPr>
                  <w:r>
                    <w:rPr>
                      <w:sz w:val="22"/>
                      <w:szCs w:val="22"/>
                    </w:rPr>
                    <w:t>2 016,2</w:t>
                  </w:r>
                </w:p>
              </w:tc>
              <w:tc>
                <w:tcPr>
                  <w:tcW w:w="14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10F8B" w:rsidRDefault="00D10F8B">
                  <w:pPr>
                    <w:jc w:val="center"/>
                    <w:rPr>
                      <w:sz w:val="24"/>
                      <w:szCs w:val="24"/>
                      <w:lang w:bidi="en-US"/>
                    </w:rPr>
                  </w:pPr>
                  <w:r>
                    <w:rPr>
                      <w:sz w:val="24"/>
                      <w:szCs w:val="24"/>
                      <w:lang w:bidi="en-US"/>
                    </w:rPr>
                    <w:t>-</w:t>
                  </w:r>
                </w:p>
              </w:tc>
              <w:tc>
                <w:tcPr>
                  <w:tcW w:w="19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10F8B" w:rsidRDefault="00D10F8B">
                  <w:pPr>
                    <w:jc w:val="center"/>
                    <w:rPr>
                      <w:sz w:val="24"/>
                      <w:szCs w:val="24"/>
                      <w:lang w:bidi="en-US"/>
                    </w:rPr>
                  </w:pPr>
                  <w:r>
                    <w:rPr>
                      <w:sz w:val="24"/>
                      <w:szCs w:val="24"/>
                      <w:lang w:bidi="en-US"/>
                    </w:rPr>
                    <w:t>40,0</w:t>
                  </w:r>
                </w:p>
              </w:tc>
            </w:tr>
            <w:tr w:rsidR="00D10F8B">
              <w:tc>
                <w:tcPr>
                  <w:tcW w:w="9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10F8B" w:rsidRDefault="00D10F8B">
                  <w:pPr>
                    <w:jc w:val="center"/>
                    <w:rPr>
                      <w:sz w:val="24"/>
                      <w:szCs w:val="24"/>
                      <w:lang w:bidi="en-US"/>
                    </w:rPr>
                  </w:pPr>
                  <w:r>
                    <w:rPr>
                      <w:sz w:val="24"/>
                      <w:szCs w:val="24"/>
                      <w:lang w:bidi="en-US"/>
                    </w:rPr>
                    <w:t>2022</w:t>
                  </w:r>
                </w:p>
              </w:tc>
              <w:tc>
                <w:tcPr>
                  <w:tcW w:w="8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10F8B" w:rsidRDefault="00D10F8B">
                  <w:pPr>
                    <w:jc w:val="center"/>
                    <w:rPr>
                      <w:sz w:val="24"/>
                      <w:szCs w:val="24"/>
                      <w:lang w:bidi="en-US"/>
                    </w:rPr>
                  </w:pPr>
                  <w:r>
                    <w:rPr>
                      <w:sz w:val="24"/>
                      <w:szCs w:val="24"/>
                      <w:lang w:bidi="en-US"/>
                    </w:rPr>
                    <w:t>2 056,2</w:t>
                  </w:r>
                </w:p>
              </w:tc>
              <w:tc>
                <w:tcPr>
                  <w:tcW w:w="16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10F8B" w:rsidRDefault="00D10F8B">
                  <w:pPr>
                    <w:jc w:val="center"/>
                    <w:rPr>
                      <w:sz w:val="24"/>
                      <w:szCs w:val="24"/>
                      <w:lang w:bidi="en-US"/>
                    </w:rPr>
                  </w:pPr>
                  <w:r>
                    <w:rPr>
                      <w:sz w:val="22"/>
                      <w:szCs w:val="22"/>
                    </w:rPr>
                    <w:t>2 016,2</w:t>
                  </w:r>
                </w:p>
              </w:tc>
              <w:tc>
                <w:tcPr>
                  <w:tcW w:w="14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10F8B" w:rsidRDefault="00D10F8B">
                  <w:pPr>
                    <w:jc w:val="center"/>
                    <w:rPr>
                      <w:sz w:val="24"/>
                      <w:szCs w:val="24"/>
                      <w:lang w:bidi="en-US"/>
                    </w:rPr>
                  </w:pPr>
                  <w:r>
                    <w:rPr>
                      <w:sz w:val="24"/>
                      <w:szCs w:val="24"/>
                      <w:lang w:bidi="en-US"/>
                    </w:rPr>
                    <w:t>-</w:t>
                  </w:r>
                </w:p>
              </w:tc>
              <w:tc>
                <w:tcPr>
                  <w:tcW w:w="19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10F8B" w:rsidRDefault="00D10F8B">
                  <w:pPr>
                    <w:jc w:val="center"/>
                    <w:rPr>
                      <w:sz w:val="24"/>
                      <w:szCs w:val="24"/>
                      <w:lang w:bidi="en-US"/>
                    </w:rPr>
                  </w:pPr>
                  <w:r>
                    <w:rPr>
                      <w:sz w:val="24"/>
                      <w:szCs w:val="24"/>
                      <w:lang w:bidi="en-US"/>
                    </w:rPr>
                    <w:t>40,0</w:t>
                  </w:r>
                </w:p>
              </w:tc>
            </w:tr>
            <w:tr w:rsidR="00D10F8B">
              <w:tc>
                <w:tcPr>
                  <w:tcW w:w="9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10F8B" w:rsidRDefault="00D10F8B">
                  <w:pPr>
                    <w:jc w:val="center"/>
                    <w:rPr>
                      <w:sz w:val="24"/>
                      <w:szCs w:val="24"/>
                      <w:lang w:bidi="en-US"/>
                    </w:rPr>
                  </w:pPr>
                  <w:r>
                    <w:rPr>
                      <w:sz w:val="24"/>
                      <w:szCs w:val="24"/>
                      <w:lang w:bidi="en-US"/>
                    </w:rPr>
                    <w:t>2023</w:t>
                  </w:r>
                </w:p>
              </w:tc>
              <w:tc>
                <w:tcPr>
                  <w:tcW w:w="8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10F8B" w:rsidRDefault="00D10F8B">
                  <w:pPr>
                    <w:jc w:val="center"/>
                    <w:rPr>
                      <w:sz w:val="24"/>
                      <w:szCs w:val="24"/>
                      <w:lang w:bidi="en-US"/>
                    </w:rPr>
                  </w:pPr>
                  <w:r>
                    <w:rPr>
                      <w:sz w:val="24"/>
                      <w:szCs w:val="24"/>
                      <w:lang w:bidi="en-US"/>
                    </w:rPr>
                    <w:t>2 056,2</w:t>
                  </w:r>
                </w:p>
              </w:tc>
              <w:tc>
                <w:tcPr>
                  <w:tcW w:w="16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10F8B" w:rsidRDefault="00D10F8B">
                  <w:pPr>
                    <w:jc w:val="center"/>
                    <w:rPr>
                      <w:sz w:val="24"/>
                      <w:szCs w:val="24"/>
                      <w:lang w:bidi="en-US"/>
                    </w:rPr>
                  </w:pPr>
                  <w:r>
                    <w:rPr>
                      <w:sz w:val="22"/>
                      <w:szCs w:val="22"/>
                    </w:rPr>
                    <w:t>2 016,2</w:t>
                  </w:r>
                </w:p>
              </w:tc>
              <w:tc>
                <w:tcPr>
                  <w:tcW w:w="14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10F8B" w:rsidRDefault="00D10F8B">
                  <w:pPr>
                    <w:jc w:val="center"/>
                    <w:rPr>
                      <w:sz w:val="24"/>
                      <w:szCs w:val="24"/>
                      <w:lang w:bidi="en-US"/>
                    </w:rPr>
                  </w:pPr>
                  <w:r>
                    <w:rPr>
                      <w:sz w:val="24"/>
                      <w:szCs w:val="24"/>
                      <w:lang w:bidi="en-US"/>
                    </w:rPr>
                    <w:t>-</w:t>
                  </w:r>
                </w:p>
              </w:tc>
              <w:tc>
                <w:tcPr>
                  <w:tcW w:w="19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10F8B" w:rsidRDefault="00D10F8B">
                  <w:pPr>
                    <w:jc w:val="center"/>
                    <w:rPr>
                      <w:sz w:val="24"/>
                      <w:szCs w:val="24"/>
                      <w:lang w:bidi="en-US"/>
                    </w:rPr>
                  </w:pPr>
                  <w:r>
                    <w:rPr>
                      <w:sz w:val="24"/>
                      <w:szCs w:val="24"/>
                      <w:lang w:bidi="en-US"/>
                    </w:rPr>
                    <w:t>40,0</w:t>
                  </w:r>
                </w:p>
              </w:tc>
            </w:tr>
            <w:tr w:rsidR="00D10F8B">
              <w:tc>
                <w:tcPr>
                  <w:tcW w:w="9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10F8B" w:rsidRDefault="00D10F8B">
                  <w:pPr>
                    <w:jc w:val="center"/>
                    <w:rPr>
                      <w:b/>
                      <w:sz w:val="24"/>
                      <w:szCs w:val="24"/>
                      <w:lang w:bidi="en-US"/>
                    </w:rPr>
                  </w:pPr>
                  <w:r>
                    <w:rPr>
                      <w:b/>
                      <w:sz w:val="24"/>
                      <w:szCs w:val="24"/>
                      <w:lang w:bidi="en-US"/>
                    </w:rPr>
                    <w:t>Всего</w:t>
                  </w:r>
                </w:p>
              </w:tc>
              <w:tc>
                <w:tcPr>
                  <w:tcW w:w="8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10F8B" w:rsidRDefault="00D10F8B">
                  <w:pPr>
                    <w:jc w:val="center"/>
                    <w:rPr>
                      <w:b/>
                      <w:sz w:val="24"/>
                      <w:szCs w:val="24"/>
                      <w:lang w:bidi="en-US"/>
                    </w:rPr>
                  </w:pPr>
                  <w:r>
                    <w:rPr>
                      <w:b/>
                      <w:sz w:val="24"/>
                      <w:szCs w:val="24"/>
                      <w:lang w:bidi="en-US"/>
                    </w:rPr>
                    <w:t>6 168,6</w:t>
                  </w:r>
                </w:p>
              </w:tc>
              <w:tc>
                <w:tcPr>
                  <w:tcW w:w="16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10F8B" w:rsidRDefault="00D10F8B">
                  <w:pPr>
                    <w:jc w:val="center"/>
                    <w:rPr>
                      <w:b/>
                      <w:sz w:val="24"/>
                      <w:szCs w:val="24"/>
                      <w:lang w:bidi="en-US"/>
                    </w:rPr>
                  </w:pPr>
                  <w:r>
                    <w:rPr>
                      <w:b/>
                      <w:sz w:val="24"/>
                      <w:szCs w:val="24"/>
                      <w:lang w:bidi="en-US"/>
                    </w:rPr>
                    <w:t>6 048,6</w:t>
                  </w:r>
                </w:p>
              </w:tc>
              <w:tc>
                <w:tcPr>
                  <w:tcW w:w="14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10F8B" w:rsidRDefault="00D10F8B">
                  <w:pPr>
                    <w:jc w:val="center"/>
                    <w:rPr>
                      <w:b/>
                      <w:sz w:val="24"/>
                      <w:szCs w:val="24"/>
                      <w:lang w:bidi="en-US"/>
                    </w:rPr>
                  </w:pPr>
                  <w:r>
                    <w:rPr>
                      <w:b/>
                      <w:sz w:val="24"/>
                      <w:szCs w:val="24"/>
                      <w:lang w:bidi="en-US"/>
                    </w:rPr>
                    <w:t>-</w:t>
                  </w:r>
                </w:p>
              </w:tc>
              <w:tc>
                <w:tcPr>
                  <w:tcW w:w="19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10F8B" w:rsidRDefault="00D10F8B">
                  <w:pPr>
                    <w:jc w:val="center"/>
                    <w:rPr>
                      <w:b/>
                      <w:sz w:val="24"/>
                      <w:szCs w:val="24"/>
                      <w:lang w:bidi="en-US"/>
                    </w:rPr>
                  </w:pPr>
                  <w:r>
                    <w:rPr>
                      <w:b/>
                      <w:sz w:val="24"/>
                      <w:szCs w:val="24"/>
                      <w:lang w:bidi="en-US"/>
                    </w:rPr>
                    <w:t>120,0</w:t>
                  </w:r>
                </w:p>
              </w:tc>
            </w:tr>
          </w:tbl>
          <w:p w:rsidR="00D10F8B" w:rsidRDefault="00D10F8B">
            <w:pPr>
              <w:jc w:val="both"/>
              <w:rPr>
                <w:szCs w:val="28"/>
                <w:lang w:bidi="en-US"/>
              </w:rPr>
            </w:pPr>
            <w:r>
              <w:rPr>
                <w:szCs w:val="28"/>
                <w:lang w:bidi="en-US"/>
              </w:rPr>
              <w:t xml:space="preserve"> </w:t>
            </w:r>
          </w:p>
        </w:tc>
      </w:tr>
      <w:tr w:rsidR="00D10F8B" w:rsidTr="00D10F8B">
        <w:trPr>
          <w:trHeight w:val="120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0F8B" w:rsidRDefault="00D10F8B">
            <w:pPr>
              <w:rPr>
                <w:szCs w:val="28"/>
                <w:lang w:bidi="en-US"/>
              </w:rPr>
            </w:pPr>
            <w:r>
              <w:rPr>
                <w:szCs w:val="28"/>
                <w:lang w:bidi="en-US"/>
              </w:rPr>
              <w:t>Источники финансирования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0F8B" w:rsidRDefault="00D10F8B">
            <w:pPr>
              <w:keepNext/>
              <w:suppressAutoHyphens/>
              <w:jc w:val="both"/>
              <w:rPr>
                <w:szCs w:val="28"/>
                <w:lang w:bidi="en-US"/>
              </w:rPr>
            </w:pPr>
            <w:r>
              <w:rPr>
                <w:szCs w:val="28"/>
                <w:lang w:bidi="en-US"/>
              </w:rPr>
              <w:t xml:space="preserve">Финансирование мероприятий, связанных с реализацией настоящей Программы, осуществляется в пределах ассигнований, утвержденных в бюджете Ютазинского муниципального района Республики Татарстан на соответствующий финансовый год. </w:t>
            </w:r>
            <w:r>
              <w:rPr>
                <w:szCs w:val="28"/>
                <w:lang w:bidi="en-US"/>
              </w:rPr>
              <w:lastRenderedPageBreak/>
              <w:t>Размер, расходуемых средств на реализацию Программы, может уточняться и корректироваться, исходя из возможностей районного бюджета, инфляционных процессов и экономической ситуации на территории Ютазинского муниципального района Республики Татарстан.</w:t>
            </w:r>
          </w:p>
        </w:tc>
      </w:tr>
      <w:tr w:rsidR="00D10F8B" w:rsidTr="00D10F8B">
        <w:trPr>
          <w:trHeight w:val="1980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0F8B" w:rsidRDefault="00D10F8B">
            <w:pPr>
              <w:jc w:val="center"/>
              <w:rPr>
                <w:szCs w:val="28"/>
                <w:lang w:bidi="en-US"/>
              </w:rPr>
            </w:pPr>
            <w:r>
              <w:rPr>
                <w:szCs w:val="28"/>
                <w:lang w:bidi="en-US"/>
              </w:rPr>
              <w:lastRenderedPageBreak/>
              <w:t>Ожидаемые конечные результаты реализации целей и задач программы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0F8B" w:rsidRDefault="00D10F8B">
            <w:pPr>
              <w:pStyle w:val="4"/>
              <w:shd w:val="clear" w:color="auto" w:fill="auto"/>
              <w:tabs>
                <w:tab w:val="left" w:pos="851"/>
              </w:tabs>
              <w:spacing w:line="240" w:lineRule="auto"/>
              <w:ind w:right="40" w:firstLine="0"/>
              <w:jc w:val="both"/>
              <w:rPr>
                <w:sz w:val="28"/>
                <w:szCs w:val="28"/>
                <w:lang w:eastAsia="ru-RU" w:bidi="en-US"/>
              </w:rPr>
            </w:pPr>
            <w:r>
              <w:rPr>
                <w:sz w:val="28"/>
                <w:szCs w:val="28"/>
                <w:lang w:eastAsia="ru-RU" w:bidi="en-US"/>
              </w:rPr>
              <w:t>Реализация Программы позволит обеспечить:</w:t>
            </w:r>
          </w:p>
          <w:p w:rsidR="00D10F8B" w:rsidRDefault="00D10F8B">
            <w:pPr>
              <w:pStyle w:val="4"/>
              <w:shd w:val="clear" w:color="auto" w:fill="auto"/>
              <w:spacing w:line="240" w:lineRule="auto"/>
              <w:ind w:left="20" w:firstLine="297"/>
              <w:jc w:val="both"/>
              <w:rPr>
                <w:sz w:val="28"/>
                <w:szCs w:val="28"/>
                <w:lang w:eastAsia="ru-RU" w:bidi="en-US"/>
              </w:rPr>
            </w:pPr>
            <w:r>
              <w:rPr>
                <w:sz w:val="28"/>
                <w:szCs w:val="28"/>
                <w:lang w:eastAsia="ru-RU" w:bidi="en-US"/>
              </w:rPr>
              <w:t>- повышение эффективности государственной системы социальной профилактики терроризма и экстремизма;</w:t>
            </w:r>
          </w:p>
          <w:p w:rsidR="00D10F8B" w:rsidRDefault="00D10F8B">
            <w:pPr>
              <w:pStyle w:val="4"/>
              <w:shd w:val="clear" w:color="auto" w:fill="auto"/>
              <w:spacing w:line="240" w:lineRule="auto"/>
              <w:ind w:left="20" w:firstLine="297"/>
              <w:jc w:val="both"/>
              <w:rPr>
                <w:sz w:val="28"/>
                <w:szCs w:val="28"/>
                <w:lang w:eastAsia="ru-RU" w:bidi="en-US"/>
              </w:rPr>
            </w:pPr>
            <w:r>
              <w:rPr>
                <w:sz w:val="28"/>
                <w:szCs w:val="28"/>
                <w:lang w:eastAsia="ru-RU" w:bidi="en-US"/>
              </w:rPr>
              <w:t xml:space="preserve">- увеличение количества жителей Ютазинского муниципального района </w:t>
            </w:r>
            <w:r>
              <w:rPr>
                <w:sz w:val="28"/>
                <w:szCs w:val="28"/>
                <w:lang w:bidi="en-US"/>
              </w:rPr>
              <w:t>Республики Татарстан</w:t>
            </w:r>
            <w:r>
              <w:rPr>
                <w:sz w:val="28"/>
                <w:szCs w:val="28"/>
                <w:lang w:eastAsia="ru-RU" w:bidi="en-US"/>
              </w:rPr>
              <w:t>, положительно оценивающих состояние межэтнических и межконфессиональных отношений в районе;</w:t>
            </w:r>
          </w:p>
          <w:p w:rsidR="00D10F8B" w:rsidRDefault="00D10F8B">
            <w:pPr>
              <w:pStyle w:val="4"/>
              <w:shd w:val="clear" w:color="auto" w:fill="auto"/>
              <w:spacing w:line="240" w:lineRule="auto"/>
              <w:ind w:left="20" w:firstLine="297"/>
              <w:jc w:val="both"/>
              <w:rPr>
                <w:sz w:val="28"/>
                <w:szCs w:val="28"/>
                <w:lang w:eastAsia="ru-RU" w:bidi="en-US"/>
              </w:rPr>
            </w:pPr>
            <w:r>
              <w:rPr>
                <w:sz w:val="28"/>
                <w:szCs w:val="28"/>
                <w:lang w:eastAsia="ru-RU" w:bidi="en-US"/>
              </w:rPr>
              <w:t>- формирование нетерпимости ко всем фактам террористических и экстремистких проявлений;</w:t>
            </w:r>
          </w:p>
          <w:p w:rsidR="00D10F8B" w:rsidRDefault="00D10F8B">
            <w:pPr>
              <w:pStyle w:val="4"/>
              <w:shd w:val="clear" w:color="auto" w:fill="auto"/>
              <w:spacing w:line="240" w:lineRule="auto"/>
              <w:ind w:left="20" w:firstLine="297"/>
              <w:jc w:val="both"/>
              <w:rPr>
                <w:sz w:val="28"/>
                <w:szCs w:val="28"/>
                <w:lang w:eastAsia="ru-RU" w:bidi="en-US"/>
              </w:rPr>
            </w:pPr>
            <w:r>
              <w:rPr>
                <w:sz w:val="28"/>
                <w:szCs w:val="28"/>
                <w:lang w:eastAsia="ru-RU" w:bidi="en-US"/>
              </w:rPr>
              <w:t>- привлечение к организации деятельности по предупреждению терроризма и экстремизма предприятий, учреждений, организаций всех форм собственности, а также общественных организаций;</w:t>
            </w:r>
          </w:p>
          <w:p w:rsidR="00D10F8B" w:rsidRDefault="00D10F8B">
            <w:pPr>
              <w:pStyle w:val="4"/>
              <w:shd w:val="clear" w:color="auto" w:fill="auto"/>
              <w:spacing w:line="240" w:lineRule="auto"/>
              <w:ind w:left="20" w:firstLine="297"/>
              <w:jc w:val="both"/>
              <w:rPr>
                <w:sz w:val="28"/>
                <w:szCs w:val="28"/>
                <w:lang w:eastAsia="ru-RU" w:bidi="en-US"/>
              </w:rPr>
            </w:pPr>
            <w:r>
              <w:rPr>
                <w:sz w:val="28"/>
                <w:szCs w:val="28"/>
                <w:lang w:eastAsia="ru-RU" w:bidi="en-US"/>
              </w:rPr>
              <w:t>- дальнейшее развитие нормативного правового регулирования профилактики терроризма и экстремизма;</w:t>
            </w:r>
          </w:p>
          <w:p w:rsidR="00D10F8B" w:rsidRDefault="00D10F8B">
            <w:pPr>
              <w:jc w:val="both"/>
              <w:rPr>
                <w:szCs w:val="28"/>
                <w:lang w:bidi="en-US"/>
              </w:rPr>
            </w:pPr>
            <w:r>
              <w:rPr>
                <w:szCs w:val="28"/>
                <w:lang w:bidi="en-US"/>
              </w:rPr>
              <w:t xml:space="preserve">    - совершенствование форм и методов работы органов местного самоуправления по профилактике проявлений ксенофобии, национальной и расовой нетерпимости, противодействию этнической дискриминации.                    </w:t>
            </w:r>
          </w:p>
          <w:p w:rsidR="00D10F8B" w:rsidRDefault="00D10F8B">
            <w:pPr>
              <w:pStyle w:val="4"/>
              <w:shd w:val="clear" w:color="auto" w:fill="auto"/>
              <w:spacing w:line="240" w:lineRule="auto"/>
              <w:ind w:left="20" w:firstLine="297"/>
              <w:jc w:val="both"/>
              <w:rPr>
                <w:sz w:val="28"/>
                <w:szCs w:val="28"/>
                <w:lang w:eastAsia="ru-RU" w:bidi="en-US"/>
              </w:rPr>
            </w:pPr>
            <w:r>
              <w:rPr>
                <w:sz w:val="28"/>
                <w:szCs w:val="28"/>
                <w:lang w:eastAsia="ru-RU" w:bidi="en-US"/>
              </w:rPr>
              <w:t>- улучшение информационного обеспечения деятельности территориальных государственных органов и общественных организаций по обеспечению безопасности на территории района;</w:t>
            </w:r>
          </w:p>
          <w:p w:rsidR="00D10F8B" w:rsidRDefault="00D10F8B">
            <w:pPr>
              <w:pStyle w:val="4"/>
              <w:shd w:val="clear" w:color="auto" w:fill="auto"/>
              <w:spacing w:line="240" w:lineRule="auto"/>
              <w:ind w:left="20" w:firstLine="297"/>
              <w:jc w:val="both"/>
              <w:rPr>
                <w:sz w:val="28"/>
                <w:szCs w:val="28"/>
                <w:lang w:eastAsia="ru-RU" w:bidi="en-US"/>
              </w:rPr>
            </w:pPr>
            <w:r>
              <w:rPr>
                <w:sz w:val="28"/>
                <w:szCs w:val="28"/>
                <w:lang w:eastAsia="ru-RU" w:bidi="en-US"/>
              </w:rPr>
              <w:t>- повышение уровня доверия населения к правоохранительным органам;</w:t>
            </w:r>
          </w:p>
          <w:p w:rsidR="00D10F8B" w:rsidRDefault="00D10F8B">
            <w:pPr>
              <w:pStyle w:val="4"/>
              <w:shd w:val="clear" w:color="auto" w:fill="auto"/>
              <w:spacing w:line="240" w:lineRule="auto"/>
              <w:ind w:left="20" w:firstLine="297"/>
              <w:jc w:val="both"/>
              <w:rPr>
                <w:sz w:val="28"/>
                <w:szCs w:val="28"/>
                <w:lang w:eastAsia="ru-RU" w:bidi="en-US"/>
              </w:rPr>
            </w:pPr>
            <w:r>
              <w:rPr>
                <w:sz w:val="28"/>
                <w:szCs w:val="28"/>
                <w:lang w:eastAsia="ru-RU" w:bidi="en-US"/>
              </w:rPr>
              <w:t>- создание эффективной системы правовых, организационных и идеологических механизмов противодействия экстремизму, этнической и религиозной нетерпимости.   </w:t>
            </w:r>
          </w:p>
        </w:tc>
      </w:tr>
      <w:tr w:rsidR="00D10F8B" w:rsidTr="00D10F8B">
        <w:trPr>
          <w:trHeight w:val="685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0F8B" w:rsidRDefault="00D10F8B">
            <w:pPr>
              <w:rPr>
                <w:szCs w:val="28"/>
                <w:lang w:bidi="en-US"/>
              </w:rPr>
            </w:pPr>
            <w:r>
              <w:rPr>
                <w:szCs w:val="28"/>
                <w:lang w:bidi="en-US"/>
              </w:rPr>
              <w:t>Контроль за исполнением программы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0F8B" w:rsidRDefault="00D10F8B">
            <w:pPr>
              <w:jc w:val="both"/>
              <w:rPr>
                <w:szCs w:val="28"/>
                <w:lang w:bidi="en-US"/>
              </w:rPr>
            </w:pPr>
            <w:r>
              <w:rPr>
                <w:szCs w:val="28"/>
                <w:lang w:bidi="en-US"/>
              </w:rPr>
              <w:t>Контроль за ходом реализации настоящей Программы осуществляет Исполнительный комитет Ютазинского муниципального района Республики Татарстан.</w:t>
            </w:r>
          </w:p>
        </w:tc>
      </w:tr>
    </w:tbl>
    <w:p w:rsidR="00D10F8B" w:rsidRDefault="00D10F8B" w:rsidP="00D10F8B">
      <w:pPr>
        <w:ind w:firstLine="709"/>
        <w:jc w:val="center"/>
        <w:rPr>
          <w:b/>
          <w:szCs w:val="28"/>
          <w:lang w:bidi="en-US"/>
        </w:rPr>
      </w:pPr>
    </w:p>
    <w:p w:rsidR="00D10F8B" w:rsidRDefault="00D10F8B" w:rsidP="00D10F8B">
      <w:pPr>
        <w:pStyle w:val="32"/>
        <w:keepNext/>
        <w:keepLines/>
        <w:shd w:val="clear" w:color="auto" w:fill="auto"/>
        <w:spacing w:before="0" w:after="0" w:line="240" w:lineRule="auto"/>
        <w:jc w:val="center"/>
        <w:rPr>
          <w:b/>
          <w:spacing w:val="0"/>
          <w:sz w:val="28"/>
          <w:szCs w:val="28"/>
          <w:lang w:bidi="en-US"/>
        </w:rPr>
      </w:pPr>
      <w:r>
        <w:rPr>
          <w:b/>
          <w:spacing w:val="0"/>
          <w:sz w:val="28"/>
          <w:szCs w:val="28"/>
          <w:lang w:bidi="en-US"/>
        </w:rPr>
        <w:t>1.  Введение.</w:t>
      </w:r>
    </w:p>
    <w:p w:rsidR="00D10F8B" w:rsidRDefault="00D10F8B" w:rsidP="00D10F8B">
      <w:pPr>
        <w:pStyle w:val="32"/>
        <w:keepNext/>
        <w:keepLines/>
        <w:shd w:val="clear" w:color="auto" w:fill="auto"/>
        <w:spacing w:before="0" w:after="0" w:line="240" w:lineRule="auto"/>
        <w:ind w:firstLine="709"/>
        <w:jc w:val="center"/>
        <w:rPr>
          <w:b/>
          <w:spacing w:val="0"/>
          <w:sz w:val="28"/>
          <w:szCs w:val="28"/>
          <w:lang w:bidi="en-US"/>
        </w:rPr>
      </w:pPr>
      <w:r>
        <w:rPr>
          <w:b/>
          <w:spacing w:val="0"/>
          <w:sz w:val="28"/>
          <w:szCs w:val="28"/>
          <w:lang w:bidi="en-US"/>
        </w:rPr>
        <w:t>Общая характеристика сферы реализации Программы.</w:t>
      </w:r>
    </w:p>
    <w:p w:rsidR="00D10F8B" w:rsidRDefault="00D10F8B" w:rsidP="00D10F8B">
      <w:pPr>
        <w:tabs>
          <w:tab w:val="left" w:pos="5115"/>
        </w:tabs>
        <w:autoSpaceDE w:val="0"/>
        <w:autoSpaceDN w:val="0"/>
        <w:adjustRightInd w:val="0"/>
        <w:ind w:firstLine="709"/>
        <w:jc w:val="both"/>
        <w:rPr>
          <w:spacing w:val="0"/>
          <w:szCs w:val="28"/>
          <w:lang w:bidi="en-US"/>
        </w:rPr>
      </w:pPr>
    </w:p>
    <w:p w:rsidR="00D10F8B" w:rsidRDefault="00D10F8B" w:rsidP="00D10F8B">
      <w:pPr>
        <w:tabs>
          <w:tab w:val="left" w:pos="5115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  <w:lang w:bidi="en-US"/>
        </w:rPr>
        <w:t xml:space="preserve">Разработка и принятие Программы обусловлена  необходимостью дальнейшего объединения усилий органов местного самоуправления в сфере противодействия терроризму и экстремизму, повышения уровня </w:t>
      </w:r>
      <w:r>
        <w:rPr>
          <w:szCs w:val="28"/>
          <w:lang w:bidi="en-US"/>
        </w:rPr>
        <w:lastRenderedPageBreak/>
        <w:t>координации их деятельности и осуществления постоянного взаимодействия в вопросах подготовки и реализации эффективных мер по противодействию терроризму и экстремизму, обеспечения готовности сил и средств к ситуационному реагированию на возникающие террористические угрозы, минимизации и ликвидации последствий их проявлений, осуществления комплексного подхода к профилактик</w:t>
      </w:r>
      <w:r>
        <w:rPr>
          <w:szCs w:val="28"/>
        </w:rPr>
        <w:t>е терроризма и экстремизма, выявления и снижения негативного влияния условий и факторов, способствующих возникновению проявлений терроризма и экстремизма.</w:t>
      </w:r>
    </w:p>
    <w:p w:rsidR="00D10F8B" w:rsidRDefault="00D10F8B" w:rsidP="00D10F8B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Международный и отечественный опыт противодействия терроризму свидетельствует о том, что силовые методы способны локализовать лишь конкретную угрозу совершения террористического акта. Вместе с тем для радикального снижения угрозы терроризма необходимо разрушить систему воспроизводства его инфраструктуры, основу которой составляет идеология терроризма, ее вдохновители и носители, а также каналы распространения.</w:t>
      </w:r>
    </w:p>
    <w:p w:rsidR="00D10F8B" w:rsidRDefault="00D10F8B" w:rsidP="00D10F8B">
      <w:pPr>
        <w:ind w:firstLine="709"/>
        <w:jc w:val="both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Внешним угрозообразующим фактором является деятельность членов террористических организаций на территории Сирии и Ирака, наличие в Республике Татарстан членов и пособников международных террористических и экстремистских организаций.</w:t>
      </w:r>
    </w:p>
    <w:p w:rsidR="00D10F8B" w:rsidRDefault="00D10F8B" w:rsidP="00D10F8B">
      <w:pPr>
        <w:ind w:firstLine="709"/>
        <w:jc w:val="both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Основными внутренними угрозообразующими факторами, влияющими на обстановку в области противодействия терроризму на территории района, являются:</w:t>
      </w:r>
    </w:p>
    <w:p w:rsidR="00D10F8B" w:rsidRDefault="00D10F8B" w:rsidP="00D10F8B">
      <w:pPr>
        <w:ind w:firstLine="709"/>
        <w:jc w:val="both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- миграционные потоки из стран ближнего зарубежья, связанные с поиском работы и трудоустройством;</w:t>
      </w:r>
    </w:p>
    <w:p w:rsidR="00D10F8B" w:rsidRDefault="00D10F8B" w:rsidP="00D10F8B">
      <w:pPr>
        <w:ind w:firstLine="709"/>
        <w:jc w:val="both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- кризисные явления в экономике (снижение </w:t>
      </w:r>
      <w:r>
        <w:rPr>
          <w:szCs w:val="28"/>
        </w:rPr>
        <w:t>жизненного уровня населения и рост безработицы</w:t>
      </w:r>
      <w:r>
        <w:rPr>
          <w:rFonts w:eastAsia="Calibri"/>
          <w:szCs w:val="28"/>
          <w:lang w:eastAsia="en-US"/>
        </w:rPr>
        <w:t>), связанные в том числе с сведением длительного карантина и углубляющие социальные противоречия;</w:t>
      </w:r>
    </w:p>
    <w:p w:rsidR="00D10F8B" w:rsidRDefault="00D10F8B" w:rsidP="00D10F8B">
      <w:pPr>
        <w:ind w:firstLine="709"/>
        <w:jc w:val="both"/>
        <w:rPr>
          <w:szCs w:val="28"/>
        </w:rPr>
      </w:pPr>
      <w:r>
        <w:rPr>
          <w:szCs w:val="28"/>
        </w:rPr>
        <w:t>- наличие на территории района зарегистрированных лиц, состоящих на оперативно-профилактическом учете по линии противодействия экстремизму, и их ближайших родственников (жен, мужей, детей и единомышленников);</w:t>
      </w:r>
    </w:p>
    <w:p w:rsidR="00D10F8B" w:rsidRDefault="00D10F8B" w:rsidP="00D10F8B">
      <w:pPr>
        <w:ind w:firstLine="709"/>
        <w:jc w:val="both"/>
        <w:rPr>
          <w:szCs w:val="28"/>
        </w:rPr>
      </w:pPr>
      <w:r>
        <w:rPr>
          <w:szCs w:val="28"/>
        </w:rPr>
        <w:t>- негативное влияние на молодежную среду через сеть Интернет деструктивных сообществ;</w:t>
      </w:r>
    </w:p>
    <w:p w:rsidR="00D10F8B" w:rsidRDefault="00D10F8B" w:rsidP="00D10F8B">
      <w:pPr>
        <w:ind w:firstLine="709"/>
        <w:jc w:val="both"/>
        <w:rPr>
          <w:szCs w:val="28"/>
        </w:rPr>
      </w:pPr>
      <w:r>
        <w:rPr>
          <w:szCs w:val="28"/>
        </w:rPr>
        <w:t>- негативное влияние на религиозную среду приверженцев радикальных теологических учений;</w:t>
      </w:r>
    </w:p>
    <w:p w:rsidR="00D10F8B" w:rsidRDefault="00D10F8B" w:rsidP="00D10F8B">
      <w:pPr>
        <w:ind w:firstLine="709"/>
        <w:jc w:val="both"/>
        <w:rPr>
          <w:szCs w:val="28"/>
        </w:rPr>
      </w:pPr>
      <w:r>
        <w:rPr>
          <w:szCs w:val="28"/>
        </w:rPr>
        <w:t>- имеющиеся недостатки в антитеррористической защищенности потенциальных объектов террористических посягательств, объектов образования, здравоохранения, культуры, спорта и торговли и мест массового пребывания людей.</w:t>
      </w:r>
    </w:p>
    <w:p w:rsidR="00D10F8B" w:rsidRDefault="00D10F8B" w:rsidP="00D10F8B">
      <w:pPr>
        <w:ind w:firstLine="709"/>
        <w:jc w:val="both"/>
        <w:rPr>
          <w:color w:val="000000"/>
          <w:szCs w:val="28"/>
        </w:rPr>
      </w:pPr>
      <w:r>
        <w:rPr>
          <w:rFonts w:eastAsia="Calibri"/>
          <w:szCs w:val="28"/>
        </w:rPr>
        <w:t>Ютазинский район</w:t>
      </w:r>
      <w:r>
        <w:rPr>
          <w:szCs w:val="28"/>
          <w:shd w:val="clear" w:color="auto" w:fill="FFFFFF"/>
        </w:rPr>
        <w:t xml:space="preserve"> является многонациональным, здесь в </w:t>
      </w:r>
      <w:r>
        <w:rPr>
          <w:szCs w:val="28"/>
        </w:rPr>
        <w:t>мире и согласии проживают представители двух ведущих конфессий православия и ислама, а также</w:t>
      </w:r>
      <w:r>
        <w:rPr>
          <w:szCs w:val="28"/>
          <w:shd w:val="clear" w:color="auto" w:fill="FFFFFF"/>
        </w:rPr>
        <w:t xml:space="preserve"> имеются представители других народов и конфессий. </w:t>
      </w:r>
      <w:r>
        <w:rPr>
          <w:color w:val="000000"/>
          <w:szCs w:val="28"/>
        </w:rPr>
        <w:t xml:space="preserve">Район состоит из </w:t>
      </w:r>
      <w:r>
        <w:rPr>
          <w:szCs w:val="28"/>
        </w:rPr>
        <w:t xml:space="preserve">10 сельских, одного городского поселения и 38 населённых пунктов с численностью жителей 21 066 человек (на 1 января 2020г.) </w:t>
      </w:r>
      <w:r>
        <w:rPr>
          <w:color w:val="000000"/>
          <w:szCs w:val="28"/>
        </w:rPr>
        <w:t xml:space="preserve">На территории муниципального образования проживают граждане различных национальностей: татары, русские, башкиры, </w:t>
      </w:r>
      <w:r>
        <w:rPr>
          <w:color w:val="000000"/>
          <w:szCs w:val="28"/>
        </w:rPr>
        <w:lastRenderedPageBreak/>
        <w:t xml:space="preserve">украинцы, армяне, чуваши, немцы, марийцы, таджики, узбеки, азербайджанцы. Из основных конфессий доминирует Ислам. </w:t>
      </w:r>
    </w:p>
    <w:p w:rsidR="00D10F8B" w:rsidRDefault="00D10F8B" w:rsidP="00D10F8B">
      <w:pPr>
        <w:pBdr>
          <w:top w:val="single" w:sz="4" w:space="1" w:color="FFFFFF"/>
          <w:left w:val="single" w:sz="4" w:space="0" w:color="FFFFFF"/>
          <w:bottom w:val="single" w:sz="4" w:space="20" w:color="FFFFFF"/>
          <w:right w:val="single" w:sz="4" w:space="4" w:color="FFFFFF"/>
        </w:pBdr>
        <w:ind w:firstLine="709"/>
        <w:jc w:val="both"/>
        <w:rPr>
          <w:szCs w:val="28"/>
        </w:rPr>
      </w:pPr>
      <w:r>
        <w:rPr>
          <w:szCs w:val="28"/>
        </w:rPr>
        <w:t>Работа по линии межнациональных и межконфессиональных отношений ведется при тесном взаимодействии антитеррористической комиссией района, Отделом МВД России по Ютазинскому району, органами местного самоуправления, систематически проводится мониторинг оперативной обстановки в районе по линии экстремизма, проявлений этнической и религиозной дискриминации. Органами местного самоуправления ведется мониторинг состояния межнациональных и межконфессиональных отношений в поселениях района. Д</w:t>
      </w:r>
      <w:r>
        <w:rPr>
          <w:color w:val="000000"/>
          <w:szCs w:val="28"/>
        </w:rPr>
        <w:t xml:space="preserve">еятельность радикальных молодежных организаций и экстремистских групп не прогнозируется. </w:t>
      </w:r>
      <w:r>
        <w:rPr>
          <w:szCs w:val="28"/>
        </w:rPr>
        <w:t xml:space="preserve">Проявлений террористического и </w:t>
      </w:r>
      <w:r>
        <w:rPr>
          <w:szCs w:val="28"/>
          <w:lang w:val="tt-RU"/>
        </w:rPr>
        <w:t>экстремисткого</w:t>
      </w:r>
      <w:r>
        <w:rPr>
          <w:szCs w:val="28"/>
        </w:rPr>
        <w:t xml:space="preserve"> характера, преступлений против основ конституционного строя, а также фактов конфликтных ситуаций этнического, расового и религиозного характера не зарегистрировано. </w:t>
      </w:r>
      <w:r>
        <w:rPr>
          <w:color w:val="000000"/>
          <w:szCs w:val="28"/>
        </w:rPr>
        <w:t>Ситуация в районе стабильная и контролируемая.</w:t>
      </w:r>
    </w:p>
    <w:p w:rsidR="00D10F8B" w:rsidRDefault="00D10F8B" w:rsidP="00D10F8B">
      <w:pPr>
        <w:pBdr>
          <w:top w:val="single" w:sz="4" w:space="1" w:color="FFFFFF"/>
          <w:left w:val="single" w:sz="4" w:space="0" w:color="FFFFFF"/>
          <w:bottom w:val="single" w:sz="4" w:space="20" w:color="FFFFFF"/>
          <w:right w:val="single" w:sz="4" w:space="4" w:color="FFFFFF"/>
        </w:pBdr>
        <w:ind w:firstLine="709"/>
        <w:jc w:val="both"/>
        <w:rPr>
          <w:szCs w:val="28"/>
        </w:rPr>
      </w:pPr>
      <w:r>
        <w:rPr>
          <w:szCs w:val="28"/>
        </w:rPr>
        <w:t xml:space="preserve">Деятельность религиозных организаций находится под постоянным вниманием органов муниципальной власти. Их действия направлены на усиление профилактических мер по недопущению конфессиональных конфликтов. </w:t>
      </w:r>
    </w:p>
    <w:p w:rsidR="00D10F8B" w:rsidRDefault="00D10F8B" w:rsidP="00D10F8B">
      <w:pPr>
        <w:pBdr>
          <w:top w:val="single" w:sz="4" w:space="1" w:color="FFFFFF"/>
          <w:left w:val="single" w:sz="4" w:space="0" w:color="FFFFFF"/>
          <w:bottom w:val="single" w:sz="4" w:space="20" w:color="FFFFFF"/>
          <w:right w:val="single" w:sz="4" w:space="4" w:color="FFFFFF"/>
        </w:pBdr>
        <w:ind w:firstLine="709"/>
        <w:jc w:val="both"/>
        <w:rPr>
          <w:szCs w:val="28"/>
        </w:rPr>
      </w:pPr>
      <w:r>
        <w:rPr>
          <w:szCs w:val="28"/>
        </w:rPr>
        <w:t xml:space="preserve">Экстремизм - общая опасность, и победить его идеологию возможно лишь совместным скоординированным противодействием государственных и муниципальных институтов, научных и образовательных кругов, бизнес-сообщества, средств массовой информации и структур гражданского общества. Экстремизм во всех его проявлениях ведет к попранию прав и свобод граждан, подрывает общественную безопасность, государственную целостность и международный авторитет России, создает реальную угрозу основам конституционного строя, межнациональному и межконфессиональному миру. </w:t>
      </w:r>
    </w:p>
    <w:p w:rsidR="00D10F8B" w:rsidRDefault="00D10F8B" w:rsidP="00D10F8B">
      <w:pPr>
        <w:pBdr>
          <w:top w:val="single" w:sz="4" w:space="1" w:color="FFFFFF"/>
          <w:left w:val="single" w:sz="4" w:space="0" w:color="FFFFFF"/>
          <w:bottom w:val="single" w:sz="4" w:space="20" w:color="FFFFFF"/>
          <w:right w:val="single" w:sz="4" w:space="4" w:color="FFFFFF"/>
        </w:pBdr>
        <w:ind w:firstLine="709"/>
        <w:jc w:val="both"/>
        <w:rPr>
          <w:szCs w:val="28"/>
        </w:rPr>
      </w:pPr>
      <w:r>
        <w:rPr>
          <w:szCs w:val="28"/>
        </w:rPr>
        <w:t>Распространение экстремистской идеологии обеспечивает ресурсную поддержку и приток новых членов в ряды террористических организаций. Задача снижения террористической угрозы напрямую связана с активным противодействием распространению экстремистской идеологии. Основной мишенью ее воздействия служат подростки и молодежь как наиболее пластичная и неустойчивая среда с точки зрения сформированности гражданской идентичности и правосознания.</w:t>
      </w:r>
    </w:p>
    <w:p w:rsidR="00D10F8B" w:rsidRDefault="00D10F8B" w:rsidP="00D10F8B">
      <w:pPr>
        <w:pBdr>
          <w:top w:val="single" w:sz="4" w:space="1" w:color="FFFFFF"/>
          <w:left w:val="single" w:sz="4" w:space="0" w:color="FFFFFF"/>
          <w:bottom w:val="single" w:sz="4" w:space="20" w:color="FFFFFF"/>
          <w:right w:val="single" w:sz="4" w:space="4" w:color="FFFFFF"/>
        </w:pBdr>
        <w:ind w:firstLine="709"/>
        <w:jc w:val="both"/>
        <w:rPr>
          <w:szCs w:val="28"/>
        </w:rPr>
      </w:pPr>
      <w:r>
        <w:rPr>
          <w:szCs w:val="28"/>
        </w:rPr>
        <w:t xml:space="preserve">В Ютазинском муниципальном районе накоплен положительный опыт по сохранению межнационального мира и согласия. Системный подход к мерам, направленным на предупреждение, выявление, устранение причин и условий, способствующих экстремизму и терроризму, совершению правонарушений, является одним из важнейших условий улучшения социально-экономической ситуации в муниципальном районе. Для реализации такого подхода необходимо принятие муниципальной программы по профилактике терроризма и экстремизма, позволившей бы созданию условий для деятельности </w:t>
      </w:r>
      <w:r>
        <w:rPr>
          <w:szCs w:val="28"/>
        </w:rPr>
        <w:lastRenderedPageBreak/>
        <w:t>добровольных формирований населения по охране общественного порядка и предусматривающей максимальное использование потенциала местного самоуправления муниципального района, а также других субъектов в сфере профилактики правонарушений.</w:t>
      </w:r>
    </w:p>
    <w:p w:rsidR="00D10F8B" w:rsidRDefault="00D10F8B" w:rsidP="00D10F8B">
      <w:pPr>
        <w:pBdr>
          <w:top w:val="single" w:sz="4" w:space="1" w:color="FFFFFF"/>
          <w:left w:val="single" w:sz="4" w:space="0" w:color="FFFFFF"/>
          <w:bottom w:val="single" w:sz="4" w:space="20" w:color="FFFFFF"/>
          <w:right w:val="single" w:sz="4" w:space="4" w:color="FFFFFF"/>
        </w:pBdr>
        <w:ind w:firstLine="709"/>
        <w:jc w:val="both"/>
        <w:rPr>
          <w:szCs w:val="28"/>
        </w:rPr>
      </w:pPr>
    </w:p>
    <w:p w:rsidR="00D10F8B" w:rsidRDefault="00D10F8B" w:rsidP="00D10F8B">
      <w:pPr>
        <w:pBdr>
          <w:top w:val="single" w:sz="4" w:space="1" w:color="FFFFFF"/>
          <w:left w:val="single" w:sz="4" w:space="0" w:color="FFFFFF"/>
          <w:bottom w:val="single" w:sz="4" w:space="20" w:color="FFFFFF"/>
          <w:right w:val="single" w:sz="4" w:space="4" w:color="FFFFFF"/>
        </w:pBdr>
        <w:ind w:firstLine="709"/>
        <w:jc w:val="both"/>
        <w:rPr>
          <w:szCs w:val="28"/>
        </w:rPr>
      </w:pPr>
      <w:r>
        <w:rPr>
          <w:szCs w:val="28"/>
        </w:rPr>
        <w:t>Программа является документом, открытым для внесения изменений и дополнений.</w:t>
      </w:r>
      <w:bookmarkStart w:id="1" w:name="bookmark4"/>
    </w:p>
    <w:p w:rsidR="00D10F8B" w:rsidRDefault="00D10F8B" w:rsidP="00D10F8B">
      <w:pPr>
        <w:pStyle w:val="32"/>
        <w:keepNext/>
        <w:keepLines/>
        <w:shd w:val="clear" w:color="auto" w:fill="auto"/>
        <w:spacing w:before="0" w:after="0" w:line="240" w:lineRule="auto"/>
        <w:jc w:val="center"/>
        <w:rPr>
          <w:b/>
          <w:sz w:val="28"/>
          <w:szCs w:val="28"/>
        </w:rPr>
      </w:pPr>
      <w:r>
        <w:rPr>
          <w:spacing w:val="0"/>
          <w:sz w:val="28"/>
          <w:szCs w:val="28"/>
          <w:lang w:eastAsia="en-US"/>
        </w:rPr>
        <w:t xml:space="preserve">2. </w:t>
      </w:r>
      <w:r>
        <w:rPr>
          <w:b/>
          <w:sz w:val="28"/>
          <w:szCs w:val="28"/>
        </w:rPr>
        <w:t>Основная цель и задачи Программы</w:t>
      </w:r>
      <w:bookmarkEnd w:id="1"/>
    </w:p>
    <w:p w:rsidR="00D10F8B" w:rsidRDefault="00D10F8B" w:rsidP="00D10F8B">
      <w:pPr>
        <w:pStyle w:val="32"/>
        <w:keepNext/>
        <w:keepLines/>
        <w:shd w:val="clear" w:color="auto" w:fill="auto"/>
        <w:spacing w:before="0" w:after="0" w:line="240" w:lineRule="auto"/>
        <w:ind w:left="480" w:firstLine="709"/>
        <w:rPr>
          <w:b/>
          <w:sz w:val="28"/>
          <w:szCs w:val="28"/>
        </w:rPr>
      </w:pPr>
    </w:p>
    <w:p w:rsidR="00D10F8B" w:rsidRDefault="00D10F8B" w:rsidP="00D10F8B">
      <w:pPr>
        <w:pStyle w:val="4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Целью Программы является повышение </w:t>
      </w:r>
      <w:r>
        <w:rPr>
          <w:sz w:val="28"/>
          <w:szCs w:val="28"/>
          <w:lang w:bidi="en-US"/>
        </w:rPr>
        <w:t xml:space="preserve">уровня защищенности жизни и спокойствия граждан, проживающих на территории </w:t>
      </w:r>
      <w:r>
        <w:rPr>
          <w:sz w:val="28"/>
          <w:szCs w:val="28"/>
        </w:rPr>
        <w:t xml:space="preserve">Ютазинского </w:t>
      </w:r>
      <w:r>
        <w:rPr>
          <w:sz w:val="28"/>
          <w:szCs w:val="28"/>
          <w:lang w:bidi="en-US"/>
        </w:rPr>
        <w:t>муниципального района, их законных прав и интересов на основе противодействия экстремизму и терроризму, профилактики и предупреждения их проявлений в муниципальном районе.</w:t>
      </w:r>
    </w:p>
    <w:p w:rsidR="00D10F8B" w:rsidRDefault="00D10F8B" w:rsidP="00D10F8B">
      <w:pPr>
        <w:pStyle w:val="4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цели Программы требуется решение следующих задач:</w:t>
      </w:r>
    </w:p>
    <w:p w:rsidR="00D10F8B" w:rsidRDefault="00D10F8B" w:rsidP="00D10F8B">
      <w:pPr>
        <w:pStyle w:val="4"/>
        <w:shd w:val="clear" w:color="auto" w:fill="auto"/>
        <w:spacing w:line="240" w:lineRule="auto"/>
        <w:ind w:firstLine="709"/>
        <w:jc w:val="both"/>
        <w:rPr>
          <w:sz w:val="28"/>
          <w:szCs w:val="28"/>
          <w:lang w:bidi="en-US"/>
        </w:rPr>
      </w:pPr>
      <w:r>
        <w:rPr>
          <w:sz w:val="28"/>
          <w:szCs w:val="28"/>
          <w:lang w:bidi="en-US"/>
        </w:rPr>
        <w:t xml:space="preserve">- воспитание культуры толерантности, укрепление межнационального и межконфессионального согласия, </w:t>
      </w:r>
    </w:p>
    <w:p w:rsidR="00D10F8B" w:rsidRDefault="00D10F8B" w:rsidP="00D10F8B">
      <w:pPr>
        <w:pStyle w:val="4"/>
        <w:shd w:val="clear" w:color="auto" w:fill="auto"/>
        <w:spacing w:line="240" w:lineRule="auto"/>
        <w:ind w:firstLine="709"/>
        <w:jc w:val="both"/>
        <w:rPr>
          <w:sz w:val="28"/>
          <w:szCs w:val="28"/>
          <w:lang w:bidi="en-US"/>
        </w:rPr>
      </w:pPr>
      <w:r>
        <w:rPr>
          <w:sz w:val="28"/>
          <w:szCs w:val="28"/>
          <w:lang w:bidi="en-US"/>
        </w:rPr>
        <w:t>- профилактика и предотвращение конфликтов на социальной, этнической и конфессиональной почве;</w:t>
      </w:r>
    </w:p>
    <w:p w:rsidR="00D10F8B" w:rsidRDefault="00D10F8B" w:rsidP="00D10F8B">
      <w:pPr>
        <w:ind w:firstLine="709"/>
        <w:jc w:val="both"/>
        <w:rPr>
          <w:szCs w:val="28"/>
        </w:rPr>
      </w:pPr>
      <w:r>
        <w:rPr>
          <w:szCs w:val="28"/>
        </w:rPr>
        <w:t>- формирование в молодежной среде мировоззрения этно-культурного взаимоуважения, основанных на принципах уважения прав и свобод человека, стремления к межэтническому миру и согласию, готовности к диалогу;    </w:t>
      </w:r>
    </w:p>
    <w:p w:rsidR="00D10F8B" w:rsidRDefault="00D10F8B" w:rsidP="00D10F8B">
      <w:pPr>
        <w:ind w:firstLine="709"/>
        <w:jc w:val="both"/>
        <w:rPr>
          <w:szCs w:val="28"/>
        </w:rPr>
      </w:pPr>
      <w:r>
        <w:rPr>
          <w:szCs w:val="28"/>
        </w:rPr>
        <w:t>- организация воспитательной работы среди детей и молодежи, направленная на устранение причин и условий, способствующих совершению действий экстремисткого характера;             </w:t>
      </w:r>
    </w:p>
    <w:p w:rsidR="00D10F8B" w:rsidRDefault="00D10F8B" w:rsidP="00D10F8B">
      <w:pPr>
        <w:ind w:firstLine="709"/>
        <w:jc w:val="both"/>
        <w:rPr>
          <w:szCs w:val="28"/>
          <w:lang w:bidi="en-US"/>
        </w:rPr>
      </w:pPr>
      <w:r>
        <w:rPr>
          <w:szCs w:val="28"/>
          <w:lang w:bidi="en-US"/>
        </w:rPr>
        <w:t>- формирование общественного мнения, направленного на создание атмосферы нетерпимости населения к проявлениям террористической и экстремистской идеологии;</w:t>
      </w:r>
    </w:p>
    <w:p w:rsidR="00D10F8B" w:rsidRDefault="00D10F8B" w:rsidP="00D10F8B">
      <w:pPr>
        <w:pStyle w:val="4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bidi="en-US"/>
        </w:rPr>
        <w:t xml:space="preserve">- информирование населения </w:t>
      </w:r>
      <w:r>
        <w:rPr>
          <w:sz w:val="28"/>
          <w:szCs w:val="28"/>
        </w:rPr>
        <w:t xml:space="preserve">Ютазинского </w:t>
      </w:r>
      <w:r>
        <w:rPr>
          <w:sz w:val="28"/>
          <w:szCs w:val="28"/>
          <w:lang w:bidi="en-US"/>
        </w:rPr>
        <w:t>муниципального района по вопросам противодействия терроризму и экстремизму.</w:t>
      </w:r>
    </w:p>
    <w:p w:rsidR="00D10F8B" w:rsidRDefault="00D10F8B" w:rsidP="00D10F8B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Основная цель, задачи, индикаторы оценки результатов, а также объемы финансирования мероприятий, предусмотренных Программой, представлены в </w:t>
      </w:r>
      <w:hyperlink r:id="rId6" w:anchor="Par139" w:history="1">
        <w:r>
          <w:rPr>
            <w:rStyle w:val="a4"/>
            <w:sz w:val="28"/>
            <w:szCs w:val="28"/>
          </w:rPr>
          <w:t>приложении</w:t>
        </w:r>
      </w:hyperlink>
      <w:r>
        <w:rPr>
          <w:sz w:val="28"/>
          <w:szCs w:val="28"/>
        </w:rPr>
        <w:t>.</w:t>
      </w:r>
    </w:p>
    <w:p w:rsidR="00D10F8B" w:rsidRDefault="00D10F8B" w:rsidP="00D10F8B">
      <w:pPr>
        <w:autoSpaceDE w:val="0"/>
        <w:autoSpaceDN w:val="0"/>
        <w:adjustRightInd w:val="0"/>
        <w:ind w:firstLine="709"/>
        <w:rPr>
          <w:szCs w:val="28"/>
        </w:rPr>
      </w:pPr>
    </w:p>
    <w:p w:rsidR="00D10F8B" w:rsidRDefault="00D10F8B" w:rsidP="00D10F8B">
      <w:pPr>
        <w:pStyle w:val="32"/>
        <w:keepNext/>
        <w:keepLines/>
        <w:shd w:val="clear" w:color="auto" w:fill="auto"/>
        <w:spacing w:before="0"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Механизм реализации Программы</w:t>
      </w:r>
    </w:p>
    <w:p w:rsidR="00D10F8B" w:rsidRDefault="00D10F8B" w:rsidP="00D10F8B">
      <w:pPr>
        <w:pStyle w:val="32"/>
        <w:keepNext/>
        <w:keepLines/>
        <w:shd w:val="clear" w:color="auto" w:fill="auto"/>
        <w:spacing w:before="0" w:after="0" w:line="240" w:lineRule="auto"/>
        <w:ind w:left="1920" w:firstLine="709"/>
        <w:rPr>
          <w:b/>
          <w:sz w:val="28"/>
          <w:szCs w:val="28"/>
        </w:rPr>
      </w:pPr>
    </w:p>
    <w:p w:rsidR="00D10F8B" w:rsidRDefault="00D10F8B" w:rsidP="00D10F8B">
      <w:pPr>
        <w:ind w:firstLine="709"/>
        <w:jc w:val="both"/>
        <w:rPr>
          <w:szCs w:val="28"/>
        </w:rPr>
      </w:pPr>
      <w:r>
        <w:rPr>
          <w:szCs w:val="28"/>
        </w:rPr>
        <w:t>Планирование, взаимодействие, координацию и общий контроль за исполне</w:t>
      </w:r>
      <w:r>
        <w:rPr>
          <w:szCs w:val="28"/>
        </w:rPr>
        <w:softHyphen/>
        <w:t>нием Программы осуществляет исполнитель-координатор Программы, кото</w:t>
      </w:r>
      <w:r>
        <w:rPr>
          <w:szCs w:val="28"/>
        </w:rPr>
        <w:softHyphen/>
        <w:t>рый ежегодно уточняет целевые показатели и затраты на мероприятия программы, механизм ее реализации и состав исполнителей, ответственных за выполнение мероприятий, сведения о ходе выполнения Программы.</w:t>
      </w:r>
    </w:p>
    <w:p w:rsidR="00D10F8B" w:rsidRDefault="00D10F8B" w:rsidP="00D10F8B">
      <w:pPr>
        <w:pStyle w:val="4"/>
        <w:shd w:val="clear" w:color="auto" w:fill="auto"/>
        <w:spacing w:line="240" w:lineRule="auto"/>
        <w:ind w:left="20" w:righ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Решения (протоколы), принимаемые уполномоченным органом, исполняются соответствующими субъектами профилактики. При уполномоченном органе могут </w:t>
      </w:r>
      <w:r>
        <w:rPr>
          <w:sz w:val="28"/>
          <w:szCs w:val="28"/>
        </w:rPr>
        <w:lastRenderedPageBreak/>
        <w:t>создаваться рабочие комиссии (группы) по отдельным направлениям профилактики терроризма и экстремизма или для решения конкретной проблемы в этой сфере. В субъектах профилактики на внештатной основе могут создаваться рабочие группы по взаимодействию с уполномоченным органом и координации выполнения программных мероприятий, обеспечивающие в пределах их компетенции реализацию принимаемых им решений. К участию в работе уполномоченного органа могут приглашаться с их согласия представители судебных органов и органов прокуратуры.</w:t>
      </w:r>
    </w:p>
    <w:p w:rsidR="00D10F8B" w:rsidRDefault="00D10F8B" w:rsidP="00D10F8B">
      <w:pPr>
        <w:pStyle w:val="4"/>
        <w:shd w:val="clear" w:color="auto" w:fill="auto"/>
        <w:spacing w:line="240" w:lineRule="auto"/>
        <w:ind w:lef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 полномочиям государственного заказчика относятся:</w:t>
      </w:r>
    </w:p>
    <w:p w:rsidR="00D10F8B" w:rsidRDefault="00D10F8B" w:rsidP="00D10F8B">
      <w:pPr>
        <w:pStyle w:val="4"/>
        <w:shd w:val="clear" w:color="auto" w:fill="auto"/>
        <w:spacing w:line="240" w:lineRule="auto"/>
        <w:ind w:left="20" w:righ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проведение анализа состояния профилактики терроризма и экстремизма с последующей выработкой рекомендаций субъектам профилактики;</w:t>
      </w:r>
    </w:p>
    <w:p w:rsidR="00D10F8B" w:rsidRDefault="00D10F8B" w:rsidP="00D10F8B">
      <w:pPr>
        <w:pStyle w:val="4"/>
        <w:shd w:val="clear" w:color="auto" w:fill="auto"/>
        <w:spacing w:line="240" w:lineRule="auto"/>
        <w:ind w:left="40" w:right="4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представление Главе муниципального района, руководителю Исполнительного комитета района информации о состоянии профилактической деятельности, внесение предложений по повышению ее эффективности;</w:t>
      </w:r>
    </w:p>
    <w:p w:rsidR="00D10F8B" w:rsidRDefault="00D10F8B" w:rsidP="00D10F8B">
      <w:pPr>
        <w:pStyle w:val="4"/>
        <w:shd w:val="clear" w:color="auto" w:fill="auto"/>
        <w:spacing w:line="240" w:lineRule="auto"/>
        <w:ind w:left="40" w:right="4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организация заслушивания руководителей субъектов профилактики по вопросам предупреждения терроризма и экстремизма, устранения причин и условий, способствующих их совершению;</w:t>
      </w:r>
    </w:p>
    <w:p w:rsidR="00D10F8B" w:rsidRDefault="00D10F8B" w:rsidP="00D10F8B">
      <w:pPr>
        <w:pStyle w:val="4"/>
        <w:shd w:val="clear" w:color="auto" w:fill="auto"/>
        <w:spacing w:line="240" w:lineRule="auto"/>
        <w:ind w:left="4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координация деятельности субъектов профилактики по:</w:t>
      </w:r>
    </w:p>
    <w:p w:rsidR="00D10F8B" w:rsidRDefault="00D10F8B" w:rsidP="00D10F8B">
      <w:pPr>
        <w:pStyle w:val="4"/>
        <w:shd w:val="clear" w:color="auto" w:fill="auto"/>
        <w:spacing w:line="240" w:lineRule="auto"/>
        <w:ind w:left="40" w:right="40"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предупреждению терроризма и экстремизма, выработке мер по ее совершенствованию;</w:t>
      </w:r>
    </w:p>
    <w:p w:rsidR="00D10F8B" w:rsidRDefault="00D10F8B" w:rsidP="00D10F8B">
      <w:pPr>
        <w:pStyle w:val="4"/>
        <w:shd w:val="clear" w:color="auto" w:fill="auto"/>
        <w:spacing w:line="240" w:lineRule="auto"/>
        <w:ind w:left="40" w:right="40"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подготовке проектов законов и иных нормативных правовых актов в сфере профилактики терроризма и экстремизма;</w:t>
      </w:r>
    </w:p>
    <w:p w:rsidR="00D10F8B" w:rsidRDefault="00D10F8B" w:rsidP="00D10F8B">
      <w:pPr>
        <w:pStyle w:val="4"/>
        <w:shd w:val="clear" w:color="auto" w:fill="auto"/>
        <w:spacing w:line="240" w:lineRule="auto"/>
        <w:ind w:left="40" w:right="4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в) укреплению взаимодействия и налаживанию тесного сотрудничества с населением, общественными организациями и средствами массовой информации.</w:t>
      </w:r>
    </w:p>
    <w:p w:rsidR="00D10F8B" w:rsidRDefault="00D10F8B" w:rsidP="00D10F8B">
      <w:pPr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t>Приоритетными направлениями реализации Программы являются:</w:t>
      </w:r>
    </w:p>
    <w:p w:rsidR="00D10F8B" w:rsidRDefault="00D10F8B" w:rsidP="00D10F8B">
      <w:pPr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t>- организационные мероприятия;</w:t>
      </w:r>
    </w:p>
    <w:p w:rsidR="00D10F8B" w:rsidRDefault="00D10F8B" w:rsidP="00D10F8B">
      <w:pPr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t>- мероприятия по профилактике терроризма;</w:t>
      </w:r>
    </w:p>
    <w:p w:rsidR="00D10F8B" w:rsidRDefault="00D10F8B" w:rsidP="00D10F8B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- мероприятия по укреплению межнациональных и межконфессиональных отношений;</w:t>
      </w:r>
    </w:p>
    <w:p w:rsidR="00D10F8B" w:rsidRDefault="00D10F8B" w:rsidP="00D10F8B">
      <w:pPr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t>- мероприятия по профилактике экстремизма среди детей и молодёжи;</w:t>
      </w:r>
    </w:p>
    <w:p w:rsidR="00D10F8B" w:rsidRDefault="00D10F8B" w:rsidP="00D10F8B">
      <w:pPr>
        <w:pStyle w:val="4"/>
        <w:shd w:val="clear" w:color="auto" w:fill="auto"/>
        <w:spacing w:line="240" w:lineRule="auto"/>
        <w:ind w:left="40" w:right="40" w:firstLine="709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>- информационная поддержка мероприятий Программы.</w:t>
      </w:r>
    </w:p>
    <w:p w:rsidR="00D10F8B" w:rsidRDefault="00D10F8B" w:rsidP="00D10F8B">
      <w:pPr>
        <w:pStyle w:val="4"/>
        <w:shd w:val="clear" w:color="auto" w:fill="auto"/>
        <w:spacing w:line="240" w:lineRule="auto"/>
        <w:ind w:left="40" w:right="4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Ответственность за своевременное и качественное выполнение мероприятий Программы, рациональное использование финансовых средств, выделяемых на ее реализацию, несут руководители территориальных органов министерств, ведомств, территориальных органов федеральных органов исполнительной власти, органов местного самоуправления. </w:t>
      </w:r>
    </w:p>
    <w:p w:rsidR="00D10F8B" w:rsidRDefault="00D10F8B" w:rsidP="00D10F8B">
      <w:pPr>
        <w:ind w:firstLine="709"/>
        <w:jc w:val="both"/>
        <w:rPr>
          <w:szCs w:val="28"/>
        </w:rPr>
      </w:pPr>
      <w:r>
        <w:rPr>
          <w:szCs w:val="28"/>
        </w:rPr>
        <w:t>Внесение изменений в Программу осуществляется ответственным ис</w:t>
      </w:r>
      <w:r>
        <w:rPr>
          <w:szCs w:val="28"/>
        </w:rPr>
        <w:softHyphen/>
        <w:t>полнителем мероприятий Программы либо во исполнение поручений Прави</w:t>
      </w:r>
      <w:r>
        <w:rPr>
          <w:szCs w:val="28"/>
        </w:rPr>
        <w:softHyphen/>
        <w:t>тельства Российской Федерации и Республики Татарстан в соответствии с установленными требованиями.</w:t>
      </w:r>
    </w:p>
    <w:p w:rsidR="00D10F8B" w:rsidRDefault="00D10F8B" w:rsidP="00D10F8B">
      <w:pPr>
        <w:ind w:firstLine="709"/>
        <w:jc w:val="both"/>
        <w:rPr>
          <w:szCs w:val="28"/>
        </w:rPr>
      </w:pPr>
      <w:r>
        <w:rPr>
          <w:szCs w:val="28"/>
        </w:rPr>
        <w:t>Выполнение мероприятий программы и эффективность использования финансовых средств рекомендуется рассматривать на заседаниях Ютазинского районного Совета Республики Татарстан и Антитеррористической комиссии в Ютазинском муниципальном районе Республики Татарстан с заслушиванием руководителей исполни</w:t>
      </w:r>
      <w:r>
        <w:rPr>
          <w:szCs w:val="28"/>
        </w:rPr>
        <w:softHyphen/>
        <w:t>телей программы.</w:t>
      </w:r>
    </w:p>
    <w:p w:rsidR="00D10F8B" w:rsidRDefault="00D10F8B" w:rsidP="00D10F8B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lastRenderedPageBreak/>
        <w:t>Ответственным исполнителям информировать о ходе выполнения мероприятий Программы Антитеррористическую комиссию Ютазинского муниципального района Республики Татарстан.</w:t>
      </w:r>
    </w:p>
    <w:p w:rsidR="00D10F8B" w:rsidRDefault="00D10F8B" w:rsidP="00D10F8B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D10F8B" w:rsidRDefault="00D10F8B" w:rsidP="00D10F8B">
      <w:pPr>
        <w:widowControl w:val="0"/>
        <w:autoSpaceDE w:val="0"/>
        <w:autoSpaceDN w:val="0"/>
        <w:adjustRightInd w:val="0"/>
        <w:jc w:val="center"/>
        <w:outlineLvl w:val="2"/>
        <w:rPr>
          <w:b/>
          <w:szCs w:val="28"/>
        </w:rPr>
      </w:pPr>
      <w:r>
        <w:rPr>
          <w:b/>
          <w:szCs w:val="28"/>
        </w:rPr>
        <w:t>4. Обоснование ресурсного обеспечения Программы.</w:t>
      </w:r>
    </w:p>
    <w:p w:rsidR="00D10F8B" w:rsidRDefault="00D10F8B" w:rsidP="00D10F8B">
      <w:pPr>
        <w:widowControl w:val="0"/>
        <w:autoSpaceDE w:val="0"/>
        <w:autoSpaceDN w:val="0"/>
        <w:adjustRightInd w:val="0"/>
        <w:ind w:left="1560" w:firstLine="709"/>
        <w:jc w:val="both"/>
        <w:outlineLvl w:val="2"/>
        <w:rPr>
          <w:b/>
          <w:szCs w:val="28"/>
        </w:rPr>
      </w:pPr>
    </w:p>
    <w:p w:rsidR="00D10F8B" w:rsidRDefault="00D10F8B" w:rsidP="00D10F8B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szCs w:val="28"/>
        </w:rPr>
      </w:pPr>
      <w:r>
        <w:rPr>
          <w:szCs w:val="28"/>
        </w:rPr>
        <w:t>Финансовые затраты на реализацию мероприятий Программы за весь период ее действия состоит в пределах текущего финансирования из средств бюджета Ютазинском муниципального района.</w:t>
      </w:r>
    </w:p>
    <w:p w:rsidR="00D10F8B" w:rsidRDefault="00D10F8B" w:rsidP="00D10F8B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szCs w:val="28"/>
        </w:rPr>
      </w:pPr>
      <w:r>
        <w:rPr>
          <w:szCs w:val="28"/>
        </w:rPr>
        <w:t>Размер, расходуемых средств на реализацию Программы, может уточняться и корректироваться, исходя из возможностей районного бюджета, инфляционных процессов и экономической ситуации на территории Ютазинского муниципального района.</w:t>
      </w:r>
    </w:p>
    <w:p w:rsidR="00D10F8B" w:rsidRDefault="00D10F8B" w:rsidP="00D10F8B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b/>
          <w:szCs w:val="28"/>
        </w:rPr>
      </w:pPr>
    </w:p>
    <w:p w:rsidR="00D10F8B" w:rsidRDefault="00D10F8B" w:rsidP="00D10F8B">
      <w:pPr>
        <w:widowControl w:val="0"/>
        <w:autoSpaceDE w:val="0"/>
        <w:autoSpaceDN w:val="0"/>
        <w:adjustRightInd w:val="0"/>
        <w:jc w:val="center"/>
        <w:outlineLvl w:val="2"/>
        <w:rPr>
          <w:b/>
          <w:szCs w:val="28"/>
        </w:rPr>
      </w:pPr>
      <w:r>
        <w:rPr>
          <w:b/>
          <w:szCs w:val="28"/>
        </w:rPr>
        <w:t>5. Оценка эффективности Программы.</w:t>
      </w:r>
    </w:p>
    <w:p w:rsidR="00D10F8B" w:rsidRDefault="00D10F8B" w:rsidP="00D10F8B">
      <w:pPr>
        <w:pStyle w:val="4"/>
        <w:shd w:val="clear" w:color="auto" w:fill="auto"/>
        <w:tabs>
          <w:tab w:val="left" w:pos="851"/>
        </w:tabs>
        <w:spacing w:line="240" w:lineRule="auto"/>
        <w:ind w:right="40" w:firstLine="709"/>
        <w:jc w:val="both"/>
        <w:rPr>
          <w:b/>
          <w:sz w:val="28"/>
          <w:szCs w:val="28"/>
          <w:lang w:eastAsia="ru-RU"/>
        </w:rPr>
      </w:pPr>
    </w:p>
    <w:p w:rsidR="00D10F8B" w:rsidRDefault="00D10F8B" w:rsidP="00D10F8B">
      <w:pPr>
        <w:pStyle w:val="4"/>
        <w:shd w:val="clear" w:color="auto" w:fill="auto"/>
        <w:tabs>
          <w:tab w:val="left" w:pos="851"/>
        </w:tabs>
        <w:spacing w:line="240" w:lineRule="auto"/>
        <w:ind w:right="4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Программы позволит обеспечить:</w:t>
      </w:r>
    </w:p>
    <w:p w:rsidR="00D10F8B" w:rsidRDefault="00D10F8B" w:rsidP="00D10F8B">
      <w:pPr>
        <w:pStyle w:val="4"/>
        <w:shd w:val="clear" w:color="auto" w:fill="auto"/>
        <w:spacing w:line="240" w:lineRule="auto"/>
        <w:ind w:lef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минимизацию вероятности совершения террористических актов на территории района;</w:t>
      </w:r>
    </w:p>
    <w:p w:rsidR="00D10F8B" w:rsidRDefault="00D10F8B" w:rsidP="00D10F8B">
      <w:pPr>
        <w:pStyle w:val="4"/>
        <w:shd w:val="clear" w:color="auto" w:fill="auto"/>
        <w:spacing w:line="240" w:lineRule="auto"/>
        <w:ind w:lef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повышение эффективности государственной системы социальной профилактики терроризма и экстремизма;</w:t>
      </w:r>
    </w:p>
    <w:p w:rsidR="00D10F8B" w:rsidRDefault="00D10F8B" w:rsidP="00D10F8B">
      <w:pPr>
        <w:pStyle w:val="4"/>
        <w:shd w:val="clear" w:color="auto" w:fill="auto"/>
        <w:spacing w:line="240" w:lineRule="auto"/>
        <w:ind w:lef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привлечение к организации деятельности по предупреждению терроризма и экстремизма предприятий, учреждений, организаций всех форм собственности, а также общественных организаций;</w:t>
      </w:r>
    </w:p>
    <w:p w:rsidR="00D10F8B" w:rsidRDefault="00D10F8B" w:rsidP="00D10F8B">
      <w:pPr>
        <w:pStyle w:val="4"/>
        <w:shd w:val="clear" w:color="auto" w:fill="auto"/>
        <w:spacing w:line="240" w:lineRule="auto"/>
        <w:ind w:lef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дальнейшее развитие нормативного правового регулирования профилактики терроризма и экстремизма;</w:t>
      </w:r>
    </w:p>
    <w:p w:rsidR="00D10F8B" w:rsidRDefault="00D10F8B" w:rsidP="00D10F8B">
      <w:pPr>
        <w:pStyle w:val="4"/>
        <w:shd w:val="clear" w:color="auto" w:fill="auto"/>
        <w:spacing w:line="240" w:lineRule="auto"/>
        <w:ind w:lef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улучшение информационного обеспечения деятельности территориальных государственных органов и общественных организаций по обеспечению безопасности на территории района;</w:t>
      </w:r>
    </w:p>
    <w:p w:rsidR="00D10F8B" w:rsidRDefault="00D10F8B" w:rsidP="00D10F8B">
      <w:pPr>
        <w:pStyle w:val="4"/>
        <w:shd w:val="clear" w:color="auto" w:fill="auto"/>
        <w:spacing w:line="240" w:lineRule="auto"/>
        <w:ind w:lef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повышение уровня доверия населения к правоохранительным органам.</w:t>
      </w:r>
    </w:p>
    <w:p w:rsidR="00D10F8B" w:rsidRDefault="00D10F8B" w:rsidP="00D10F8B">
      <w:pPr>
        <w:ind w:firstLine="709"/>
        <w:jc w:val="both"/>
        <w:rPr>
          <w:szCs w:val="28"/>
        </w:rPr>
      </w:pPr>
      <w:r>
        <w:rPr>
          <w:szCs w:val="28"/>
        </w:rPr>
        <w:t xml:space="preserve">Реализация Программы позволит объединить усилия органов местного самоуправления, институтов гражданского и научно-экспертного сообщества в вопросах упрочения российского общегражданского самосознания и духовной общности </w:t>
      </w:r>
    </w:p>
    <w:p w:rsidR="00D10F8B" w:rsidRDefault="00D10F8B" w:rsidP="00D10F8B">
      <w:pPr>
        <w:ind w:firstLine="709"/>
        <w:jc w:val="both"/>
        <w:rPr>
          <w:szCs w:val="28"/>
        </w:rPr>
      </w:pPr>
    </w:p>
    <w:p w:rsidR="00D10F8B" w:rsidRDefault="00D10F8B" w:rsidP="00D10F8B">
      <w:pPr>
        <w:ind w:firstLine="709"/>
        <w:jc w:val="both"/>
        <w:rPr>
          <w:szCs w:val="28"/>
        </w:rPr>
      </w:pPr>
    </w:p>
    <w:p w:rsidR="00D10F8B" w:rsidRDefault="00D10F8B" w:rsidP="00D10F8B">
      <w:pPr>
        <w:ind w:firstLine="709"/>
        <w:jc w:val="both"/>
        <w:rPr>
          <w:szCs w:val="28"/>
        </w:rPr>
      </w:pPr>
    </w:p>
    <w:p w:rsidR="00D10F8B" w:rsidRDefault="00D10F8B" w:rsidP="00D10F8B">
      <w:pPr>
        <w:ind w:firstLine="709"/>
        <w:jc w:val="both"/>
        <w:rPr>
          <w:szCs w:val="28"/>
        </w:rPr>
      </w:pPr>
    </w:p>
    <w:p w:rsidR="00D10F8B" w:rsidRDefault="00D10F8B" w:rsidP="00D10F8B">
      <w:pPr>
        <w:ind w:firstLine="709"/>
        <w:jc w:val="both"/>
        <w:rPr>
          <w:szCs w:val="28"/>
        </w:rPr>
      </w:pPr>
    </w:p>
    <w:p w:rsidR="00D10F8B" w:rsidRDefault="00D10F8B" w:rsidP="00D10F8B">
      <w:pPr>
        <w:ind w:firstLine="709"/>
        <w:jc w:val="both"/>
        <w:rPr>
          <w:szCs w:val="28"/>
        </w:rPr>
      </w:pPr>
    </w:p>
    <w:p w:rsidR="00D10F8B" w:rsidRDefault="00D10F8B" w:rsidP="00D10F8B">
      <w:pPr>
        <w:ind w:firstLine="709"/>
        <w:jc w:val="both"/>
        <w:rPr>
          <w:szCs w:val="28"/>
        </w:rPr>
      </w:pPr>
    </w:p>
    <w:p w:rsidR="00D10F8B" w:rsidRDefault="00D10F8B" w:rsidP="00D10F8B">
      <w:pPr>
        <w:ind w:firstLine="709"/>
        <w:jc w:val="both"/>
        <w:rPr>
          <w:szCs w:val="28"/>
        </w:rPr>
      </w:pPr>
    </w:p>
    <w:p w:rsidR="00D10F8B" w:rsidRDefault="00D10F8B" w:rsidP="00D10F8B">
      <w:pPr>
        <w:ind w:firstLine="709"/>
        <w:jc w:val="both"/>
        <w:rPr>
          <w:szCs w:val="28"/>
        </w:rPr>
      </w:pPr>
    </w:p>
    <w:p w:rsidR="00D10F8B" w:rsidRDefault="00D10F8B" w:rsidP="00D10F8B">
      <w:pPr>
        <w:ind w:firstLine="709"/>
        <w:jc w:val="both"/>
        <w:rPr>
          <w:szCs w:val="28"/>
        </w:rPr>
      </w:pPr>
    </w:p>
    <w:p w:rsidR="00D10F8B" w:rsidRDefault="00D10F8B" w:rsidP="00D10F8B">
      <w:pPr>
        <w:ind w:firstLine="709"/>
        <w:jc w:val="both"/>
        <w:rPr>
          <w:szCs w:val="28"/>
        </w:rPr>
      </w:pPr>
    </w:p>
    <w:p w:rsidR="00D10F8B" w:rsidRDefault="00D10F8B" w:rsidP="00D10F8B">
      <w:pPr>
        <w:ind w:firstLine="709"/>
        <w:jc w:val="both"/>
        <w:rPr>
          <w:szCs w:val="28"/>
        </w:rPr>
      </w:pPr>
    </w:p>
    <w:p w:rsidR="00D10F8B" w:rsidRDefault="00D10F8B" w:rsidP="00D10F8B">
      <w:pPr>
        <w:ind w:firstLine="709"/>
        <w:jc w:val="both"/>
        <w:rPr>
          <w:szCs w:val="28"/>
        </w:rPr>
      </w:pPr>
    </w:p>
    <w:p w:rsidR="00D10F8B" w:rsidRDefault="00D10F8B" w:rsidP="00D10F8B">
      <w:pPr>
        <w:ind w:firstLine="709"/>
        <w:jc w:val="both"/>
        <w:rPr>
          <w:szCs w:val="28"/>
        </w:rPr>
      </w:pPr>
    </w:p>
    <w:p w:rsidR="00D10F8B" w:rsidRDefault="00D10F8B" w:rsidP="00D10F8B">
      <w:pPr>
        <w:ind w:firstLine="709"/>
        <w:jc w:val="both"/>
        <w:rPr>
          <w:szCs w:val="28"/>
        </w:rPr>
      </w:pPr>
    </w:p>
    <w:p w:rsidR="00D10F8B" w:rsidRDefault="00D10F8B" w:rsidP="00D10F8B">
      <w:pPr>
        <w:ind w:firstLine="709"/>
        <w:jc w:val="both"/>
        <w:rPr>
          <w:szCs w:val="28"/>
        </w:rPr>
      </w:pPr>
    </w:p>
    <w:p w:rsidR="00D10F8B" w:rsidRDefault="00D10F8B" w:rsidP="00D10F8B">
      <w:pPr>
        <w:ind w:firstLine="709"/>
        <w:jc w:val="both"/>
        <w:rPr>
          <w:szCs w:val="28"/>
        </w:rPr>
      </w:pPr>
    </w:p>
    <w:p w:rsidR="00D10F8B" w:rsidRDefault="00D10F8B" w:rsidP="00D10F8B">
      <w:pPr>
        <w:ind w:firstLine="709"/>
        <w:jc w:val="both"/>
        <w:rPr>
          <w:szCs w:val="28"/>
        </w:rPr>
      </w:pPr>
    </w:p>
    <w:p w:rsidR="00D10F8B" w:rsidRDefault="00D10F8B" w:rsidP="00D10F8B">
      <w:pPr>
        <w:ind w:firstLine="709"/>
        <w:jc w:val="both"/>
        <w:rPr>
          <w:szCs w:val="28"/>
        </w:rPr>
      </w:pPr>
    </w:p>
    <w:p w:rsidR="00D10F8B" w:rsidRDefault="00D10F8B" w:rsidP="00D10F8B">
      <w:pPr>
        <w:ind w:firstLine="709"/>
        <w:jc w:val="both"/>
        <w:rPr>
          <w:szCs w:val="28"/>
        </w:rPr>
      </w:pPr>
    </w:p>
    <w:p w:rsidR="00D10F8B" w:rsidRDefault="00D10F8B" w:rsidP="00D10F8B">
      <w:pPr>
        <w:ind w:firstLine="709"/>
        <w:jc w:val="both"/>
        <w:rPr>
          <w:szCs w:val="28"/>
        </w:rPr>
      </w:pPr>
    </w:p>
    <w:p w:rsidR="00D10F8B" w:rsidRDefault="00D10F8B" w:rsidP="00D10F8B">
      <w:pPr>
        <w:ind w:firstLine="709"/>
        <w:jc w:val="both"/>
        <w:rPr>
          <w:szCs w:val="28"/>
        </w:rPr>
      </w:pPr>
    </w:p>
    <w:p w:rsidR="00D10F8B" w:rsidRDefault="00D10F8B" w:rsidP="00D10F8B">
      <w:pPr>
        <w:ind w:firstLine="709"/>
        <w:jc w:val="both"/>
        <w:rPr>
          <w:szCs w:val="28"/>
        </w:rPr>
      </w:pPr>
    </w:p>
    <w:p w:rsidR="00D10F8B" w:rsidRDefault="00D10F8B" w:rsidP="00D10F8B">
      <w:pPr>
        <w:ind w:firstLine="709"/>
        <w:jc w:val="both"/>
        <w:rPr>
          <w:szCs w:val="28"/>
        </w:rPr>
      </w:pPr>
    </w:p>
    <w:p w:rsidR="00D10F8B" w:rsidRDefault="00D10F8B" w:rsidP="00D10F8B">
      <w:pPr>
        <w:ind w:firstLine="709"/>
        <w:jc w:val="both"/>
        <w:rPr>
          <w:szCs w:val="28"/>
        </w:rPr>
      </w:pPr>
    </w:p>
    <w:p w:rsidR="00D10F8B" w:rsidRDefault="00D10F8B" w:rsidP="00D10F8B">
      <w:pPr>
        <w:ind w:firstLine="709"/>
        <w:jc w:val="both"/>
        <w:rPr>
          <w:szCs w:val="28"/>
        </w:rPr>
      </w:pPr>
    </w:p>
    <w:p w:rsidR="00D10F8B" w:rsidRDefault="00D10F8B" w:rsidP="00D10F8B">
      <w:pPr>
        <w:ind w:firstLine="709"/>
        <w:jc w:val="both"/>
        <w:rPr>
          <w:szCs w:val="28"/>
        </w:rPr>
      </w:pPr>
    </w:p>
    <w:p w:rsidR="00D10F8B" w:rsidRDefault="00D10F8B" w:rsidP="00D10F8B">
      <w:pPr>
        <w:ind w:firstLine="709"/>
        <w:jc w:val="both"/>
        <w:rPr>
          <w:szCs w:val="28"/>
        </w:rPr>
      </w:pPr>
    </w:p>
    <w:p w:rsidR="00D10F8B" w:rsidRDefault="00D10F8B" w:rsidP="00D10F8B">
      <w:pPr>
        <w:ind w:firstLine="709"/>
        <w:jc w:val="both"/>
        <w:rPr>
          <w:szCs w:val="28"/>
        </w:rPr>
      </w:pPr>
    </w:p>
    <w:p w:rsidR="00D10F8B" w:rsidRDefault="00D10F8B" w:rsidP="00D10F8B">
      <w:pPr>
        <w:ind w:firstLine="709"/>
        <w:jc w:val="both"/>
        <w:rPr>
          <w:szCs w:val="28"/>
        </w:rPr>
      </w:pPr>
    </w:p>
    <w:p w:rsidR="00D10F8B" w:rsidRDefault="00D10F8B" w:rsidP="00D10F8B">
      <w:pPr>
        <w:ind w:firstLine="709"/>
        <w:jc w:val="both"/>
        <w:rPr>
          <w:szCs w:val="28"/>
        </w:rPr>
      </w:pPr>
    </w:p>
    <w:p w:rsidR="00D10F8B" w:rsidRDefault="00D10F8B" w:rsidP="00D10F8B">
      <w:pPr>
        <w:ind w:firstLine="709"/>
        <w:jc w:val="both"/>
        <w:rPr>
          <w:szCs w:val="28"/>
        </w:rPr>
      </w:pPr>
    </w:p>
    <w:p w:rsidR="00D10F8B" w:rsidRDefault="00D10F8B" w:rsidP="00D10F8B">
      <w:pPr>
        <w:ind w:firstLine="709"/>
        <w:jc w:val="both"/>
        <w:rPr>
          <w:szCs w:val="28"/>
        </w:rPr>
      </w:pPr>
    </w:p>
    <w:p w:rsidR="00D10F8B" w:rsidRDefault="00D10F8B" w:rsidP="00D10F8B">
      <w:pPr>
        <w:ind w:firstLine="709"/>
        <w:jc w:val="both"/>
        <w:rPr>
          <w:szCs w:val="28"/>
        </w:rPr>
      </w:pPr>
    </w:p>
    <w:p w:rsidR="00D10F8B" w:rsidRDefault="00D10F8B" w:rsidP="00D10F8B">
      <w:pPr>
        <w:rPr>
          <w:szCs w:val="28"/>
        </w:rPr>
        <w:sectPr w:rsidR="00D10F8B">
          <w:pgSz w:w="11906" w:h="16838"/>
          <w:pgMar w:top="851" w:right="851" w:bottom="851" w:left="851" w:header="567" w:footer="454" w:gutter="0"/>
          <w:cols w:space="720"/>
        </w:sectPr>
      </w:pPr>
    </w:p>
    <w:p w:rsidR="00D10F8B" w:rsidRDefault="00D10F8B" w:rsidP="00D10F8B">
      <w:pPr>
        <w:ind w:firstLine="709"/>
        <w:jc w:val="both"/>
        <w:rPr>
          <w:szCs w:val="28"/>
        </w:rPr>
      </w:pPr>
    </w:p>
    <w:tbl>
      <w:tblPr>
        <w:tblW w:w="15488" w:type="dxa"/>
        <w:tblLook w:val="04A0" w:firstRow="1" w:lastRow="0" w:firstColumn="1" w:lastColumn="0" w:noHBand="0" w:noVBand="1"/>
      </w:tblPr>
      <w:tblGrid>
        <w:gridCol w:w="7606"/>
        <w:gridCol w:w="7882"/>
      </w:tblGrid>
      <w:tr w:rsidR="00D10F8B" w:rsidTr="00D10F8B">
        <w:trPr>
          <w:trHeight w:val="60"/>
        </w:trPr>
        <w:tc>
          <w:tcPr>
            <w:tcW w:w="7606" w:type="dxa"/>
            <w:hideMark/>
          </w:tcPr>
          <w:p w:rsidR="00D10F8B" w:rsidRDefault="00D10F8B">
            <w:pPr>
              <w:pStyle w:val="41"/>
              <w:shd w:val="clear" w:color="auto" w:fill="auto"/>
              <w:spacing w:before="0" w:line="240" w:lineRule="auto"/>
              <w:jc w:val="both"/>
              <w:rPr>
                <w:color w:val="FF0000"/>
                <w:spacing w:val="0"/>
                <w:lang w:bidi="ru-RU"/>
              </w:rPr>
            </w:pPr>
            <w:r>
              <w:rPr>
                <w:color w:val="FF0000"/>
                <w:spacing w:val="0"/>
                <w:lang w:bidi="ru-RU"/>
              </w:rPr>
              <w:t xml:space="preserve">                                                                                                                  </w:t>
            </w:r>
          </w:p>
        </w:tc>
        <w:tc>
          <w:tcPr>
            <w:tcW w:w="7882" w:type="dxa"/>
            <w:hideMark/>
          </w:tcPr>
          <w:p w:rsidR="00D10F8B" w:rsidRDefault="00D10F8B">
            <w:pPr>
              <w:pStyle w:val="41"/>
              <w:shd w:val="clear" w:color="auto" w:fill="auto"/>
              <w:spacing w:before="0" w:line="240" w:lineRule="auto"/>
              <w:jc w:val="both"/>
              <w:rPr>
                <w:rFonts w:eastAsia="Calibri"/>
                <w:spacing w:val="0"/>
                <w:lang w:eastAsia="en-US"/>
              </w:rPr>
            </w:pPr>
            <w:r>
              <w:rPr>
                <w:rFonts w:eastAsia="Calibri"/>
                <w:spacing w:val="0"/>
              </w:rPr>
              <w:t>Приложение</w:t>
            </w:r>
          </w:p>
          <w:p w:rsidR="00D10F8B" w:rsidRDefault="00D10F8B">
            <w:pPr>
              <w:pStyle w:val="a7"/>
              <w:rPr>
                <w:color w:val="FF0000"/>
                <w:sz w:val="20"/>
                <w:szCs w:val="20"/>
                <w:lang w:val="ru-RU" w:bidi="ru-RU"/>
              </w:rPr>
            </w:pPr>
            <w:r>
              <w:rPr>
                <w:rFonts w:eastAsia="Calibri"/>
                <w:bCs/>
                <w:iCs/>
                <w:sz w:val="20"/>
                <w:szCs w:val="20"/>
                <w:lang w:val="ru-RU"/>
              </w:rPr>
              <w:t>к</w:t>
            </w:r>
            <w:r>
              <w:rPr>
                <w:rFonts w:eastAsia="Calibri"/>
                <w:sz w:val="20"/>
                <w:szCs w:val="20"/>
                <w:lang w:val="ru-RU"/>
              </w:rPr>
              <w:t xml:space="preserve"> муниципальной программе «Профилактика терроризма и экстремизма в Ютазинском муниципальном районе Республики Татарстан  на 2021-2023 годы»</w:t>
            </w:r>
          </w:p>
        </w:tc>
      </w:tr>
    </w:tbl>
    <w:p w:rsidR="00D10F8B" w:rsidRDefault="00D10F8B" w:rsidP="00D10F8B">
      <w:pPr>
        <w:pStyle w:val="ConsPlusNormal"/>
        <w:jc w:val="center"/>
        <w:rPr>
          <w:rFonts w:eastAsia="Calibri"/>
          <w:b/>
          <w:bCs/>
          <w:color w:val="FF0000"/>
          <w:sz w:val="20"/>
          <w:szCs w:val="20"/>
        </w:rPr>
      </w:pPr>
      <w:r>
        <w:rPr>
          <w:color w:val="FF0000"/>
        </w:rPr>
        <w:t xml:space="preserve"> </w:t>
      </w:r>
    </w:p>
    <w:p w:rsidR="00D10F8B" w:rsidRDefault="00D10F8B" w:rsidP="00D10F8B">
      <w:pPr>
        <w:pStyle w:val="aa"/>
        <w:shd w:val="clear" w:color="auto" w:fill="auto"/>
        <w:spacing w:line="240" w:lineRule="auto"/>
        <w:ind w:right="111"/>
        <w:rPr>
          <w:b/>
          <w:spacing w:val="0"/>
          <w:sz w:val="20"/>
          <w:szCs w:val="20"/>
        </w:rPr>
      </w:pPr>
      <w:r>
        <w:rPr>
          <w:b/>
          <w:spacing w:val="0"/>
          <w:sz w:val="20"/>
          <w:szCs w:val="20"/>
        </w:rPr>
        <w:t>ЦЕЛЬ. ЗАДАЧИ. ИНДИКАТОРЫ ОЦЕНКИ РЕЗУЛЬТАТОВ ПОДПРОГРАММЫ «ПРОФИЛАКТИКА ТЕРРОРИЗМА И ЭКСТРЕМИЗМА В ЮТАЗИНСКОМ МУНИЦИПАЛЬНОМ РАЙОНЕ РЕСПУБЛИКИ ТАТАРСТАН» И ФИНАНСИРОВАНИЕ ПО МЕРОПРИЯТИЯМ ПОДПРОГРАММЫ</w:t>
      </w:r>
    </w:p>
    <w:p w:rsidR="00D10F8B" w:rsidRDefault="00D10F8B" w:rsidP="00D10F8B">
      <w:pPr>
        <w:pStyle w:val="ConsPlusNormal"/>
        <w:jc w:val="center"/>
        <w:rPr>
          <w:b/>
          <w:bCs/>
          <w:sz w:val="20"/>
          <w:szCs w:val="20"/>
        </w:rPr>
      </w:pPr>
    </w:p>
    <w:tbl>
      <w:tblPr>
        <w:tblW w:w="0" w:type="dxa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102"/>
        <w:gridCol w:w="2428"/>
        <w:gridCol w:w="1136"/>
        <w:gridCol w:w="1432"/>
        <w:gridCol w:w="669"/>
        <w:gridCol w:w="630"/>
        <w:gridCol w:w="636"/>
        <w:gridCol w:w="860"/>
        <w:gridCol w:w="795"/>
        <w:gridCol w:w="897"/>
        <w:gridCol w:w="832"/>
        <w:gridCol w:w="7"/>
        <w:gridCol w:w="50"/>
        <w:gridCol w:w="624"/>
        <w:gridCol w:w="1076"/>
        <w:gridCol w:w="13"/>
        <w:gridCol w:w="14"/>
        <w:gridCol w:w="13"/>
        <w:gridCol w:w="11"/>
        <w:gridCol w:w="53"/>
      </w:tblGrid>
      <w:tr w:rsidR="00D10F8B" w:rsidTr="00D10F8B">
        <w:trPr>
          <w:gridAfter w:val="4"/>
          <w:wAfter w:w="91" w:type="dxa"/>
          <w:trHeight w:val="800"/>
          <w:jc w:val="center"/>
        </w:trPr>
        <w:tc>
          <w:tcPr>
            <w:tcW w:w="4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ind w:right="43"/>
            </w:pPr>
            <w:r>
              <w:t>Наименование основных мероприятий</w:t>
            </w:r>
          </w:p>
        </w:tc>
        <w:tc>
          <w:tcPr>
            <w:tcW w:w="2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ind w:right="61"/>
              <w:jc w:val="center"/>
            </w:pPr>
            <w:r>
              <w:t>Исполнители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Сроки выполнения основных мероприятий</w:t>
            </w:r>
          </w:p>
        </w:tc>
        <w:tc>
          <w:tcPr>
            <w:tcW w:w="1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ind w:hanging="46"/>
              <w:jc w:val="center"/>
            </w:pPr>
            <w:r>
              <w:t>Индикаторы оценки конечных результатов, единицы измерения (%)</w:t>
            </w:r>
          </w:p>
        </w:tc>
        <w:tc>
          <w:tcPr>
            <w:tcW w:w="193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Значения индикаторов (%)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Финансирование за счет средств бюджета района, тыс. рублей</w:t>
            </w:r>
          </w:p>
        </w:tc>
        <w:tc>
          <w:tcPr>
            <w:tcW w:w="2602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 xml:space="preserve">Иные источники финансирования, </w:t>
            </w:r>
          </w:p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тыс. рублей</w:t>
            </w:r>
          </w:p>
        </w:tc>
      </w:tr>
      <w:tr w:rsidR="00D10F8B" w:rsidTr="00D10F8B">
        <w:trPr>
          <w:trHeight w:val="947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0F8B" w:rsidRDefault="00D10F8B">
            <w:pPr>
              <w:rPr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0F8B" w:rsidRDefault="00D10F8B">
            <w:pPr>
              <w:rPr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0F8B" w:rsidRDefault="00D10F8B">
            <w:pPr>
              <w:rPr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0F8B" w:rsidRDefault="00D10F8B">
            <w:pPr>
              <w:rPr>
                <w:lang w:eastAsia="en-US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2021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2022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2023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2021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2022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2023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2021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2022</w:t>
            </w:r>
          </w:p>
        </w:tc>
        <w:tc>
          <w:tcPr>
            <w:tcW w:w="11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2023</w:t>
            </w:r>
          </w:p>
        </w:tc>
      </w:tr>
      <w:tr w:rsidR="00D10F8B" w:rsidTr="00D10F8B">
        <w:trPr>
          <w:jc w:val="center"/>
        </w:trPr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ind w:right="43"/>
              <w:jc w:val="center"/>
            </w:pPr>
            <w:r>
              <w:t>1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ind w:right="61"/>
              <w:jc w:val="center"/>
            </w:pPr>
            <w:r>
              <w:t>2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ind w:hanging="46"/>
              <w:jc w:val="center"/>
            </w:pPr>
            <w:r>
              <w:t>4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6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8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10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11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12</w:t>
            </w:r>
          </w:p>
        </w:tc>
        <w:tc>
          <w:tcPr>
            <w:tcW w:w="11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13</w:t>
            </w:r>
          </w:p>
        </w:tc>
      </w:tr>
      <w:tr w:rsidR="00D10F8B" w:rsidTr="00D10F8B">
        <w:trPr>
          <w:gridAfter w:val="1"/>
          <w:wAfter w:w="53" w:type="dxa"/>
          <w:jc w:val="center"/>
        </w:trPr>
        <w:tc>
          <w:tcPr>
            <w:tcW w:w="1622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ind w:hanging="46"/>
              <w:jc w:val="center"/>
            </w:pPr>
            <w:r>
              <w:t>Цель: повышение уровня защищенности жизни и спокойствия граждан, проживающих на территории  Ютазинского муниципального района  Республики Татарстан (далее – ЮМР РТ), соблюдение их законных прав и интересов на основе противодействия экстремизму и терроризму, профилактика терроризма и экстремизма на территории района</w:t>
            </w:r>
          </w:p>
        </w:tc>
      </w:tr>
      <w:tr w:rsidR="00D10F8B" w:rsidTr="00D10F8B">
        <w:trPr>
          <w:gridAfter w:val="1"/>
          <w:wAfter w:w="53" w:type="dxa"/>
          <w:jc w:val="center"/>
        </w:trPr>
        <w:tc>
          <w:tcPr>
            <w:tcW w:w="1622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ind w:hanging="46"/>
              <w:jc w:val="center"/>
            </w:pPr>
            <w:r>
              <w:t>Задача 1. Обеспечение условий для профилактической работы с лицами, подверженными воздействию идеологии терроризма, а также попавшими под ее влияние</w:t>
            </w:r>
          </w:p>
        </w:tc>
      </w:tr>
      <w:tr w:rsidR="00D10F8B" w:rsidTr="00D10F8B">
        <w:trPr>
          <w:gridAfter w:val="2"/>
          <w:wAfter w:w="64" w:type="dxa"/>
          <w:jc w:val="center"/>
        </w:trPr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43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rStyle w:val="9pt"/>
                <w:b w:val="0"/>
                <w:color w:val="auto"/>
              </w:rPr>
              <w:t>1.1. Обеспечить работу муниципальной межведомственной рабочей группы по работе с лицами категории особого внимания» (риска)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left="-5" w:right="61"/>
              <w:jc w:val="center"/>
              <w:rPr>
                <w:rStyle w:val="9pt"/>
                <w:b w:val="0"/>
              </w:rPr>
            </w:pPr>
            <w:r>
              <w:rPr>
                <w:rStyle w:val="8"/>
                <w:b w:val="0"/>
                <w:sz w:val="20"/>
                <w:szCs w:val="20"/>
              </w:rPr>
              <w:t>Исполнительный комитет ЮМР РТ, Межведомственная рабочая группа по работе с лицами особого внимания при АТК района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2021-2023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ind w:hanging="46"/>
              <w:jc w:val="center"/>
            </w:pPr>
            <w:r>
              <w:t>Количество заседаний рабочих групп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4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  <w:rPr>
                <w:lang w:val="tt-RU"/>
              </w:rPr>
            </w:pPr>
            <w:r>
              <w:t>-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6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11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D10F8B" w:rsidTr="00D10F8B">
        <w:trPr>
          <w:gridAfter w:val="4"/>
          <w:wAfter w:w="91" w:type="dxa"/>
          <w:jc w:val="center"/>
        </w:trPr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43"/>
              <w:jc w:val="left"/>
              <w:rPr>
                <w:rStyle w:val="9pt"/>
                <w:b w:val="0"/>
                <w:color w:val="auto"/>
              </w:rPr>
            </w:pPr>
            <w:r>
              <w:rPr>
                <w:rStyle w:val="9pt"/>
                <w:b w:val="0"/>
                <w:color w:val="auto"/>
              </w:rPr>
              <w:t xml:space="preserve">1.2. </w:t>
            </w:r>
            <w:r>
              <w:rPr>
                <w:color w:val="auto"/>
                <w:sz w:val="20"/>
                <w:szCs w:val="20"/>
                <w:lang w:eastAsia="en-US"/>
              </w:rPr>
              <w:t xml:space="preserve">Реализовать меры по стимулированию некоммерческих (в том числе религиозных) </w:t>
            </w:r>
            <w:r>
              <w:rPr>
                <w:color w:val="auto"/>
                <w:sz w:val="20"/>
                <w:szCs w:val="20"/>
                <w:lang w:eastAsia="en-US"/>
              </w:rPr>
              <w:lastRenderedPageBreak/>
              <w:t>организаций и общественных активистов к участию в адресных профилактических мероприятиях с лицами категории особого внимания (риска)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61"/>
              <w:jc w:val="center"/>
              <w:rPr>
                <w:rStyle w:val="9pt"/>
                <w:b w:val="0"/>
                <w:color w:val="auto"/>
              </w:rPr>
            </w:pPr>
            <w:r>
              <w:rPr>
                <w:rStyle w:val="8"/>
                <w:b w:val="0"/>
                <w:color w:val="auto"/>
                <w:sz w:val="20"/>
                <w:szCs w:val="20"/>
              </w:rPr>
              <w:lastRenderedPageBreak/>
              <w:t xml:space="preserve">Исполнительный комитет </w:t>
            </w:r>
            <w:r>
              <w:rPr>
                <w:rStyle w:val="8"/>
                <w:b w:val="0"/>
                <w:sz w:val="20"/>
                <w:szCs w:val="20"/>
              </w:rPr>
              <w:t>ЮМР РТ</w:t>
            </w:r>
            <w:r>
              <w:rPr>
                <w:rStyle w:val="8"/>
                <w:b w:val="0"/>
                <w:color w:val="auto"/>
                <w:sz w:val="20"/>
                <w:szCs w:val="20"/>
              </w:rPr>
              <w:t xml:space="preserve">, </w:t>
            </w:r>
            <w:r>
              <w:rPr>
                <w:rStyle w:val="8"/>
                <w:b w:val="0"/>
                <w:color w:val="auto"/>
                <w:sz w:val="20"/>
                <w:szCs w:val="20"/>
              </w:rPr>
              <w:lastRenderedPageBreak/>
              <w:t>Межведомственная рабочая группа по работе с лицами особого внимания при АТК района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ind w:left="-5"/>
              <w:jc w:val="center"/>
            </w:pPr>
            <w:r>
              <w:lastRenderedPageBreak/>
              <w:t>2021-2023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ind w:hanging="46"/>
              <w:jc w:val="center"/>
            </w:pPr>
            <w:r>
              <w:t xml:space="preserve">Доля лиц категории </w:t>
            </w:r>
            <w:r>
              <w:lastRenderedPageBreak/>
              <w:t>особого внимания (риска), охваченных профилактической работой с привлечением общественных активистов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lastRenderedPageBreak/>
              <w:t>50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60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70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--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10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10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10</w:t>
            </w:r>
          </w:p>
        </w:tc>
      </w:tr>
      <w:tr w:rsidR="00D10F8B" w:rsidTr="00D10F8B">
        <w:trPr>
          <w:gridAfter w:val="4"/>
          <w:wAfter w:w="91" w:type="dxa"/>
          <w:jc w:val="center"/>
        </w:trPr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43"/>
              <w:jc w:val="left"/>
              <w:rPr>
                <w:rStyle w:val="9pt"/>
                <w:b w:val="0"/>
              </w:rPr>
            </w:pPr>
            <w:r>
              <w:rPr>
                <w:sz w:val="20"/>
                <w:szCs w:val="20"/>
                <w:lang w:eastAsia="en-US"/>
              </w:rPr>
              <w:t xml:space="preserve">1.3. </w:t>
            </w:r>
            <w:r>
              <w:rPr>
                <w:rFonts w:eastAsia="Calibri"/>
                <w:sz w:val="20"/>
                <w:szCs w:val="20"/>
                <w:lang w:eastAsia="en-US"/>
              </w:rPr>
              <w:t>Оказание психологической поддержки,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>
              <w:rPr>
                <w:rFonts w:eastAsia="Calibri"/>
                <w:sz w:val="20"/>
                <w:szCs w:val="20"/>
                <w:lang w:eastAsia="en-US"/>
              </w:rPr>
              <w:t>выявление потребностей в социальных услугах лиц категории «особого внимания» и членов их семей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61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Исполнительный комитет </w:t>
            </w:r>
            <w:r>
              <w:rPr>
                <w:rStyle w:val="8"/>
                <w:b w:val="0"/>
                <w:sz w:val="20"/>
                <w:szCs w:val="20"/>
              </w:rPr>
              <w:t>ЮМР РТ</w:t>
            </w:r>
            <w:r>
              <w:rPr>
                <w:sz w:val="20"/>
                <w:szCs w:val="20"/>
                <w:lang w:eastAsia="en-US"/>
              </w:rPr>
              <w:t>, Межведомственная рабочая группа по работе с лицами особого внимания при АТК района,</w:t>
            </w:r>
          </w:p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61"/>
              <w:jc w:val="center"/>
              <w:rPr>
                <w:rStyle w:val="9pt"/>
                <w:b w:val="0"/>
              </w:rPr>
            </w:pPr>
            <w:r>
              <w:rPr>
                <w:sz w:val="20"/>
                <w:szCs w:val="20"/>
                <w:lang w:eastAsia="en-US"/>
              </w:rPr>
              <w:t>ГАУСО КЦСОН «Гармония»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ind w:left="-5"/>
              <w:jc w:val="center"/>
            </w:pPr>
            <w:r>
              <w:t>2021-2023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ind w:hanging="46"/>
              <w:jc w:val="center"/>
            </w:pPr>
            <w:r>
              <w:t>Количество привлеченных квалифицированных специалистов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D10F8B" w:rsidTr="00D10F8B">
        <w:trPr>
          <w:gridAfter w:val="4"/>
          <w:wAfter w:w="91" w:type="dxa"/>
          <w:jc w:val="center"/>
        </w:trPr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43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1.4. Обеспечить активное участие специалистов органов управления по делам молодежи, спортивных организаций, молодежных общественных активистов в реализации непрерывных мер поддержки социализирующего характера лиц категории особого внимания (риска)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6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МКУ «Отдел по делам молодежи спорта и туризму» Исполнительного комитета</w:t>
            </w:r>
          </w:p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61"/>
              <w:jc w:val="center"/>
              <w:rPr>
                <w:rStyle w:val="9pt"/>
                <w:b w:val="0"/>
              </w:rPr>
            </w:pPr>
            <w:r>
              <w:rPr>
                <w:sz w:val="20"/>
                <w:szCs w:val="20"/>
                <w:lang w:eastAsia="en-US"/>
              </w:rPr>
              <w:t>ЮМР РТ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ind w:left="-5"/>
              <w:jc w:val="center"/>
            </w:pPr>
            <w:r>
              <w:t>2021-2023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ind w:hanging="46"/>
              <w:jc w:val="center"/>
              <w:rPr>
                <w:rStyle w:val="9pt"/>
                <w:rFonts w:eastAsia="Calibri"/>
                <w:b w:val="0"/>
              </w:rPr>
            </w:pPr>
            <w:r>
              <w:t>Доля лиц категории особого внимания (риска), охваченных указанными видами услуг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  <w:rPr>
                <w:rFonts w:eastAsia="Calibri"/>
              </w:rPr>
            </w:pPr>
            <w:r>
              <w:t>15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20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25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D10F8B" w:rsidTr="00D10F8B">
        <w:trPr>
          <w:gridAfter w:val="4"/>
          <w:wAfter w:w="91" w:type="dxa"/>
          <w:jc w:val="center"/>
        </w:trPr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43"/>
              <w:jc w:val="left"/>
              <w:rPr>
                <w:rStyle w:val="9pt"/>
                <w:b w:val="0"/>
              </w:rPr>
            </w:pPr>
            <w:r>
              <w:rPr>
                <w:rStyle w:val="9pt"/>
                <w:b w:val="0"/>
              </w:rPr>
              <w:lastRenderedPageBreak/>
              <w:t>1.5</w:t>
            </w:r>
            <w:r>
              <w:rPr>
                <w:sz w:val="20"/>
                <w:szCs w:val="20"/>
                <w:lang w:eastAsia="en-US"/>
              </w:rPr>
              <w:t>. Обеспечить активное участие должностных лиц образовательных организаций, закрепленных функциональным регламентом, в проведении упреждающей адресной работы с лицами категории особого внимания (риска)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61"/>
              <w:jc w:val="center"/>
              <w:rPr>
                <w:rStyle w:val="9pt"/>
                <w:b w:val="0"/>
              </w:rPr>
            </w:pPr>
            <w:r>
              <w:rPr>
                <w:sz w:val="20"/>
                <w:szCs w:val="20"/>
                <w:lang w:eastAsia="en-US"/>
              </w:rPr>
              <w:t xml:space="preserve">МКУ «Отдел образования» Исполнительного комитета </w:t>
            </w:r>
            <w:r>
              <w:rPr>
                <w:rStyle w:val="8"/>
                <w:b w:val="0"/>
                <w:sz w:val="20"/>
                <w:szCs w:val="20"/>
              </w:rPr>
              <w:t>ЮМР РТ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ind w:left="-5"/>
              <w:jc w:val="center"/>
            </w:pPr>
            <w:r>
              <w:t>2021-2023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ind w:hanging="46"/>
              <w:jc w:val="center"/>
              <w:rPr>
                <w:rStyle w:val="9pt"/>
                <w:rFonts w:eastAsia="Calibri"/>
                <w:b w:val="0"/>
              </w:rPr>
            </w:pPr>
            <w:r>
              <w:rPr>
                <w:rStyle w:val="8"/>
                <w:rFonts w:eastAsia="Calibri"/>
                <w:b w:val="0"/>
              </w:rPr>
              <w:t>Доля групповых корректирующих мероприятий (тренингов, семинаров) с учебными классами, в которых обучаются лица категории особого внима-ния (риска) (или их дети)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  <w:rPr>
                <w:rFonts w:eastAsia="Calibri"/>
              </w:rPr>
            </w:pPr>
            <w:r>
              <w:t>80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85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90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D10F8B" w:rsidTr="00D10F8B">
        <w:trPr>
          <w:gridAfter w:val="4"/>
          <w:wAfter w:w="91" w:type="dxa"/>
          <w:jc w:val="center"/>
        </w:trPr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43"/>
              <w:jc w:val="left"/>
              <w:rPr>
                <w:rStyle w:val="9pt"/>
                <w:b w:val="0"/>
              </w:rPr>
            </w:pPr>
            <w:r>
              <w:rPr>
                <w:rStyle w:val="9pt"/>
                <w:b w:val="0"/>
              </w:rPr>
              <w:t xml:space="preserve">1.6 </w:t>
            </w:r>
            <w:r>
              <w:rPr>
                <w:sz w:val="20"/>
                <w:szCs w:val="20"/>
                <w:lang w:eastAsia="en-US"/>
              </w:rPr>
              <w:t>Обеспечить активное участие специалистов всех субъектов системы профилактики безнадзорности и правонарушений несовершеннолетних в реализации профилактических мер с семьями категории особого внимания (риска), в том числе с применением техник восстановительной медиации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61"/>
              <w:jc w:val="center"/>
              <w:rPr>
                <w:rStyle w:val="9pt"/>
                <w:b w:val="0"/>
              </w:rPr>
            </w:pPr>
            <w:r>
              <w:rPr>
                <w:rStyle w:val="8"/>
                <w:b w:val="0"/>
                <w:sz w:val="20"/>
                <w:szCs w:val="20"/>
              </w:rPr>
              <w:t xml:space="preserve">Исполнительный комитет ЮМР РТ, АТК района, ответственный секретарь Комиссии по делам несовершеннолетних Исполнительного комитета ЮМР РТ </w:t>
            </w:r>
          </w:p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61"/>
              <w:jc w:val="center"/>
              <w:rPr>
                <w:rStyle w:val="9pt"/>
                <w:b w:val="0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ind w:left="-5"/>
              <w:jc w:val="center"/>
            </w:pPr>
            <w:r>
              <w:t>2021-2023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hanging="46"/>
              <w:jc w:val="center"/>
              <w:rPr>
                <w:rStyle w:val="9pt"/>
                <w:b w:val="0"/>
              </w:rPr>
            </w:pPr>
            <w:r>
              <w:rPr>
                <w:rStyle w:val="8"/>
                <w:b w:val="0"/>
                <w:sz w:val="20"/>
                <w:szCs w:val="20"/>
              </w:rPr>
              <w:t>Доля семей, охваченных профилактическими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>
              <w:rPr>
                <w:rStyle w:val="8"/>
                <w:b w:val="0"/>
                <w:sz w:val="20"/>
                <w:szCs w:val="20"/>
              </w:rPr>
              <w:t>мероприятиями. из общего числа семей, в которых проживают лица категории «особого внимания» (риска)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  <w:rPr>
                <w:rStyle w:val="8"/>
                <w:rFonts w:eastAsia="Calibri"/>
                <w:b w:val="0"/>
              </w:rPr>
            </w:pPr>
            <w:r>
              <w:rPr>
                <w:rStyle w:val="8"/>
                <w:rFonts w:eastAsia="Calibri"/>
                <w:b w:val="0"/>
              </w:rPr>
              <w:t>+ 10%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  <w:rPr>
                <w:rStyle w:val="8"/>
                <w:rFonts w:eastAsia="Calibri"/>
                <w:b w:val="0"/>
              </w:rPr>
            </w:pPr>
            <w:r>
              <w:rPr>
                <w:rStyle w:val="8"/>
                <w:rFonts w:eastAsia="Calibri"/>
                <w:b w:val="0"/>
              </w:rPr>
              <w:t>+ 10%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  <w:rPr>
                <w:rStyle w:val="8"/>
                <w:rFonts w:eastAsia="Calibri"/>
                <w:b w:val="0"/>
              </w:rPr>
            </w:pPr>
            <w:r>
              <w:rPr>
                <w:rStyle w:val="8"/>
                <w:rFonts w:eastAsia="Calibri"/>
                <w:b w:val="0"/>
              </w:rPr>
              <w:t>+ 10%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t>-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D10F8B" w:rsidTr="00D10F8B">
        <w:trPr>
          <w:gridAfter w:val="4"/>
          <w:wAfter w:w="91" w:type="dxa"/>
          <w:jc w:val="center"/>
        </w:trPr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ind w:right="43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1.7. Провести межотраслевые семинары профессионального мастерства специалистов, участвующих в адресной профилактической работе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ind w:right="61"/>
              <w:jc w:val="center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 xml:space="preserve">Исполнительный комитет </w:t>
            </w:r>
            <w:r>
              <w:rPr>
                <w:rStyle w:val="8"/>
                <w:rFonts w:eastAsia="Calibri"/>
                <w:b w:val="0"/>
              </w:rPr>
              <w:t>ЮМР РТ</w:t>
            </w:r>
            <w:r>
              <w:rPr>
                <w:color w:val="000000"/>
                <w:lang w:bidi="ru-RU"/>
              </w:rPr>
              <w:t>,</w:t>
            </w:r>
          </w:p>
          <w:p w:rsidR="00D10F8B" w:rsidRDefault="00D10F8B">
            <w:pPr>
              <w:pStyle w:val="ConsPlusNormal"/>
              <w:spacing w:line="276" w:lineRule="auto"/>
              <w:ind w:right="61"/>
              <w:jc w:val="center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 xml:space="preserve">АТК района, </w:t>
            </w:r>
          </w:p>
          <w:p w:rsidR="00D10F8B" w:rsidRDefault="00D10F8B">
            <w:pPr>
              <w:pStyle w:val="ConsPlusNormal"/>
              <w:spacing w:line="276" w:lineRule="auto"/>
              <w:ind w:right="61"/>
              <w:jc w:val="center"/>
              <w:rPr>
                <w:color w:val="000000"/>
                <w:lang w:bidi="ru-RU"/>
              </w:rPr>
            </w:pPr>
            <w:r>
              <w:t>МКУ «Отдел образования» Исполнительного комитета ЮМР РТ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ind w:left="-5"/>
              <w:jc w:val="center"/>
              <w:rPr>
                <w:rFonts w:eastAsia="Calibri"/>
                <w:lang w:eastAsia="en-US"/>
              </w:rPr>
            </w:pPr>
            <w:r>
              <w:t>2021-2023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ind w:hanging="46"/>
              <w:jc w:val="center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Количество семинаров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D10F8B" w:rsidTr="00D10F8B">
        <w:trPr>
          <w:gridAfter w:val="4"/>
          <w:wAfter w:w="91" w:type="dxa"/>
          <w:jc w:val="center"/>
        </w:trPr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ind w:right="43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 xml:space="preserve">1.8. Провести в молодежной среде и </w:t>
            </w:r>
            <w:r>
              <w:rPr>
                <w:color w:val="000000"/>
                <w:lang w:bidi="ru-RU"/>
              </w:rPr>
              <w:lastRenderedPageBreak/>
              <w:t>образовательной сфере профориентационную работу для привлечения в сферы образования, молодежной политики, медицины, социальной защиты социальных педагогов, психиатров, оказать информационное содействие в получении соответствующего образования и последующем трудоустройстве в муниципальном образовании по специальности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61"/>
              <w:jc w:val="center"/>
              <w:rPr>
                <w:rFonts w:eastAsia="Calibri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eastAsia="Calibri"/>
                <w:color w:val="auto"/>
                <w:sz w:val="20"/>
                <w:szCs w:val="20"/>
                <w:lang w:eastAsia="en-US" w:bidi="ar-SA"/>
              </w:rPr>
              <w:lastRenderedPageBreak/>
              <w:t xml:space="preserve">МКУ «Отдел по делам </w:t>
            </w:r>
            <w:r>
              <w:rPr>
                <w:rFonts w:eastAsia="Calibri"/>
                <w:color w:val="auto"/>
                <w:sz w:val="20"/>
                <w:szCs w:val="20"/>
                <w:lang w:eastAsia="en-US" w:bidi="ar-SA"/>
              </w:rPr>
              <w:lastRenderedPageBreak/>
              <w:t>молодежи спорта и туризму» Исполнительного комитета</w:t>
            </w:r>
          </w:p>
          <w:p w:rsidR="00D10F8B" w:rsidRDefault="00D10F8B">
            <w:pPr>
              <w:pStyle w:val="ConsPlusNormal"/>
              <w:spacing w:line="276" w:lineRule="auto"/>
              <w:ind w:right="61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t>ЮМР РТ,</w:t>
            </w:r>
          </w:p>
          <w:p w:rsidR="00D10F8B" w:rsidRDefault="00D10F8B">
            <w:pPr>
              <w:pStyle w:val="ConsPlusNormal"/>
              <w:spacing w:line="276" w:lineRule="auto"/>
              <w:ind w:right="61"/>
              <w:jc w:val="center"/>
            </w:pPr>
            <w:r>
              <w:t>МКУ «Отдел образования» Исполнительного комитета ЮМР РТ,</w:t>
            </w:r>
          </w:p>
          <w:p w:rsidR="00D10F8B" w:rsidRDefault="00D10F8B">
            <w:pPr>
              <w:pStyle w:val="ConsPlusNormal"/>
              <w:spacing w:line="276" w:lineRule="auto"/>
              <w:ind w:right="61"/>
              <w:jc w:val="center"/>
            </w:pPr>
            <w:r>
              <w:t>ГАУЗ «Уруссинская ЦРБ»,</w:t>
            </w:r>
          </w:p>
          <w:p w:rsidR="00D10F8B" w:rsidRDefault="00D10F8B">
            <w:pPr>
              <w:pStyle w:val="ConsPlusNormal"/>
              <w:spacing w:line="276" w:lineRule="auto"/>
              <w:ind w:right="61"/>
              <w:jc w:val="center"/>
            </w:pPr>
            <w:r>
              <w:t>Отдел социальной защиты Министерства труда, занятости и социальной защиты РТ в ЮМР РТ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ind w:left="-5"/>
              <w:jc w:val="center"/>
            </w:pPr>
            <w:r>
              <w:lastRenderedPageBreak/>
              <w:t>2021-</w:t>
            </w:r>
            <w:r>
              <w:lastRenderedPageBreak/>
              <w:t>2023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ind w:hanging="46"/>
              <w:jc w:val="center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lastRenderedPageBreak/>
              <w:t xml:space="preserve">Процент </w:t>
            </w:r>
            <w:r>
              <w:rPr>
                <w:color w:val="000000"/>
                <w:lang w:bidi="ru-RU"/>
              </w:rPr>
              <w:lastRenderedPageBreak/>
              <w:t>укомплектования специалистов в указанных сферах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  <w:rPr>
                <w:color w:val="000000"/>
                <w:lang w:bidi="ru-RU"/>
              </w:rPr>
            </w:pPr>
            <w:r>
              <w:lastRenderedPageBreak/>
              <w:t xml:space="preserve">+ </w:t>
            </w:r>
            <w:r>
              <w:lastRenderedPageBreak/>
              <w:t>10%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  <w:rPr>
                <w:color w:val="000000"/>
                <w:lang w:bidi="ru-RU"/>
              </w:rPr>
            </w:pPr>
            <w:r>
              <w:lastRenderedPageBreak/>
              <w:t xml:space="preserve">+ </w:t>
            </w:r>
            <w:r>
              <w:lastRenderedPageBreak/>
              <w:t>10%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  <w:rPr>
                <w:color w:val="000000"/>
                <w:lang w:bidi="ru-RU"/>
              </w:rPr>
            </w:pPr>
            <w:r>
              <w:lastRenderedPageBreak/>
              <w:t xml:space="preserve">+ </w:t>
            </w:r>
            <w:r>
              <w:lastRenderedPageBreak/>
              <w:t>10%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lastRenderedPageBreak/>
              <w:t>-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D10F8B" w:rsidTr="00D10F8B">
        <w:trPr>
          <w:gridAfter w:val="4"/>
          <w:wAfter w:w="91" w:type="dxa"/>
          <w:jc w:val="center"/>
        </w:trPr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ind w:right="43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1.9. Провести работу по склонению лиц категории особого внимания (риска) к выступлениям в средствах массовой информации, социальных сетях, публичных мероприятиях, направленным на формирование стойкого неприятия идеологии терроризма и привитие традиционных духовно-нравственных ценностей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ind w:right="61"/>
              <w:jc w:val="center"/>
              <w:rPr>
                <w:color w:val="000000"/>
                <w:lang w:bidi="ru-RU"/>
              </w:rPr>
            </w:pPr>
            <w:r>
              <w:t>Исполнительный</w:t>
            </w:r>
            <w:r>
              <w:rPr>
                <w:color w:val="000000"/>
                <w:lang w:bidi="ru-RU"/>
              </w:rPr>
              <w:t xml:space="preserve"> </w:t>
            </w:r>
            <w:r>
              <w:t>комитет</w:t>
            </w:r>
          </w:p>
          <w:p w:rsidR="00D10F8B" w:rsidRDefault="00D10F8B">
            <w:pPr>
              <w:pStyle w:val="ConsPlusNormal"/>
              <w:spacing w:line="276" w:lineRule="auto"/>
              <w:ind w:right="61"/>
              <w:jc w:val="center"/>
              <w:rPr>
                <w:color w:val="000000"/>
                <w:lang w:bidi="ru-RU"/>
              </w:rPr>
            </w:pPr>
            <w:r>
              <w:rPr>
                <w:rStyle w:val="8"/>
                <w:rFonts w:eastAsia="Calibri"/>
                <w:b w:val="0"/>
              </w:rPr>
              <w:t>ЮМР РТ</w:t>
            </w:r>
            <w:r>
              <w:t>, Отдел МВД по ЮМР РТ, отделение Управления ФСБ РФ по РТ в г. Азнакаево, филиал АО «ТАТМЕДИА»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 xml:space="preserve">2021-2023 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ind w:hanging="46"/>
              <w:jc w:val="center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Доля лиц категории особого внимания (риска), выступивших с подобными разъяснениями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10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10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2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  <w:rPr>
                <w:color w:val="000000"/>
                <w:lang w:bidi="ru-RU"/>
              </w:rPr>
            </w:pPr>
            <w:r>
              <w:t>-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  <w:rPr>
                <w:color w:val="000000"/>
                <w:lang w:bidi="ru-RU"/>
              </w:rPr>
            </w:pPr>
            <w:r>
              <w:t>-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  <w:rPr>
                <w:color w:val="000000"/>
                <w:lang w:bidi="ru-RU"/>
              </w:rPr>
            </w:pPr>
            <w:r>
              <w:t>-</w:t>
            </w:r>
          </w:p>
        </w:tc>
      </w:tr>
      <w:tr w:rsidR="00D10F8B" w:rsidTr="00D10F8B">
        <w:trPr>
          <w:gridAfter w:val="4"/>
          <w:wAfter w:w="91" w:type="dxa"/>
          <w:jc w:val="center"/>
        </w:trPr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ind w:right="43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 xml:space="preserve">1.10. Организовать и провести мероприятия по привлечению </w:t>
            </w:r>
            <w:r>
              <w:rPr>
                <w:color w:val="000000"/>
                <w:lang w:bidi="ru-RU"/>
              </w:rPr>
              <w:lastRenderedPageBreak/>
              <w:t>молодежи, не вовлеченной в системный трудовой и учебный процессы, а также представителей неформальных молодежных формирований к реализации общественно значимых социальных проектов и программ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61"/>
              <w:jc w:val="center"/>
              <w:rPr>
                <w:rFonts w:eastAsia="Calibri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eastAsia="Calibri"/>
                <w:color w:val="auto"/>
                <w:sz w:val="20"/>
                <w:szCs w:val="20"/>
                <w:lang w:eastAsia="en-US" w:bidi="ar-SA"/>
              </w:rPr>
              <w:lastRenderedPageBreak/>
              <w:t xml:space="preserve">МКУ «Отдел по делам молодежи спорта и туризму» </w:t>
            </w:r>
            <w:r>
              <w:rPr>
                <w:rFonts w:eastAsia="Calibri"/>
                <w:color w:val="auto"/>
                <w:sz w:val="20"/>
                <w:szCs w:val="20"/>
                <w:lang w:eastAsia="en-US" w:bidi="ar-SA"/>
              </w:rPr>
              <w:lastRenderedPageBreak/>
              <w:t>Исполнительного комитета</w:t>
            </w:r>
          </w:p>
          <w:p w:rsidR="00D10F8B" w:rsidRDefault="00D10F8B">
            <w:pPr>
              <w:pStyle w:val="ConsPlusNormal"/>
              <w:spacing w:line="276" w:lineRule="auto"/>
              <w:ind w:right="61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t>ЮМР РТ,</w:t>
            </w:r>
          </w:p>
          <w:p w:rsidR="00D10F8B" w:rsidRDefault="00D10F8B">
            <w:pPr>
              <w:pStyle w:val="ConsPlusNormal"/>
              <w:spacing w:line="276" w:lineRule="auto"/>
              <w:ind w:right="61"/>
              <w:jc w:val="center"/>
            </w:pPr>
            <w:r>
              <w:t>МКУ «Отдел образования» Исполнительного комитета ЮМР РТ,</w:t>
            </w:r>
          </w:p>
          <w:p w:rsidR="00D10F8B" w:rsidRDefault="00D10F8B">
            <w:pPr>
              <w:pStyle w:val="ConsPlusNormal"/>
              <w:spacing w:line="276" w:lineRule="auto"/>
              <w:ind w:right="61"/>
              <w:jc w:val="center"/>
              <w:rPr>
                <w:color w:val="000000"/>
                <w:lang w:bidi="ru-RU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lastRenderedPageBreak/>
              <w:t xml:space="preserve">2021-2023 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ind w:hanging="46"/>
              <w:jc w:val="center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 xml:space="preserve">Доля охваченной </w:t>
            </w:r>
            <w:r>
              <w:rPr>
                <w:color w:val="000000"/>
                <w:lang w:bidi="ru-RU"/>
              </w:rPr>
              <w:lastRenderedPageBreak/>
              <w:t>молодежи к общему числу целевой аудитории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ind w:left="-57" w:right="-57"/>
              <w:jc w:val="center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lastRenderedPageBreak/>
              <w:t>+10%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ind w:left="-57" w:right="-57"/>
              <w:jc w:val="center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+10%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ind w:left="-57" w:right="-57"/>
              <w:jc w:val="center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+10%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2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t>-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D10F8B" w:rsidTr="00D10F8B">
        <w:trPr>
          <w:gridAfter w:val="4"/>
          <w:wAfter w:w="91" w:type="dxa"/>
          <w:jc w:val="center"/>
        </w:trPr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ind w:right="43"/>
            </w:pPr>
            <w:r>
              <w:t>1.11. Обеспечить проведение мониторинга активности жителей муниципального образования в деструктивных сообществах в сети Интернет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61"/>
              <w:jc w:val="center"/>
              <w:rPr>
                <w:rFonts w:eastAsia="Calibri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eastAsia="Calibri"/>
                <w:color w:val="auto"/>
                <w:sz w:val="20"/>
                <w:szCs w:val="20"/>
                <w:lang w:eastAsia="en-US" w:bidi="ar-SA"/>
              </w:rPr>
              <w:t>МКУ «Отдел по делам молодежи спорта и туризму» Исполнительного комитета</w:t>
            </w:r>
          </w:p>
          <w:p w:rsidR="00D10F8B" w:rsidRDefault="00D10F8B">
            <w:pPr>
              <w:pStyle w:val="ConsPlusNormal"/>
              <w:spacing w:line="276" w:lineRule="auto"/>
              <w:ind w:right="61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t>ЮМР РТ,</w:t>
            </w:r>
          </w:p>
          <w:p w:rsidR="00D10F8B" w:rsidRDefault="00D10F8B">
            <w:pPr>
              <w:pStyle w:val="ConsPlusNormal"/>
              <w:spacing w:line="276" w:lineRule="auto"/>
              <w:ind w:right="61"/>
              <w:jc w:val="center"/>
            </w:pPr>
            <w:r>
              <w:t>МКУ «Отдел образования» Исполнительного комитета ЮМР РТ,</w:t>
            </w:r>
          </w:p>
          <w:p w:rsidR="00D10F8B" w:rsidRDefault="00D10F8B">
            <w:pPr>
              <w:pStyle w:val="ConsPlusNormal"/>
              <w:spacing w:line="276" w:lineRule="auto"/>
              <w:ind w:right="61"/>
              <w:jc w:val="center"/>
            </w:pPr>
            <w:r>
              <w:rPr>
                <w:color w:val="000000"/>
                <w:lang w:bidi="ru-RU"/>
              </w:rPr>
              <w:t>МБУ ФОРПОСТ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</w:pPr>
            <w:r>
              <w:t xml:space="preserve">2021-2023 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ind w:hanging="46"/>
              <w:jc w:val="center"/>
            </w:pPr>
            <w:r>
              <w:t>Количество информационных справок по итогам мониторинга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12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12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12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  <w:rPr>
                <w:rFonts w:eastAsia="Calibri"/>
              </w:rPr>
            </w:pPr>
            <w:r>
              <w:t>-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D10F8B" w:rsidTr="00D10F8B">
        <w:trPr>
          <w:gridAfter w:val="4"/>
          <w:wAfter w:w="91" w:type="dxa"/>
          <w:jc w:val="center"/>
        </w:trPr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ind w:right="43"/>
            </w:pPr>
            <w:r>
              <w:t>1.12. Организовать постоянный мониторинг и проводить исследования материалов, распространяемых в муниципальном образовании, на предмет наличия в них признаков экстремизма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61"/>
              <w:jc w:val="center"/>
              <w:rPr>
                <w:rFonts w:eastAsia="Calibri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eastAsia="Calibri"/>
                <w:color w:val="auto"/>
                <w:sz w:val="20"/>
                <w:szCs w:val="20"/>
                <w:lang w:eastAsia="en-US" w:bidi="ar-SA"/>
              </w:rPr>
              <w:t>МКУ «Отдел по делам молодежи спорта и туризму» Исполнительного комитета</w:t>
            </w:r>
          </w:p>
          <w:p w:rsidR="00D10F8B" w:rsidRDefault="00D10F8B">
            <w:pPr>
              <w:pStyle w:val="ConsPlusNormal"/>
              <w:spacing w:line="276" w:lineRule="auto"/>
              <w:ind w:right="61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t>ЮМР РТ,</w:t>
            </w:r>
          </w:p>
          <w:p w:rsidR="00D10F8B" w:rsidRDefault="00D10F8B">
            <w:pPr>
              <w:pStyle w:val="ConsPlusNormal"/>
              <w:spacing w:line="276" w:lineRule="auto"/>
              <w:ind w:right="61"/>
              <w:jc w:val="center"/>
            </w:pPr>
            <w:r>
              <w:t>МКУ «Отдел образования» Исполнительного комитета ЮМР РТ,</w:t>
            </w:r>
          </w:p>
          <w:p w:rsidR="00D10F8B" w:rsidRDefault="00D10F8B">
            <w:pPr>
              <w:pStyle w:val="ConsPlusNormal"/>
              <w:spacing w:line="276" w:lineRule="auto"/>
              <w:ind w:right="61"/>
              <w:jc w:val="center"/>
            </w:pPr>
            <w:r>
              <w:rPr>
                <w:color w:val="000000"/>
                <w:lang w:bidi="ru-RU"/>
              </w:rPr>
              <w:t>МБУ ФОРПОСТ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 xml:space="preserve">2021-2023 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ind w:hanging="46"/>
              <w:jc w:val="center"/>
            </w:pPr>
            <w:r>
              <w:t>Количество проведенных исследований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  <w:rPr>
                <w:rFonts w:eastAsia="Calibri"/>
              </w:rPr>
            </w:pPr>
            <w:r>
              <w:t>-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D10F8B" w:rsidTr="00D10F8B">
        <w:trPr>
          <w:gridAfter w:val="4"/>
          <w:wAfter w:w="91" w:type="dxa"/>
          <w:jc w:val="center"/>
        </w:trPr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ind w:right="43"/>
            </w:pPr>
            <w:r>
              <w:lastRenderedPageBreak/>
              <w:t>1.13. Организовать во взаимодействии с руководством религиозных организаций процедуру отбора и направления кандидатов в ведущие российские теологические учебные заведения (Болгарскую исламскую академию) для подготовки духовных лидеров, исповедующих традиционные для Республики Татарстан формы ислама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ind w:right="61"/>
              <w:jc w:val="center"/>
            </w:pPr>
            <w:r>
              <w:t>Исполнительный</w:t>
            </w:r>
          </w:p>
          <w:p w:rsidR="00D10F8B" w:rsidRDefault="00D10F8B">
            <w:pPr>
              <w:pStyle w:val="ConsPlusNormal"/>
              <w:spacing w:line="276" w:lineRule="auto"/>
              <w:ind w:right="61"/>
              <w:jc w:val="center"/>
            </w:pPr>
            <w:r>
              <w:t>комитет</w:t>
            </w:r>
          </w:p>
          <w:p w:rsidR="00D10F8B" w:rsidRDefault="00D10F8B">
            <w:pPr>
              <w:pStyle w:val="ConsPlusNormal"/>
              <w:spacing w:line="276" w:lineRule="auto"/>
              <w:ind w:right="61"/>
              <w:jc w:val="center"/>
            </w:pPr>
            <w:r>
              <w:rPr>
                <w:rStyle w:val="8"/>
                <w:rFonts w:eastAsia="Calibri"/>
                <w:b w:val="0"/>
              </w:rPr>
              <w:t>ЮМР РТ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</w:pPr>
            <w:r>
              <w:t xml:space="preserve">2021-2023 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10F8B" w:rsidRDefault="00D10F8B">
            <w:pPr>
              <w:pStyle w:val="ConsPlusNormal"/>
              <w:spacing w:line="276" w:lineRule="auto"/>
              <w:ind w:hanging="46"/>
              <w:jc w:val="center"/>
            </w:pPr>
          </w:p>
        </w:tc>
        <w:tc>
          <w:tcPr>
            <w:tcW w:w="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D10F8B" w:rsidTr="00D10F8B">
        <w:trPr>
          <w:gridAfter w:val="1"/>
          <w:wAfter w:w="53" w:type="dxa"/>
          <w:jc w:val="center"/>
        </w:trPr>
        <w:tc>
          <w:tcPr>
            <w:tcW w:w="1622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hanging="46"/>
              <w:jc w:val="center"/>
              <w:rPr>
                <w:rStyle w:val="9pt"/>
                <w:b w:val="0"/>
              </w:rPr>
            </w:pPr>
            <w:r>
              <w:rPr>
                <w:rStyle w:val="9pt"/>
                <w:b w:val="0"/>
                <w:u w:val="single"/>
              </w:rPr>
              <w:t>Задача 2.</w:t>
            </w:r>
            <w:r>
              <w:rPr>
                <w:rStyle w:val="9pt"/>
                <w:b w:val="0"/>
              </w:rPr>
              <w:t xml:space="preserve"> Формирование у населения </w:t>
            </w:r>
            <w:r>
              <w:rPr>
                <w:color w:val="auto"/>
                <w:sz w:val="20"/>
                <w:szCs w:val="20"/>
                <w:lang w:eastAsia="en-US" w:bidi="ar-SA"/>
              </w:rPr>
              <w:t>ЮМР РТ</w:t>
            </w:r>
            <w:r>
              <w:rPr>
                <w:rStyle w:val="9pt"/>
                <w:b w:val="0"/>
              </w:rPr>
              <w:t xml:space="preserve"> антитеррористического сознания</w:t>
            </w:r>
          </w:p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hanging="46"/>
              <w:jc w:val="center"/>
              <w:rPr>
                <w:rStyle w:val="9pt"/>
                <w:b w:val="0"/>
                <w:bCs w:val="0"/>
                <w:u w:val="single"/>
              </w:rPr>
            </w:pPr>
          </w:p>
        </w:tc>
      </w:tr>
      <w:tr w:rsidR="00D10F8B" w:rsidTr="00D10F8B">
        <w:trPr>
          <w:gridAfter w:val="5"/>
          <w:wAfter w:w="104" w:type="dxa"/>
          <w:jc w:val="center"/>
        </w:trPr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43"/>
              <w:jc w:val="left"/>
              <w:rPr>
                <w:rStyle w:val="9pt"/>
                <w:b w:val="0"/>
              </w:rPr>
            </w:pPr>
            <w:r>
              <w:rPr>
                <w:rStyle w:val="9pt"/>
                <w:b w:val="0"/>
              </w:rPr>
              <w:t>2.1. Обеспечить деятельность  информационно пропагандистской группы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61"/>
              <w:jc w:val="center"/>
              <w:rPr>
                <w:rStyle w:val="9pt"/>
                <w:b w:val="0"/>
              </w:rPr>
            </w:pPr>
            <w:r>
              <w:rPr>
                <w:rStyle w:val="9pt"/>
                <w:b w:val="0"/>
              </w:rPr>
              <w:t>Исполнительный</w:t>
            </w:r>
          </w:p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61"/>
              <w:jc w:val="center"/>
              <w:rPr>
                <w:rStyle w:val="9pt"/>
                <w:b w:val="0"/>
              </w:rPr>
            </w:pPr>
            <w:r>
              <w:rPr>
                <w:rStyle w:val="9pt"/>
                <w:b w:val="0"/>
              </w:rPr>
              <w:t>комитет</w:t>
            </w:r>
          </w:p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61"/>
              <w:jc w:val="center"/>
              <w:rPr>
                <w:rStyle w:val="9pt"/>
                <w:b w:val="0"/>
              </w:rPr>
            </w:pPr>
            <w:r>
              <w:rPr>
                <w:rStyle w:val="8"/>
                <w:b w:val="0"/>
                <w:sz w:val="20"/>
                <w:szCs w:val="20"/>
              </w:rPr>
              <w:t>ЮМР РТ</w:t>
            </w:r>
            <w:r>
              <w:rPr>
                <w:rStyle w:val="9pt"/>
                <w:b w:val="0"/>
              </w:rPr>
              <w:t>, главы сельских поселений (по согласованию)</w:t>
            </w:r>
          </w:p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61"/>
              <w:jc w:val="center"/>
              <w:rPr>
                <w:rStyle w:val="9pt"/>
                <w:b w:val="0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ind w:left="-5"/>
              <w:jc w:val="center"/>
            </w:pPr>
            <w:r>
              <w:t xml:space="preserve">2021-2023 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hanging="46"/>
              <w:jc w:val="center"/>
              <w:rPr>
                <w:rStyle w:val="9pt"/>
                <w:b w:val="0"/>
              </w:rPr>
            </w:pPr>
            <w:r>
              <w:rPr>
                <w:rStyle w:val="9pt"/>
                <w:b w:val="0"/>
              </w:rPr>
              <w:t>Количество заседаний рабочих групп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4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88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D10F8B" w:rsidTr="00D10F8B">
        <w:trPr>
          <w:gridAfter w:val="5"/>
          <w:wAfter w:w="104" w:type="dxa"/>
          <w:jc w:val="center"/>
        </w:trPr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43"/>
              <w:jc w:val="left"/>
              <w:rPr>
                <w:rStyle w:val="9pt"/>
                <w:b w:val="0"/>
              </w:rPr>
            </w:pPr>
            <w:r>
              <w:rPr>
                <w:rStyle w:val="9pt"/>
                <w:b w:val="0"/>
              </w:rPr>
              <w:t>2.2. Разработать, изготовить и распространить (разместить) наглядную агитационную продукцию (стикеры, брошюры, плакаты) антитеррористической направленности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61"/>
              <w:jc w:val="center"/>
              <w:rPr>
                <w:rStyle w:val="9pt"/>
                <w:b w:val="0"/>
              </w:rPr>
            </w:pPr>
            <w:r>
              <w:rPr>
                <w:rStyle w:val="9pt"/>
                <w:b w:val="0"/>
              </w:rPr>
              <w:t>Исполнительный</w:t>
            </w:r>
          </w:p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61"/>
              <w:jc w:val="center"/>
              <w:rPr>
                <w:rStyle w:val="9pt"/>
                <w:b w:val="0"/>
              </w:rPr>
            </w:pPr>
            <w:r>
              <w:rPr>
                <w:rStyle w:val="9pt"/>
                <w:b w:val="0"/>
              </w:rPr>
              <w:t>комитет</w:t>
            </w:r>
          </w:p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61"/>
              <w:jc w:val="center"/>
              <w:rPr>
                <w:rStyle w:val="9pt"/>
                <w:b w:val="0"/>
              </w:rPr>
            </w:pPr>
            <w:r>
              <w:rPr>
                <w:rStyle w:val="8"/>
                <w:b w:val="0"/>
                <w:sz w:val="20"/>
                <w:szCs w:val="20"/>
              </w:rPr>
              <w:t>ЮМР РТ</w:t>
            </w:r>
            <w:r>
              <w:rPr>
                <w:rStyle w:val="9pt"/>
                <w:b w:val="0"/>
              </w:rPr>
              <w:t>, главы сельских поселений (по согласованию)</w:t>
            </w:r>
          </w:p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61"/>
              <w:jc w:val="center"/>
              <w:rPr>
                <w:rStyle w:val="9pt"/>
                <w:b w:val="0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ind w:left="-5"/>
              <w:jc w:val="center"/>
            </w:pPr>
            <w:r>
              <w:t>2021-2023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hanging="4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Style w:val="9pt"/>
                <w:b w:val="0"/>
              </w:rPr>
              <w:t>Количество единиц продукции,</w:t>
            </w:r>
          </w:p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hanging="4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Style w:val="9pt"/>
                <w:b w:val="0"/>
              </w:rPr>
              <w:t>размещенной для</w:t>
            </w:r>
          </w:p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hanging="4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Style w:val="9pt"/>
                <w:b w:val="0"/>
              </w:rPr>
              <w:t>общественного</w:t>
            </w:r>
          </w:p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hanging="46"/>
              <w:jc w:val="center"/>
              <w:rPr>
                <w:rStyle w:val="9pt"/>
                <w:b w:val="0"/>
              </w:rPr>
            </w:pPr>
            <w:r>
              <w:rPr>
                <w:rStyle w:val="9pt"/>
                <w:b w:val="0"/>
              </w:rPr>
              <w:t>внимания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6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2</w:t>
            </w:r>
          </w:p>
        </w:tc>
        <w:tc>
          <w:tcPr>
            <w:tcW w:w="88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D10F8B" w:rsidTr="00D10F8B">
        <w:trPr>
          <w:gridAfter w:val="5"/>
          <w:wAfter w:w="104" w:type="dxa"/>
          <w:jc w:val="center"/>
        </w:trPr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43"/>
              <w:jc w:val="left"/>
              <w:rPr>
                <w:rStyle w:val="9pt"/>
                <w:b w:val="0"/>
              </w:rPr>
            </w:pPr>
            <w:r>
              <w:rPr>
                <w:rStyle w:val="9pt"/>
                <w:b w:val="0"/>
              </w:rPr>
              <w:t>2.3. Обеспечить привлечение квалифицированных лекторов-пропагандистов для информационно разъяснительной работы с населением,</w:t>
            </w:r>
          </w:p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43"/>
              <w:jc w:val="left"/>
              <w:rPr>
                <w:rStyle w:val="9pt"/>
                <w:b w:val="0"/>
              </w:rPr>
            </w:pPr>
            <w:r>
              <w:rPr>
                <w:rStyle w:val="9pt"/>
                <w:b w:val="0"/>
              </w:rPr>
              <w:t>предусмотрев их материальное стимулирование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61"/>
              <w:jc w:val="center"/>
              <w:rPr>
                <w:rStyle w:val="9pt"/>
                <w:b w:val="0"/>
              </w:rPr>
            </w:pPr>
            <w:r>
              <w:rPr>
                <w:rStyle w:val="9pt"/>
                <w:b w:val="0"/>
              </w:rPr>
              <w:t>Исполнительный</w:t>
            </w:r>
          </w:p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61"/>
              <w:jc w:val="center"/>
              <w:rPr>
                <w:rStyle w:val="9pt"/>
                <w:b w:val="0"/>
              </w:rPr>
            </w:pPr>
            <w:r>
              <w:rPr>
                <w:rStyle w:val="9pt"/>
                <w:b w:val="0"/>
              </w:rPr>
              <w:t>комитет</w:t>
            </w:r>
          </w:p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61"/>
              <w:jc w:val="center"/>
              <w:rPr>
                <w:rStyle w:val="9pt"/>
                <w:b w:val="0"/>
              </w:rPr>
            </w:pPr>
            <w:r>
              <w:rPr>
                <w:rStyle w:val="8"/>
                <w:b w:val="0"/>
                <w:sz w:val="20"/>
                <w:szCs w:val="20"/>
              </w:rPr>
              <w:t>ЮМР РТ</w:t>
            </w:r>
            <w:r>
              <w:rPr>
                <w:rStyle w:val="9pt"/>
                <w:b w:val="0"/>
              </w:rPr>
              <w:t>, главы сельских поселений (по согласованию)</w:t>
            </w:r>
          </w:p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61"/>
              <w:jc w:val="center"/>
              <w:rPr>
                <w:rStyle w:val="9pt"/>
                <w:b w:val="0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ind w:left="-5"/>
              <w:jc w:val="center"/>
            </w:pPr>
            <w:r>
              <w:t>2021-2023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hanging="4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Style w:val="9pt"/>
                <w:b w:val="0"/>
              </w:rPr>
              <w:t>Количество</w:t>
            </w:r>
          </w:p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hanging="4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Style w:val="9pt"/>
                <w:b w:val="0"/>
              </w:rPr>
              <w:t>лекций/ выступлений,</w:t>
            </w:r>
          </w:p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hanging="4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Style w:val="9pt"/>
                <w:b w:val="0"/>
              </w:rPr>
              <w:t>проведенных</w:t>
            </w:r>
          </w:p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hanging="46"/>
              <w:jc w:val="center"/>
              <w:rPr>
                <w:rStyle w:val="9pt"/>
                <w:b w:val="0"/>
              </w:rPr>
            </w:pPr>
            <w:r>
              <w:rPr>
                <w:rStyle w:val="9pt"/>
                <w:b w:val="0"/>
              </w:rPr>
              <w:t>привлеченными лекторами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88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10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10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10</w:t>
            </w:r>
          </w:p>
        </w:tc>
      </w:tr>
      <w:tr w:rsidR="00D10F8B" w:rsidTr="00D10F8B">
        <w:trPr>
          <w:gridAfter w:val="4"/>
          <w:wAfter w:w="91" w:type="dxa"/>
          <w:jc w:val="center"/>
        </w:trPr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43"/>
              <w:jc w:val="left"/>
              <w:rPr>
                <w:rStyle w:val="9pt"/>
                <w:b w:val="0"/>
              </w:rPr>
            </w:pPr>
            <w:r>
              <w:rPr>
                <w:rStyle w:val="9pt"/>
                <w:b w:val="0"/>
              </w:rPr>
              <w:t xml:space="preserve">2.4. Обеспечить подготовку муниципального </w:t>
            </w:r>
            <w:r>
              <w:rPr>
                <w:rStyle w:val="9pt"/>
                <w:b w:val="0"/>
              </w:rPr>
              <w:lastRenderedPageBreak/>
              <w:t>актива лекторов-пропагандистов  для информационно разъяснительной работы с населением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61"/>
              <w:jc w:val="center"/>
              <w:rPr>
                <w:rStyle w:val="9pt"/>
                <w:b w:val="0"/>
              </w:rPr>
            </w:pPr>
            <w:r>
              <w:rPr>
                <w:rStyle w:val="9pt"/>
                <w:b w:val="0"/>
              </w:rPr>
              <w:lastRenderedPageBreak/>
              <w:t>Исполнительный</w:t>
            </w:r>
          </w:p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61"/>
              <w:jc w:val="center"/>
              <w:rPr>
                <w:rStyle w:val="9pt"/>
                <w:b w:val="0"/>
              </w:rPr>
            </w:pPr>
            <w:r>
              <w:rPr>
                <w:rStyle w:val="9pt"/>
                <w:b w:val="0"/>
              </w:rPr>
              <w:lastRenderedPageBreak/>
              <w:t>комитет</w:t>
            </w:r>
          </w:p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61"/>
              <w:jc w:val="center"/>
              <w:rPr>
                <w:rStyle w:val="9pt"/>
                <w:b w:val="0"/>
              </w:rPr>
            </w:pPr>
            <w:r>
              <w:rPr>
                <w:rStyle w:val="8"/>
                <w:b w:val="0"/>
                <w:sz w:val="20"/>
                <w:szCs w:val="20"/>
              </w:rPr>
              <w:t>ЮМР РТ</w:t>
            </w:r>
            <w:r>
              <w:rPr>
                <w:rStyle w:val="9pt"/>
                <w:b w:val="0"/>
              </w:rPr>
              <w:t>, главы сельских поселений (по согласованию)</w:t>
            </w:r>
          </w:p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61"/>
              <w:jc w:val="center"/>
              <w:rPr>
                <w:rStyle w:val="9pt"/>
                <w:b w:val="0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ind w:left="-5"/>
              <w:jc w:val="center"/>
            </w:pPr>
            <w:r>
              <w:lastRenderedPageBreak/>
              <w:t>2021-</w:t>
            </w:r>
            <w:r>
              <w:lastRenderedPageBreak/>
              <w:t>2023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hanging="4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Style w:val="9pt"/>
                <w:b w:val="0"/>
              </w:rPr>
              <w:lastRenderedPageBreak/>
              <w:t xml:space="preserve">Количество </w:t>
            </w:r>
            <w:r>
              <w:rPr>
                <w:rStyle w:val="9pt"/>
                <w:b w:val="0"/>
              </w:rPr>
              <w:lastRenderedPageBreak/>
              <w:t>обученных лекторов из числа жителей</w:t>
            </w:r>
          </w:p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hanging="46"/>
              <w:jc w:val="center"/>
              <w:rPr>
                <w:rStyle w:val="9pt"/>
                <w:b w:val="0"/>
              </w:rPr>
            </w:pPr>
            <w:r>
              <w:rPr>
                <w:rStyle w:val="9pt"/>
                <w:b w:val="0"/>
              </w:rPr>
              <w:t>муниципального образования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lastRenderedPageBreak/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10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10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10</w:t>
            </w:r>
          </w:p>
        </w:tc>
      </w:tr>
      <w:tr w:rsidR="00D10F8B" w:rsidTr="00D10F8B">
        <w:trPr>
          <w:gridAfter w:val="4"/>
          <w:wAfter w:w="91" w:type="dxa"/>
          <w:trHeight w:val="447"/>
          <w:jc w:val="center"/>
        </w:trPr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43"/>
              <w:jc w:val="left"/>
              <w:rPr>
                <w:rStyle w:val="9pt"/>
                <w:b w:val="0"/>
                <w:color w:val="auto"/>
              </w:rPr>
            </w:pPr>
            <w:r>
              <w:rPr>
                <w:rStyle w:val="9pt"/>
                <w:b w:val="0"/>
                <w:color w:val="auto"/>
              </w:rPr>
              <w:t>2.5.</w:t>
            </w:r>
            <w:r>
              <w:rPr>
                <w:sz w:val="20"/>
                <w:szCs w:val="20"/>
                <w:lang w:eastAsia="en-US"/>
              </w:rPr>
              <w:t xml:space="preserve"> Подготовка и проведение месячника/декадника: «Экстремизму-Нет!»</w:t>
            </w:r>
          </w:p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43"/>
              <w:jc w:val="left"/>
              <w:rPr>
                <w:rStyle w:val="9pt"/>
                <w:b w:val="0"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61"/>
              <w:jc w:val="center"/>
              <w:rPr>
                <w:rFonts w:eastAsia="Calibri"/>
                <w:color w:val="auto"/>
                <w:lang w:eastAsia="en-US" w:bidi="ar-SA"/>
              </w:rPr>
            </w:pPr>
            <w:r>
              <w:rPr>
                <w:rStyle w:val="8"/>
                <w:b w:val="0"/>
                <w:sz w:val="20"/>
                <w:szCs w:val="20"/>
              </w:rPr>
              <w:t xml:space="preserve">Исполнительный комитет ЮМР РТ, </w:t>
            </w:r>
            <w:r>
              <w:rPr>
                <w:rFonts w:eastAsia="Calibri"/>
                <w:color w:val="auto"/>
                <w:sz w:val="20"/>
                <w:szCs w:val="20"/>
                <w:lang w:eastAsia="en-US" w:bidi="ar-SA"/>
              </w:rPr>
              <w:t>МКУ «Отдел по делам молодежи спорта и туризму» Исполнительного комитета</w:t>
            </w:r>
          </w:p>
          <w:p w:rsidR="00D10F8B" w:rsidRDefault="00D10F8B">
            <w:pPr>
              <w:pStyle w:val="ConsPlusNormal"/>
              <w:spacing w:line="276" w:lineRule="auto"/>
              <w:ind w:right="61"/>
              <w:jc w:val="center"/>
              <w:rPr>
                <w:rFonts w:eastAsia="Calibri"/>
                <w:lang w:eastAsia="en-US"/>
              </w:rPr>
            </w:pPr>
            <w:r>
              <w:t>ЮМР РТ,</w:t>
            </w:r>
          </w:p>
          <w:p w:rsidR="00D10F8B" w:rsidRDefault="00D10F8B">
            <w:pPr>
              <w:pStyle w:val="ConsPlusNormal"/>
              <w:spacing w:line="276" w:lineRule="auto"/>
              <w:ind w:right="61"/>
              <w:jc w:val="center"/>
            </w:pPr>
            <w:r>
              <w:t>МКУ «Отдел образования» Исполнительного комитета ЮМР РТ,</w:t>
            </w:r>
          </w:p>
          <w:p w:rsidR="00D10F8B" w:rsidRDefault="00D10F8B">
            <w:pPr>
              <w:pStyle w:val="ConsPlusNormal"/>
              <w:spacing w:line="276" w:lineRule="auto"/>
              <w:ind w:right="61"/>
              <w:jc w:val="center"/>
            </w:pPr>
            <w:r>
              <w:t>МКУ «Отдел культуры» Исполнительного комитета ЮМР РТ,</w:t>
            </w:r>
          </w:p>
          <w:p w:rsidR="00D10F8B" w:rsidRDefault="00D10F8B">
            <w:pPr>
              <w:pStyle w:val="ConsPlusNormal"/>
              <w:spacing w:line="276" w:lineRule="auto"/>
              <w:ind w:right="61"/>
              <w:jc w:val="center"/>
              <w:rPr>
                <w:rStyle w:val="8"/>
                <w:rFonts w:eastAsia="Calibri"/>
                <w:b w:val="0"/>
              </w:rPr>
            </w:pPr>
            <w:r>
              <w:t>филиал АО «Татмедиа»,</w:t>
            </w:r>
          </w:p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6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Style w:val="9pt"/>
                <w:b w:val="0"/>
                <w:color w:val="auto"/>
              </w:rPr>
              <w:t>главы сельских</w:t>
            </w:r>
          </w:p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61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rStyle w:val="9pt"/>
                <w:b w:val="0"/>
                <w:color w:val="auto"/>
              </w:rPr>
              <w:t xml:space="preserve">поселений </w:t>
            </w:r>
            <w:r>
              <w:rPr>
                <w:rStyle w:val="9pt"/>
                <w:b w:val="0"/>
              </w:rPr>
              <w:t>(по согласованию)</w:t>
            </w:r>
            <w:r>
              <w:rPr>
                <w:rStyle w:val="9pt"/>
                <w:b w:val="0"/>
                <w:color w:val="auto"/>
              </w:rPr>
              <w:t>,</w:t>
            </w:r>
          </w:p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61"/>
              <w:jc w:val="center"/>
              <w:rPr>
                <w:rStyle w:val="9pt"/>
                <w:b w:val="0"/>
              </w:rPr>
            </w:pPr>
            <w:r>
              <w:rPr>
                <w:rStyle w:val="9pt"/>
                <w:b w:val="0"/>
                <w:color w:val="auto"/>
              </w:rPr>
              <w:t xml:space="preserve">отделение МВД по ЮМР РТ </w:t>
            </w:r>
            <w:r>
              <w:rPr>
                <w:rStyle w:val="9pt"/>
                <w:b w:val="0"/>
              </w:rPr>
              <w:t>(по согласованию)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ind w:left="-5"/>
              <w:jc w:val="center"/>
            </w:pPr>
            <w:r>
              <w:t>2021-2023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hanging="46"/>
              <w:jc w:val="center"/>
              <w:rPr>
                <w:rStyle w:val="9pt"/>
                <w:b w:val="0"/>
              </w:rPr>
            </w:pPr>
            <w:r>
              <w:rPr>
                <w:rStyle w:val="9pt"/>
                <w:b w:val="0"/>
              </w:rPr>
              <w:t>Количество мероприятий</w:t>
            </w:r>
          </w:p>
        </w:tc>
        <w:tc>
          <w:tcPr>
            <w:tcW w:w="7089" w:type="dxa"/>
            <w:gridSpan w:val="12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По текущей смете</w:t>
            </w:r>
          </w:p>
        </w:tc>
      </w:tr>
      <w:tr w:rsidR="00D10F8B" w:rsidTr="00D10F8B">
        <w:trPr>
          <w:gridAfter w:val="4"/>
          <w:wAfter w:w="91" w:type="dxa"/>
          <w:jc w:val="center"/>
        </w:trPr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43"/>
              <w:jc w:val="left"/>
              <w:rPr>
                <w:rStyle w:val="9pt"/>
                <w:b w:val="0"/>
                <w:color w:val="auto"/>
              </w:rPr>
            </w:pPr>
            <w:r>
              <w:rPr>
                <w:rStyle w:val="9pt"/>
                <w:b w:val="0"/>
              </w:rPr>
              <w:t>2.6. Провести сходы граждан в муниципальном районе по вопросам поддержания бдительности и участия в профилактике терроризма и экстремизм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61"/>
              <w:jc w:val="center"/>
              <w:rPr>
                <w:rStyle w:val="9pt"/>
                <w:b w:val="0"/>
                <w:color w:val="auto"/>
              </w:rPr>
            </w:pPr>
            <w:r>
              <w:rPr>
                <w:rStyle w:val="9pt"/>
                <w:b w:val="0"/>
                <w:color w:val="auto"/>
              </w:rPr>
              <w:t xml:space="preserve">Главы сельских поселений </w:t>
            </w:r>
            <w:r>
              <w:rPr>
                <w:rStyle w:val="9pt"/>
                <w:b w:val="0"/>
              </w:rPr>
              <w:t>(по согласованию)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-155"/>
              <w:jc w:val="left"/>
              <w:rPr>
                <w:rStyle w:val="9pt"/>
                <w:b w:val="0"/>
                <w:color w:val="auto"/>
              </w:rPr>
            </w:pPr>
            <w:r>
              <w:rPr>
                <w:rStyle w:val="9pt"/>
                <w:b w:val="0"/>
                <w:color w:val="auto"/>
              </w:rPr>
              <w:t>2021-2023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hanging="46"/>
              <w:jc w:val="center"/>
              <w:rPr>
                <w:rStyle w:val="9pt"/>
                <w:b w:val="0"/>
              </w:rPr>
            </w:pPr>
            <w:r>
              <w:rPr>
                <w:rStyle w:val="9pt"/>
                <w:b w:val="0"/>
              </w:rPr>
              <w:t>Количество</w:t>
            </w:r>
          </w:p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hanging="46"/>
              <w:jc w:val="center"/>
              <w:rPr>
                <w:rStyle w:val="9pt"/>
                <w:b w:val="0"/>
              </w:rPr>
            </w:pPr>
            <w:r>
              <w:rPr>
                <w:rStyle w:val="9pt"/>
                <w:b w:val="0"/>
              </w:rPr>
              <w:t>сходов</w:t>
            </w:r>
          </w:p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hanging="46"/>
              <w:jc w:val="center"/>
              <w:rPr>
                <w:rStyle w:val="9pt"/>
                <w:b w:val="0"/>
                <w:color w:val="auto"/>
              </w:rPr>
            </w:pPr>
            <w:r>
              <w:rPr>
                <w:rStyle w:val="9pt"/>
                <w:b w:val="0"/>
              </w:rPr>
              <w:t>в сельских поселениях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D10F8B" w:rsidTr="00D10F8B">
        <w:trPr>
          <w:gridAfter w:val="4"/>
          <w:wAfter w:w="91" w:type="dxa"/>
          <w:jc w:val="center"/>
        </w:trPr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43"/>
              <w:jc w:val="left"/>
              <w:rPr>
                <w:rStyle w:val="9pt"/>
                <w:b w:val="0"/>
              </w:rPr>
            </w:pPr>
            <w:r>
              <w:rPr>
                <w:rStyle w:val="9pt"/>
                <w:b w:val="0"/>
              </w:rPr>
              <w:t xml:space="preserve">2.7. Обеспечить разработку (подбор) и размещение информации  </w:t>
            </w:r>
            <w:r>
              <w:rPr>
                <w:rStyle w:val="9pt"/>
                <w:b w:val="0"/>
              </w:rPr>
              <w:lastRenderedPageBreak/>
              <w:t>антитеррористического содержания, в том числе видеороликов, в муниципальном сегменте социальных сетей, иных информационных ресурсах сети Интернет района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61"/>
              <w:jc w:val="center"/>
              <w:rPr>
                <w:rStyle w:val="9pt"/>
                <w:b w:val="0"/>
              </w:rPr>
            </w:pPr>
            <w:r>
              <w:rPr>
                <w:rStyle w:val="9pt"/>
                <w:b w:val="0"/>
              </w:rPr>
              <w:lastRenderedPageBreak/>
              <w:t>Исполнительный комитет</w:t>
            </w:r>
          </w:p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61"/>
              <w:jc w:val="center"/>
              <w:rPr>
                <w:rStyle w:val="9pt"/>
                <w:b w:val="0"/>
              </w:rPr>
            </w:pPr>
            <w:r>
              <w:rPr>
                <w:rStyle w:val="8"/>
                <w:b w:val="0"/>
                <w:sz w:val="20"/>
                <w:szCs w:val="20"/>
              </w:rPr>
              <w:t>ЮМР РТ</w:t>
            </w:r>
            <w:r>
              <w:rPr>
                <w:rStyle w:val="9pt"/>
                <w:b w:val="0"/>
              </w:rPr>
              <w:t xml:space="preserve">, филиал АО </w:t>
            </w:r>
            <w:r>
              <w:rPr>
                <w:rStyle w:val="9pt"/>
                <w:b w:val="0"/>
              </w:rPr>
              <w:lastRenderedPageBreak/>
              <w:t>«ТАТМЕДИА»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spacing w:line="276" w:lineRule="auto"/>
              <w:ind w:right="-155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2021-</w:t>
            </w:r>
            <w:r>
              <w:rPr>
                <w:lang w:eastAsia="en-US"/>
              </w:rPr>
              <w:lastRenderedPageBreak/>
              <w:t>2023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hanging="4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Style w:val="9pt"/>
                <w:b w:val="0"/>
              </w:rPr>
              <w:lastRenderedPageBreak/>
              <w:t>Количество</w:t>
            </w:r>
          </w:p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hanging="4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Style w:val="9pt"/>
                <w:b w:val="0"/>
              </w:rPr>
              <w:t>размещенных</w:t>
            </w:r>
          </w:p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hanging="4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Style w:val="9pt"/>
                <w:b w:val="0"/>
              </w:rPr>
              <w:lastRenderedPageBreak/>
              <w:t>материалов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lastRenderedPageBreak/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3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D10F8B" w:rsidTr="00D10F8B">
        <w:trPr>
          <w:gridAfter w:val="4"/>
          <w:wAfter w:w="91" w:type="dxa"/>
          <w:jc w:val="center"/>
        </w:trPr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43"/>
              <w:jc w:val="left"/>
              <w:rPr>
                <w:rStyle w:val="9pt"/>
                <w:b w:val="0"/>
              </w:rPr>
            </w:pPr>
            <w:r>
              <w:rPr>
                <w:rStyle w:val="9pt"/>
                <w:b w:val="0"/>
              </w:rPr>
              <w:t>2.8. Организовать в средствах массовой информации публикации тематических проповедей представителей официальных религиозных конфессий (православие, ислам), направленных на единение сограждан в деле противодействия терроризму</w:t>
            </w:r>
          </w:p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43"/>
              <w:jc w:val="left"/>
              <w:rPr>
                <w:lang w:eastAsia="en-US"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61"/>
              <w:jc w:val="center"/>
              <w:rPr>
                <w:rStyle w:val="9pt"/>
                <w:b w:val="0"/>
              </w:rPr>
            </w:pPr>
            <w:r>
              <w:rPr>
                <w:rStyle w:val="9pt"/>
                <w:b w:val="0"/>
              </w:rPr>
              <w:t>Исполнительный</w:t>
            </w:r>
          </w:p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61"/>
              <w:jc w:val="center"/>
              <w:rPr>
                <w:rStyle w:val="9pt"/>
                <w:b w:val="0"/>
              </w:rPr>
            </w:pPr>
            <w:r>
              <w:rPr>
                <w:rStyle w:val="9pt"/>
                <w:b w:val="0"/>
              </w:rPr>
              <w:t>комитет</w:t>
            </w:r>
          </w:p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61"/>
              <w:jc w:val="center"/>
              <w:rPr>
                <w:rStyle w:val="9pt"/>
                <w:b w:val="0"/>
              </w:rPr>
            </w:pPr>
            <w:r>
              <w:rPr>
                <w:rStyle w:val="8"/>
                <w:b w:val="0"/>
                <w:sz w:val="20"/>
                <w:szCs w:val="20"/>
              </w:rPr>
              <w:t>ЮМР РТ</w:t>
            </w:r>
            <w:r>
              <w:rPr>
                <w:rStyle w:val="9pt"/>
                <w:b w:val="0"/>
              </w:rPr>
              <w:t>, филиал АО «ТАТМЕДИА», религиозные и общественные организации (по согласованию)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spacing w:line="276" w:lineRule="auto"/>
              <w:ind w:right="-155"/>
              <w:rPr>
                <w:lang w:eastAsia="en-US"/>
              </w:rPr>
            </w:pPr>
            <w:r>
              <w:rPr>
                <w:lang w:eastAsia="en-US"/>
              </w:rPr>
              <w:t>2021-2023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hanging="4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Style w:val="9pt"/>
                <w:b w:val="0"/>
              </w:rPr>
              <w:t>Количество публикаций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D10F8B" w:rsidTr="00D10F8B">
        <w:trPr>
          <w:gridAfter w:val="4"/>
          <w:wAfter w:w="91" w:type="dxa"/>
          <w:jc w:val="center"/>
        </w:trPr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43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rStyle w:val="9pt"/>
                <w:b w:val="0"/>
              </w:rPr>
              <w:t>2.</w:t>
            </w:r>
            <w:r>
              <w:rPr>
                <w:rStyle w:val="9pt"/>
                <w:b w:val="0"/>
                <w:lang w:val="tt-RU"/>
              </w:rPr>
              <w:t>9</w:t>
            </w:r>
            <w:r>
              <w:rPr>
                <w:rStyle w:val="9pt"/>
                <w:b w:val="0"/>
              </w:rPr>
              <w:t>. Организовать в сельских клубах и домах культуры регулярные показы документальных и художественных фильмов антитеррористической и антиэкстремистской направленности с последующим обсуждением с аудиторией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61"/>
              <w:jc w:val="center"/>
              <w:rPr>
                <w:rStyle w:val="9pt"/>
                <w:b w:val="0"/>
                <w:color w:val="auto"/>
              </w:rPr>
            </w:pPr>
            <w:r>
              <w:rPr>
                <w:sz w:val="20"/>
                <w:szCs w:val="20"/>
                <w:lang w:eastAsia="en-US"/>
              </w:rPr>
              <w:t>МКУ «Отдел культуры» Исполнительного комитета ЮМР РТ</w:t>
            </w:r>
            <w:r>
              <w:rPr>
                <w:rStyle w:val="9pt"/>
                <w:b w:val="0"/>
                <w:color w:val="auto"/>
              </w:rPr>
              <w:t>,</w:t>
            </w:r>
          </w:p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61"/>
              <w:jc w:val="center"/>
              <w:rPr>
                <w:lang w:eastAsia="en-US"/>
              </w:rPr>
            </w:pPr>
            <w:r>
              <w:rPr>
                <w:rStyle w:val="9pt"/>
                <w:b w:val="0"/>
                <w:color w:val="auto"/>
              </w:rPr>
              <w:t xml:space="preserve">Главы сельских поселений </w:t>
            </w:r>
            <w:r>
              <w:rPr>
                <w:rStyle w:val="9pt"/>
                <w:b w:val="0"/>
              </w:rPr>
              <w:t>(по согласованию)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spacing w:line="276" w:lineRule="auto"/>
              <w:ind w:right="-155"/>
              <w:rPr>
                <w:lang w:eastAsia="en-US"/>
              </w:rPr>
            </w:pPr>
            <w:r>
              <w:rPr>
                <w:lang w:eastAsia="en-US"/>
              </w:rPr>
              <w:t>2021-2023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hanging="4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Style w:val="9pt"/>
                <w:b w:val="0"/>
              </w:rPr>
              <w:t>Количество показов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t>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6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D10F8B" w:rsidTr="00D10F8B">
        <w:trPr>
          <w:gridAfter w:val="3"/>
          <w:wAfter w:w="77" w:type="dxa"/>
          <w:jc w:val="center"/>
        </w:trPr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43"/>
              <w:jc w:val="left"/>
              <w:rPr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Style w:val="9pt"/>
                <w:b w:val="0"/>
              </w:rPr>
              <w:t>2.</w:t>
            </w:r>
            <w:r>
              <w:rPr>
                <w:rStyle w:val="9pt"/>
                <w:b w:val="0"/>
                <w:lang w:val="tt-RU"/>
              </w:rPr>
              <w:t>10.</w:t>
            </w:r>
            <w:r>
              <w:rPr>
                <w:rStyle w:val="9pt"/>
                <w:b w:val="0"/>
              </w:rPr>
              <w:t xml:space="preserve"> Организовать кейс чемпионаты, квесты. круглые столы, встречи, фестивали, конкурсы, акции среди молодежи, а также проводить конференции, конкурсы, родительские собрания, классные часы, акции, тренинги, направленные на повышение коммуникативных навыков, популяризацию идей добрососедства, межнационального и межрелигиозного согласия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61"/>
              <w:jc w:val="center"/>
              <w:rPr>
                <w:rStyle w:val="9pt"/>
                <w:b w:val="0"/>
              </w:rPr>
            </w:pPr>
            <w:r>
              <w:rPr>
                <w:rStyle w:val="9pt"/>
                <w:b w:val="0"/>
              </w:rPr>
              <w:t>Исполнительный</w:t>
            </w:r>
          </w:p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61"/>
              <w:jc w:val="center"/>
              <w:rPr>
                <w:rStyle w:val="9pt"/>
                <w:b w:val="0"/>
              </w:rPr>
            </w:pPr>
            <w:r>
              <w:rPr>
                <w:rStyle w:val="9pt"/>
                <w:b w:val="0"/>
              </w:rPr>
              <w:t>комитет</w:t>
            </w:r>
          </w:p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61"/>
              <w:jc w:val="center"/>
              <w:rPr>
                <w:rStyle w:val="9pt"/>
                <w:b w:val="0"/>
              </w:rPr>
            </w:pPr>
            <w:r>
              <w:rPr>
                <w:rStyle w:val="8"/>
                <w:b w:val="0"/>
                <w:sz w:val="20"/>
                <w:szCs w:val="20"/>
              </w:rPr>
              <w:t>ЮМР РТ</w:t>
            </w:r>
            <w:r>
              <w:rPr>
                <w:rStyle w:val="9pt"/>
                <w:b w:val="0"/>
              </w:rPr>
              <w:t xml:space="preserve">, </w:t>
            </w:r>
          </w:p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61"/>
              <w:jc w:val="center"/>
              <w:rPr>
                <w:rFonts w:eastAsia="Calibri"/>
                <w:color w:val="auto"/>
                <w:lang w:eastAsia="en-US" w:bidi="ar-SA"/>
              </w:rPr>
            </w:pPr>
            <w:r>
              <w:rPr>
                <w:rFonts w:eastAsia="Calibri"/>
                <w:color w:val="auto"/>
                <w:sz w:val="20"/>
                <w:szCs w:val="20"/>
                <w:lang w:eastAsia="en-US" w:bidi="ar-SA"/>
              </w:rPr>
              <w:t>МКУ «Отдел по делам молодежи спорта и туризму» Исполнительного комитета</w:t>
            </w:r>
          </w:p>
          <w:p w:rsidR="00D10F8B" w:rsidRDefault="00D10F8B">
            <w:pPr>
              <w:pStyle w:val="ConsPlusNormal"/>
              <w:spacing w:line="276" w:lineRule="auto"/>
              <w:ind w:right="61"/>
              <w:jc w:val="center"/>
              <w:rPr>
                <w:rFonts w:eastAsia="Calibri"/>
                <w:lang w:eastAsia="en-US"/>
              </w:rPr>
            </w:pPr>
            <w:r>
              <w:t>ЮМР РТ,</w:t>
            </w:r>
          </w:p>
          <w:p w:rsidR="00D10F8B" w:rsidRDefault="00D10F8B">
            <w:pPr>
              <w:pStyle w:val="ConsPlusNormal"/>
              <w:spacing w:line="276" w:lineRule="auto"/>
              <w:ind w:right="61"/>
              <w:jc w:val="center"/>
            </w:pPr>
            <w:r>
              <w:t>МКУ «Отдел образования» Исполнительного комитета ЮМР РТ</w:t>
            </w:r>
          </w:p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61"/>
              <w:jc w:val="center"/>
              <w:rPr>
                <w:rStyle w:val="9pt"/>
                <w:b w:val="0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spacing w:line="276" w:lineRule="auto"/>
              <w:ind w:right="-155"/>
              <w:rPr>
                <w:lang w:eastAsia="en-US"/>
              </w:rPr>
            </w:pPr>
            <w:r>
              <w:rPr>
                <w:lang w:eastAsia="en-US"/>
              </w:rPr>
              <w:t>2021-2023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hanging="4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Style w:val="9pt"/>
                <w:b w:val="0"/>
              </w:rPr>
              <w:t>Количество</w:t>
            </w:r>
          </w:p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hanging="4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Style w:val="9pt"/>
                <w:b w:val="0"/>
              </w:rPr>
              <w:t>мероприятий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5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10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10</w:t>
            </w:r>
          </w:p>
        </w:tc>
        <w:tc>
          <w:tcPr>
            <w:tcW w:w="1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10</w:t>
            </w:r>
          </w:p>
        </w:tc>
      </w:tr>
      <w:tr w:rsidR="00D10F8B" w:rsidTr="00D10F8B">
        <w:trPr>
          <w:gridAfter w:val="3"/>
          <w:wAfter w:w="77" w:type="dxa"/>
          <w:jc w:val="center"/>
        </w:trPr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43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rStyle w:val="9pt"/>
                <w:b w:val="0"/>
              </w:rPr>
              <w:t xml:space="preserve">2.11. Провести конкурс на лучший проект (творческую работу) в сфере </w:t>
            </w:r>
            <w:r>
              <w:rPr>
                <w:rStyle w:val="9pt"/>
                <w:b w:val="0"/>
              </w:rPr>
              <w:lastRenderedPageBreak/>
              <w:t>противодействия терроризму и экстремизму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61"/>
              <w:jc w:val="center"/>
              <w:rPr>
                <w:rFonts w:eastAsia="Calibri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eastAsia="Calibri"/>
                <w:color w:val="auto"/>
                <w:sz w:val="20"/>
                <w:szCs w:val="20"/>
                <w:lang w:eastAsia="en-US" w:bidi="ar-SA"/>
              </w:rPr>
              <w:lastRenderedPageBreak/>
              <w:t xml:space="preserve">МКУ «Отдел по делам молодежи спорта и </w:t>
            </w:r>
            <w:r>
              <w:rPr>
                <w:rFonts w:eastAsia="Calibri"/>
                <w:color w:val="auto"/>
                <w:sz w:val="20"/>
                <w:szCs w:val="20"/>
                <w:lang w:eastAsia="en-US" w:bidi="ar-SA"/>
              </w:rPr>
              <w:lastRenderedPageBreak/>
              <w:t>туризму» Исполнительного комитета</w:t>
            </w:r>
          </w:p>
          <w:p w:rsidR="00D10F8B" w:rsidRDefault="00D10F8B">
            <w:pPr>
              <w:pStyle w:val="ConsPlusNormal"/>
              <w:spacing w:line="276" w:lineRule="auto"/>
              <w:ind w:right="61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t>ЮМР РТ,</w:t>
            </w:r>
          </w:p>
          <w:p w:rsidR="00D10F8B" w:rsidRDefault="00D10F8B">
            <w:pPr>
              <w:pStyle w:val="ConsPlusNormal"/>
              <w:spacing w:line="276" w:lineRule="auto"/>
              <w:ind w:right="61"/>
              <w:jc w:val="center"/>
            </w:pPr>
            <w:r>
              <w:t>МКУ «Отдел образования» Исполнительного комитета ЮМР РТ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spacing w:line="276" w:lineRule="auto"/>
              <w:ind w:right="-155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2021-</w:t>
            </w:r>
            <w:r>
              <w:rPr>
                <w:lang w:eastAsia="en-US"/>
              </w:rPr>
              <w:lastRenderedPageBreak/>
              <w:t>2023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hanging="46"/>
              <w:jc w:val="center"/>
              <w:rPr>
                <w:rStyle w:val="9pt"/>
                <w:b w:val="0"/>
              </w:rPr>
            </w:pPr>
            <w:r>
              <w:rPr>
                <w:rStyle w:val="9pt"/>
                <w:b w:val="0"/>
              </w:rPr>
              <w:lastRenderedPageBreak/>
              <w:t>Количество</w:t>
            </w:r>
          </w:p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hanging="46"/>
              <w:jc w:val="center"/>
              <w:rPr>
                <w:rStyle w:val="9pt"/>
                <w:b w:val="0"/>
              </w:rPr>
            </w:pPr>
            <w:r>
              <w:rPr>
                <w:rStyle w:val="9pt"/>
                <w:b w:val="0"/>
              </w:rPr>
              <w:t>заявок</w:t>
            </w:r>
          </w:p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hanging="46"/>
              <w:jc w:val="center"/>
              <w:rPr>
                <w:lang w:eastAsia="en-US"/>
              </w:rPr>
            </w:pPr>
            <w:r>
              <w:rPr>
                <w:rStyle w:val="9pt"/>
                <w:b w:val="0"/>
              </w:rPr>
              <w:lastRenderedPageBreak/>
              <w:t>на конкурс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lastRenderedPageBreak/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5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1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1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D10F8B" w:rsidTr="00D10F8B">
        <w:trPr>
          <w:gridAfter w:val="4"/>
          <w:wAfter w:w="91" w:type="dxa"/>
          <w:jc w:val="center"/>
        </w:trPr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43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rStyle w:val="9pt"/>
                <w:b w:val="0"/>
              </w:rPr>
              <w:t>2.13. Организовать проведение занятий в формате «Университет для родителей», направленных на повышение уровня их знаний в вопросах воспитания взаимопонимания, межнациональной солидарности, медиа безопасности детей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6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МКУ «Отдел образования» Исполнительного комитета ЮМР РТ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spacing w:line="276" w:lineRule="auto"/>
              <w:ind w:right="-155"/>
              <w:rPr>
                <w:sz w:val="20"/>
                <w:lang w:eastAsia="en-US"/>
              </w:rPr>
            </w:pPr>
            <w:r>
              <w:rPr>
                <w:lang w:eastAsia="en-US"/>
              </w:rPr>
              <w:t>2021-2023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hanging="4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Style w:val="9pt"/>
                <w:b w:val="0"/>
              </w:rPr>
              <w:t xml:space="preserve">Доля родителей, охваченных профилактическими занятиями, в общем количестве семей </w:t>
            </w:r>
            <w:r>
              <w:rPr>
                <w:rStyle w:val="9pt"/>
                <w:b w:val="0"/>
                <w:bCs w:val="0"/>
                <w:i/>
                <w:iCs/>
              </w:rPr>
              <w:t>%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t>55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60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65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10F8B" w:rsidRDefault="00D10F8B">
            <w:pPr>
              <w:pStyle w:val="ConsPlusNormal"/>
              <w:spacing w:line="276" w:lineRule="auto"/>
              <w:jc w:val="center"/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F8B" w:rsidRDefault="00D10F8B">
            <w:pPr>
              <w:pStyle w:val="ConsPlusNormal"/>
              <w:spacing w:line="276" w:lineRule="auto"/>
              <w:jc w:val="center"/>
            </w:pP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F8B" w:rsidRDefault="00D10F8B">
            <w:pPr>
              <w:pStyle w:val="ConsPlusNormal"/>
              <w:spacing w:line="276" w:lineRule="auto"/>
              <w:jc w:val="center"/>
            </w:pPr>
          </w:p>
        </w:tc>
      </w:tr>
      <w:tr w:rsidR="00D10F8B" w:rsidTr="00D10F8B">
        <w:trPr>
          <w:gridAfter w:val="4"/>
          <w:wAfter w:w="91" w:type="dxa"/>
          <w:trHeight w:val="258"/>
          <w:jc w:val="center"/>
        </w:trPr>
        <w:tc>
          <w:tcPr>
            <w:tcW w:w="1618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hanging="46"/>
              <w:jc w:val="center"/>
              <w:rPr>
                <w:rStyle w:val="9pt"/>
                <w:b w:val="0"/>
                <w:bCs w:val="0"/>
                <w:color w:val="auto"/>
                <w:u w:val="single"/>
              </w:rPr>
            </w:pPr>
            <w:r>
              <w:rPr>
                <w:rStyle w:val="9pt"/>
                <w:b w:val="0"/>
                <w:color w:val="auto"/>
                <w:u w:val="single"/>
              </w:rPr>
              <w:t>Задача 3.</w:t>
            </w:r>
            <w:r>
              <w:rPr>
                <w:rStyle w:val="9pt"/>
                <w:b w:val="0"/>
                <w:color w:val="auto"/>
              </w:rPr>
              <w:t xml:space="preserve"> Обеспечение </w:t>
            </w:r>
            <w:r>
              <w:rPr>
                <w:rFonts w:eastAsia="Calibri"/>
                <w:sz w:val="20"/>
                <w:szCs w:val="20"/>
                <w:lang w:eastAsia="en-US"/>
              </w:rPr>
              <w:t>выполнения требований</w:t>
            </w:r>
            <w:r>
              <w:rPr>
                <w:rStyle w:val="9pt"/>
                <w:b w:val="0"/>
                <w:color w:val="auto"/>
              </w:rPr>
              <w:t xml:space="preserve"> к антитеррористической защищенности объектов</w:t>
            </w:r>
            <w:r>
              <w:rPr>
                <w:color w:val="auto"/>
                <w:sz w:val="20"/>
                <w:szCs w:val="20"/>
                <w:lang w:eastAsia="en-US" w:bidi="ar-SA"/>
              </w:rPr>
              <w:t xml:space="preserve"> ЮМР РТ</w:t>
            </w:r>
          </w:p>
        </w:tc>
      </w:tr>
      <w:tr w:rsidR="00D10F8B" w:rsidTr="00D10F8B">
        <w:trPr>
          <w:gridAfter w:val="4"/>
          <w:wAfter w:w="91" w:type="dxa"/>
          <w:jc w:val="center"/>
        </w:trPr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43"/>
              <w:jc w:val="left"/>
              <w:rPr>
                <w:noProof/>
                <w:sz w:val="20"/>
                <w:szCs w:val="20"/>
                <w:lang w:eastAsia="en-US"/>
              </w:rPr>
            </w:pPr>
            <w:r>
              <w:rPr>
                <w:noProof/>
                <w:sz w:val="20"/>
                <w:szCs w:val="20"/>
                <w:lang w:eastAsia="en-US"/>
              </w:rPr>
              <w:t>3.1. Обслуживание вневедомственной охраны и пожарной сигнализации учреждений социальной сферы</w:t>
            </w:r>
          </w:p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43"/>
              <w:jc w:val="left"/>
              <w:rPr>
                <w:rStyle w:val="9pt"/>
                <w:b w:val="0"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61"/>
              <w:jc w:val="center"/>
              <w:rPr>
                <w:rStyle w:val="8"/>
                <w:b w:val="0"/>
                <w:sz w:val="20"/>
                <w:szCs w:val="20"/>
              </w:rPr>
            </w:pPr>
            <w:r>
              <w:rPr>
                <w:rStyle w:val="8"/>
                <w:b w:val="0"/>
                <w:sz w:val="20"/>
                <w:szCs w:val="20"/>
              </w:rPr>
              <w:t>Исполнительный  комитет ЮМР РТ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spacing w:line="276" w:lineRule="auto"/>
              <w:ind w:right="-155"/>
              <w:rPr>
                <w:lang w:eastAsia="en-US"/>
              </w:rPr>
            </w:pPr>
            <w:r>
              <w:rPr>
                <w:lang w:eastAsia="en-US"/>
              </w:rPr>
              <w:t>2021-2023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spacing w:line="276" w:lineRule="auto"/>
              <w:ind w:hanging="4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Доля населения района, оценивающего как достаточные меры борьбы правоохр</w:t>
            </w:r>
            <w:r>
              <w:rPr>
                <w:lang w:eastAsia="en-US"/>
              </w:rPr>
              <w:lastRenderedPageBreak/>
              <w:t>анительных органов с проявлениями терроризма и экстремизма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lastRenderedPageBreak/>
              <w:t>50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60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70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2 006,2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2 006,2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2 006,2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D10F8B" w:rsidTr="00D10F8B">
        <w:trPr>
          <w:gridAfter w:val="4"/>
          <w:wAfter w:w="91" w:type="dxa"/>
          <w:jc w:val="center"/>
        </w:trPr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43"/>
              <w:jc w:val="left"/>
              <w:rPr>
                <w:noProof/>
                <w:sz w:val="20"/>
                <w:szCs w:val="20"/>
                <w:lang w:eastAsia="en-US"/>
              </w:rPr>
            </w:pPr>
            <w:r>
              <w:rPr>
                <w:noProof/>
                <w:sz w:val="20"/>
                <w:szCs w:val="20"/>
                <w:lang w:eastAsia="en-US"/>
              </w:rPr>
              <w:t xml:space="preserve">3.2 Проведение тренировок при установлении уровней террористической опасности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61"/>
              <w:jc w:val="center"/>
              <w:rPr>
                <w:rStyle w:val="8"/>
                <w:b w:val="0"/>
                <w:sz w:val="20"/>
                <w:szCs w:val="20"/>
              </w:rPr>
            </w:pPr>
            <w:r>
              <w:rPr>
                <w:rStyle w:val="8"/>
                <w:b w:val="0"/>
                <w:sz w:val="20"/>
                <w:szCs w:val="20"/>
              </w:rPr>
              <w:t>АТК района, Оперативная группа в ЮМР РТ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spacing w:line="276" w:lineRule="auto"/>
              <w:ind w:right="-155"/>
              <w:rPr>
                <w:lang w:eastAsia="en-US"/>
              </w:rPr>
            </w:pPr>
            <w:r>
              <w:rPr>
                <w:lang w:eastAsia="en-US"/>
              </w:rPr>
              <w:t>2021-2023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spacing w:line="276" w:lineRule="auto"/>
              <w:ind w:hanging="46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Согласно плану тренировок 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D10F8B" w:rsidTr="00D10F8B">
        <w:trPr>
          <w:gridAfter w:val="4"/>
          <w:wAfter w:w="91" w:type="dxa"/>
          <w:jc w:val="center"/>
        </w:trPr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43"/>
              <w:jc w:val="left"/>
              <w:rPr>
                <w:noProof/>
                <w:sz w:val="20"/>
                <w:szCs w:val="20"/>
                <w:lang w:eastAsia="en-US"/>
              </w:rPr>
            </w:pPr>
            <w:r>
              <w:rPr>
                <w:rStyle w:val="9pt"/>
                <w:b w:val="0"/>
              </w:rPr>
              <w:t>Итого суммарные затраты в диапазоне, тыс.руб.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61"/>
              <w:jc w:val="center"/>
              <w:rPr>
                <w:rStyle w:val="8"/>
                <w:b w:val="0"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F8B" w:rsidRDefault="00D10F8B">
            <w:pPr>
              <w:spacing w:line="276" w:lineRule="auto"/>
              <w:ind w:right="-155"/>
              <w:rPr>
                <w:lang w:eastAsia="en-US"/>
              </w:rPr>
            </w:pP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10F8B" w:rsidRDefault="00D10F8B">
            <w:pPr>
              <w:spacing w:line="276" w:lineRule="auto"/>
              <w:ind w:hanging="46"/>
              <w:jc w:val="center"/>
              <w:rPr>
                <w:lang w:eastAsia="en-US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10F8B" w:rsidRDefault="00D10F8B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F8B" w:rsidRDefault="00D10F8B">
            <w:pPr>
              <w:pStyle w:val="ConsPlusNormal"/>
              <w:spacing w:line="276" w:lineRule="auto"/>
              <w:jc w:val="center"/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10F8B" w:rsidRDefault="00D10F8B">
            <w:pPr>
              <w:pStyle w:val="ConsPlusNormal"/>
              <w:spacing w:line="276" w:lineRule="auto"/>
              <w:jc w:val="center"/>
            </w:pPr>
          </w:p>
        </w:tc>
        <w:tc>
          <w:tcPr>
            <w:tcW w:w="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2 016,2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2 016,2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2 016,2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40,0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40,0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t>40,0</w:t>
            </w:r>
          </w:p>
        </w:tc>
      </w:tr>
      <w:tr w:rsidR="00D10F8B" w:rsidTr="00D10F8B">
        <w:trPr>
          <w:gridAfter w:val="4"/>
          <w:wAfter w:w="91" w:type="dxa"/>
          <w:jc w:val="center"/>
        </w:trPr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43"/>
              <w:jc w:val="left"/>
              <w:rPr>
                <w:rStyle w:val="9pt"/>
                <w:b w:val="0"/>
              </w:rPr>
            </w:pPr>
            <w:r>
              <w:rPr>
                <w:rStyle w:val="9pt"/>
                <w:b w:val="0"/>
              </w:rPr>
              <w:t>Итого всего, тыс.руб.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F8B" w:rsidRDefault="00D10F8B">
            <w:pPr>
              <w:pStyle w:val="30"/>
              <w:shd w:val="clear" w:color="auto" w:fill="auto"/>
              <w:spacing w:before="0" w:line="240" w:lineRule="auto"/>
              <w:ind w:right="61"/>
              <w:jc w:val="center"/>
              <w:rPr>
                <w:rStyle w:val="8"/>
                <w:b w:val="0"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F8B" w:rsidRDefault="00D10F8B">
            <w:pPr>
              <w:spacing w:line="276" w:lineRule="auto"/>
              <w:ind w:right="-155"/>
              <w:rPr>
                <w:lang w:eastAsia="en-US"/>
              </w:rPr>
            </w:pP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10F8B" w:rsidRDefault="00D10F8B">
            <w:pPr>
              <w:spacing w:line="276" w:lineRule="auto"/>
              <w:ind w:hanging="46"/>
              <w:jc w:val="center"/>
              <w:rPr>
                <w:lang w:eastAsia="en-US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10F8B" w:rsidRDefault="00D10F8B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F8B" w:rsidRDefault="00D10F8B">
            <w:pPr>
              <w:pStyle w:val="ConsPlusNormal"/>
              <w:spacing w:line="276" w:lineRule="auto"/>
              <w:jc w:val="center"/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10F8B" w:rsidRDefault="00D10F8B">
            <w:pPr>
              <w:pStyle w:val="ConsPlusNormal"/>
              <w:spacing w:line="276" w:lineRule="auto"/>
              <w:jc w:val="center"/>
            </w:pPr>
          </w:p>
        </w:tc>
        <w:tc>
          <w:tcPr>
            <w:tcW w:w="5154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F8B" w:rsidRDefault="00D10F8B">
            <w:pPr>
              <w:pStyle w:val="ConsPlusNormal"/>
              <w:spacing w:line="276" w:lineRule="auto"/>
              <w:jc w:val="center"/>
            </w:pPr>
            <w:r>
              <w:rPr>
                <w:lang w:bidi="en-US"/>
              </w:rPr>
              <w:t>6 168,6</w:t>
            </w:r>
          </w:p>
        </w:tc>
      </w:tr>
    </w:tbl>
    <w:p w:rsidR="00D10F8B" w:rsidRDefault="00D10F8B" w:rsidP="00D10F8B">
      <w:pPr>
        <w:pStyle w:val="ConsPlusNormal"/>
        <w:ind w:firstLine="540"/>
        <w:jc w:val="both"/>
        <w:rPr>
          <w:rFonts w:eastAsia="Calibri"/>
          <w:sz w:val="20"/>
          <w:szCs w:val="20"/>
        </w:rPr>
      </w:pPr>
    </w:p>
    <w:p w:rsidR="00D10F8B" w:rsidRDefault="00D10F8B" w:rsidP="00D10F8B">
      <w:pPr>
        <w:pStyle w:val="ConsPlusNormal"/>
        <w:ind w:firstLine="540"/>
        <w:jc w:val="both"/>
      </w:pPr>
    </w:p>
    <w:p w:rsidR="00D10F8B" w:rsidRDefault="00D10F8B" w:rsidP="00D10F8B">
      <w:pPr>
        <w:pStyle w:val="ConsPlusNormal"/>
        <w:ind w:firstLine="540"/>
        <w:jc w:val="both"/>
      </w:pPr>
      <w:r>
        <w:t>Список использованных сокращений:</w:t>
      </w:r>
    </w:p>
    <w:p w:rsidR="00D10F8B" w:rsidRDefault="00D10F8B" w:rsidP="00D10F8B">
      <w:pPr>
        <w:pStyle w:val="ConsPlusNormal"/>
        <w:jc w:val="both"/>
      </w:pPr>
      <w:r>
        <w:t>ЮМР РТ - Ютазинский муниципальный район Республики Татарстан</w:t>
      </w:r>
    </w:p>
    <w:p w:rsidR="00D10F8B" w:rsidRDefault="00D10F8B" w:rsidP="00D10F8B">
      <w:pPr>
        <w:pStyle w:val="ConsPlusNormal"/>
        <w:jc w:val="both"/>
      </w:pPr>
      <w:r>
        <w:t>АТК района – антитеррористическая комиссия в Ютазинском муниципальном районе;</w:t>
      </w:r>
    </w:p>
    <w:p w:rsidR="00D10F8B" w:rsidRDefault="00D10F8B" w:rsidP="00D10F8B">
      <w:pPr>
        <w:pStyle w:val="ConsPlusNormal"/>
        <w:jc w:val="both"/>
      </w:pPr>
      <w:r>
        <w:t>МБУ ФОРПОСТ - МБУ «Ютазинский Центр молодежных (студенческих) формирований по охране общественного порядка «ФОРПОСТ»;</w:t>
      </w:r>
    </w:p>
    <w:p w:rsidR="00D10F8B" w:rsidRDefault="00D10F8B" w:rsidP="00D10F8B">
      <w:pPr>
        <w:pStyle w:val="ConsPlusNormal"/>
        <w:jc w:val="both"/>
      </w:pPr>
      <w:r>
        <w:t>МКУ</w:t>
      </w:r>
    </w:p>
    <w:p w:rsidR="00D10F8B" w:rsidRDefault="00D10F8B" w:rsidP="00D10F8B">
      <w:pPr>
        <w:pStyle w:val="ConsPlusNormal"/>
        <w:jc w:val="both"/>
      </w:pPr>
      <w:r>
        <w:t>Филиал АО «ТАТМЕДИА» - филиал акционерного общества «ТАТМЕДИА» в Ютазинском муниципальном районе;</w:t>
      </w:r>
    </w:p>
    <w:p w:rsidR="00D10F8B" w:rsidRDefault="00D10F8B" w:rsidP="00D10F8B">
      <w:pPr>
        <w:pStyle w:val="ConsPlusNormal"/>
        <w:jc w:val="both"/>
      </w:pPr>
      <w:r>
        <w:t xml:space="preserve">ГАУСО КЦСОН «Гармония» - Государственное автономное учреждение социального обслуживания "Комплексный центр социального </w:t>
      </w:r>
      <w:r>
        <w:lastRenderedPageBreak/>
        <w:t>обслуживания населения "Гармония" МТЗ и СЗ РТ отдела социальной защиты Министерства труда, занятости и социальной защиты в Ютазинском муниципальном районе</w:t>
      </w:r>
    </w:p>
    <w:p w:rsidR="00D10F8B" w:rsidRDefault="00D10F8B" w:rsidP="00D10F8B">
      <w:pPr>
        <w:pStyle w:val="ConsPlusNormal"/>
        <w:jc w:val="both"/>
      </w:pPr>
    </w:p>
    <w:p w:rsidR="00D10F8B" w:rsidRDefault="00D10F8B" w:rsidP="00D10F8B">
      <w:pPr>
        <w:pStyle w:val="ConsPlusNormal"/>
        <w:jc w:val="both"/>
      </w:pPr>
    </w:p>
    <w:p w:rsidR="00D10F8B" w:rsidRDefault="00D10F8B" w:rsidP="00D10F8B">
      <w:pPr>
        <w:pStyle w:val="ConsPlusNormal"/>
        <w:jc w:val="both"/>
      </w:pPr>
    </w:p>
    <w:p w:rsidR="00D10F8B" w:rsidRDefault="00D10F8B" w:rsidP="00D10F8B">
      <w:pPr>
        <w:shd w:val="clear" w:color="auto" w:fill="FFFFFF"/>
      </w:pPr>
      <w:r>
        <w:t>Секретарь антитеррористической комиссии</w:t>
      </w:r>
    </w:p>
    <w:p w:rsidR="00D10F8B" w:rsidRDefault="00D10F8B" w:rsidP="00D10F8B">
      <w:pPr>
        <w:shd w:val="clear" w:color="auto" w:fill="FFFFFF"/>
      </w:pPr>
      <w:r>
        <w:t>в Ютазинском муниципальном районе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  <w:t>Д.А. Катеева</w:t>
      </w:r>
    </w:p>
    <w:p w:rsidR="0081165C" w:rsidRPr="003E5984" w:rsidRDefault="0081165C" w:rsidP="0081165C">
      <w:pPr>
        <w:ind w:left="5220"/>
        <w:rPr>
          <w:i/>
          <w:szCs w:val="28"/>
        </w:rPr>
      </w:pPr>
    </w:p>
    <w:sectPr w:rsidR="0081165C" w:rsidRPr="003E5984" w:rsidSect="00D10F8B">
      <w:pgSz w:w="16838" w:h="11906" w:orient="landscape"/>
      <w:pgMar w:top="1134" w:right="993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L Academy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_Times NR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69C"/>
    <w:rsid w:val="000C1B2F"/>
    <w:rsid w:val="002F0FC5"/>
    <w:rsid w:val="00307196"/>
    <w:rsid w:val="00397B16"/>
    <w:rsid w:val="003E5984"/>
    <w:rsid w:val="003F7760"/>
    <w:rsid w:val="00491517"/>
    <w:rsid w:val="004943F3"/>
    <w:rsid w:val="00573669"/>
    <w:rsid w:val="00666DD1"/>
    <w:rsid w:val="00681596"/>
    <w:rsid w:val="00711937"/>
    <w:rsid w:val="00725ED4"/>
    <w:rsid w:val="007A65E7"/>
    <w:rsid w:val="0081165C"/>
    <w:rsid w:val="00835556"/>
    <w:rsid w:val="00837ECF"/>
    <w:rsid w:val="00883F05"/>
    <w:rsid w:val="008907B2"/>
    <w:rsid w:val="0089719C"/>
    <w:rsid w:val="008B59FC"/>
    <w:rsid w:val="00957986"/>
    <w:rsid w:val="00971ABB"/>
    <w:rsid w:val="009C30C6"/>
    <w:rsid w:val="009D1998"/>
    <w:rsid w:val="00A43C51"/>
    <w:rsid w:val="00AB44BA"/>
    <w:rsid w:val="00B5169C"/>
    <w:rsid w:val="00BA34AC"/>
    <w:rsid w:val="00C57305"/>
    <w:rsid w:val="00CB2CFE"/>
    <w:rsid w:val="00D10F8B"/>
    <w:rsid w:val="00D85660"/>
    <w:rsid w:val="00D931BD"/>
    <w:rsid w:val="00E60D1A"/>
    <w:rsid w:val="00E624F8"/>
    <w:rsid w:val="00FC1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F33B0F-9EFB-488E-9613-CFB671FC1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169C"/>
    <w:rPr>
      <w:spacing w:val="20"/>
      <w:sz w:val="28"/>
    </w:rPr>
  </w:style>
  <w:style w:type="paragraph" w:styleId="1">
    <w:name w:val="heading 1"/>
    <w:basedOn w:val="a"/>
    <w:next w:val="a"/>
    <w:qFormat/>
    <w:rsid w:val="00B5169C"/>
    <w:pPr>
      <w:keepNext/>
      <w:tabs>
        <w:tab w:val="left" w:pos="4253"/>
      </w:tabs>
      <w:spacing w:line="300" w:lineRule="exact"/>
      <w:jc w:val="center"/>
      <w:outlineLvl w:val="0"/>
    </w:pPr>
    <w:rPr>
      <w:rFonts w:ascii="SL Academy" w:hAnsi="SL Academy"/>
      <w:b/>
      <w:spacing w:val="0"/>
      <w:sz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paragraph" w:styleId="a3">
    <w:name w:val="Body Text"/>
    <w:basedOn w:val="a"/>
    <w:rsid w:val="00B5169C"/>
    <w:pPr>
      <w:tabs>
        <w:tab w:val="left" w:pos="4253"/>
      </w:tabs>
      <w:spacing w:line="300" w:lineRule="exact"/>
      <w:jc w:val="center"/>
    </w:pPr>
    <w:rPr>
      <w:b/>
      <w:sz w:val="30"/>
    </w:rPr>
  </w:style>
  <w:style w:type="paragraph" w:styleId="3">
    <w:name w:val="Body Text 3"/>
    <w:basedOn w:val="a"/>
    <w:rsid w:val="00B5169C"/>
    <w:pPr>
      <w:tabs>
        <w:tab w:val="left" w:pos="4253"/>
      </w:tabs>
      <w:spacing w:line="300" w:lineRule="exact"/>
      <w:jc w:val="center"/>
    </w:pPr>
    <w:rPr>
      <w:b/>
      <w:spacing w:val="12"/>
      <w:sz w:val="26"/>
    </w:rPr>
  </w:style>
  <w:style w:type="paragraph" w:customStyle="1" w:styleId="ConsPlusNormal">
    <w:name w:val="ConsPlusNormal"/>
    <w:uiPriority w:val="99"/>
    <w:rsid w:val="009C30C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ConsPlusTitle">
    <w:name w:val="ConsPlusTitle"/>
    <w:uiPriority w:val="99"/>
    <w:rsid w:val="009C30C6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4"/>
      <w:szCs w:val="24"/>
    </w:rPr>
  </w:style>
  <w:style w:type="character" w:styleId="a4">
    <w:name w:val="Hyperlink"/>
    <w:uiPriority w:val="99"/>
    <w:unhideWhenUsed/>
    <w:rsid w:val="009C30C6"/>
    <w:rPr>
      <w:color w:val="0000FF"/>
      <w:u w:val="single"/>
    </w:rPr>
  </w:style>
  <w:style w:type="paragraph" w:customStyle="1" w:styleId="msonormal0">
    <w:name w:val="msonormal"/>
    <w:basedOn w:val="a"/>
    <w:uiPriority w:val="99"/>
    <w:rsid w:val="00D10F8B"/>
    <w:pPr>
      <w:spacing w:before="100" w:beforeAutospacing="1" w:after="100" w:afterAutospacing="1"/>
    </w:pPr>
    <w:rPr>
      <w:spacing w:val="0"/>
      <w:sz w:val="24"/>
      <w:szCs w:val="24"/>
    </w:rPr>
  </w:style>
  <w:style w:type="paragraph" w:styleId="a5">
    <w:name w:val="Normal (Web)"/>
    <w:basedOn w:val="a"/>
    <w:uiPriority w:val="99"/>
    <w:unhideWhenUsed/>
    <w:rsid w:val="00D10F8B"/>
    <w:pPr>
      <w:spacing w:before="100" w:beforeAutospacing="1" w:after="100" w:afterAutospacing="1"/>
    </w:pPr>
    <w:rPr>
      <w:spacing w:val="0"/>
      <w:sz w:val="24"/>
      <w:szCs w:val="24"/>
    </w:rPr>
  </w:style>
  <w:style w:type="character" w:customStyle="1" w:styleId="a6">
    <w:name w:val="Без интервала Знак"/>
    <w:link w:val="a7"/>
    <w:uiPriority w:val="1"/>
    <w:locked/>
    <w:rsid w:val="00D10F8B"/>
    <w:rPr>
      <w:rFonts w:ascii="Cambria" w:hAnsi="Cambria"/>
      <w:sz w:val="22"/>
      <w:szCs w:val="22"/>
      <w:lang w:val="en-US" w:eastAsia="en-US" w:bidi="en-US"/>
    </w:rPr>
  </w:style>
  <w:style w:type="paragraph" w:styleId="a7">
    <w:name w:val="No Spacing"/>
    <w:basedOn w:val="a"/>
    <w:link w:val="a6"/>
    <w:uiPriority w:val="1"/>
    <w:qFormat/>
    <w:rsid w:val="00D10F8B"/>
    <w:rPr>
      <w:rFonts w:ascii="Cambria" w:hAnsi="Cambria"/>
      <w:spacing w:val="0"/>
      <w:sz w:val="22"/>
      <w:szCs w:val="22"/>
      <w:lang w:val="en-US" w:eastAsia="en-US" w:bidi="en-US"/>
    </w:rPr>
  </w:style>
  <w:style w:type="paragraph" w:customStyle="1" w:styleId="Preformat">
    <w:name w:val="Preformat"/>
    <w:uiPriority w:val="99"/>
    <w:semiHidden/>
    <w:rsid w:val="00D10F8B"/>
    <w:pPr>
      <w:snapToGrid w:val="0"/>
    </w:pPr>
    <w:rPr>
      <w:rFonts w:ascii="Courier New" w:hAnsi="Courier New"/>
    </w:rPr>
  </w:style>
  <w:style w:type="paragraph" w:customStyle="1" w:styleId="Default">
    <w:name w:val="Default"/>
    <w:uiPriority w:val="99"/>
    <w:rsid w:val="00D10F8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8">
    <w:name w:val="Основной текст_"/>
    <w:link w:val="30"/>
    <w:locked/>
    <w:rsid w:val="00D10F8B"/>
    <w:rPr>
      <w:color w:val="000000"/>
      <w:sz w:val="26"/>
      <w:szCs w:val="26"/>
      <w:shd w:val="clear" w:color="auto" w:fill="FFFFFF"/>
      <w:lang w:bidi="ru-RU"/>
    </w:rPr>
  </w:style>
  <w:style w:type="paragraph" w:customStyle="1" w:styleId="30">
    <w:name w:val="Основной текст3"/>
    <w:basedOn w:val="a"/>
    <w:link w:val="a8"/>
    <w:rsid w:val="00D10F8B"/>
    <w:pPr>
      <w:widowControl w:val="0"/>
      <w:shd w:val="clear" w:color="auto" w:fill="FFFFFF"/>
      <w:spacing w:before="300" w:line="322" w:lineRule="exact"/>
      <w:jc w:val="both"/>
    </w:pPr>
    <w:rPr>
      <w:color w:val="000000"/>
      <w:spacing w:val="0"/>
      <w:sz w:val="26"/>
      <w:szCs w:val="26"/>
      <w:lang w:bidi="ru-RU"/>
    </w:rPr>
  </w:style>
  <w:style w:type="paragraph" w:customStyle="1" w:styleId="4">
    <w:name w:val="Основной текст4"/>
    <w:basedOn w:val="a"/>
    <w:uiPriority w:val="99"/>
    <w:rsid w:val="00D10F8B"/>
    <w:pPr>
      <w:shd w:val="clear" w:color="auto" w:fill="FFFFFF"/>
      <w:spacing w:line="0" w:lineRule="atLeast"/>
      <w:ind w:hanging="3280"/>
    </w:pPr>
    <w:rPr>
      <w:spacing w:val="0"/>
      <w:sz w:val="25"/>
      <w:szCs w:val="25"/>
      <w:lang w:eastAsia="en-US"/>
    </w:rPr>
  </w:style>
  <w:style w:type="character" w:customStyle="1" w:styleId="31">
    <w:name w:val="Заголовок №3_"/>
    <w:link w:val="32"/>
    <w:locked/>
    <w:rsid w:val="00D10F8B"/>
    <w:rPr>
      <w:spacing w:val="10"/>
      <w:sz w:val="25"/>
      <w:szCs w:val="25"/>
      <w:shd w:val="clear" w:color="auto" w:fill="FFFFFF"/>
    </w:rPr>
  </w:style>
  <w:style w:type="paragraph" w:customStyle="1" w:styleId="32">
    <w:name w:val="Заголовок №3"/>
    <w:basedOn w:val="a"/>
    <w:link w:val="31"/>
    <w:rsid w:val="00D10F8B"/>
    <w:pPr>
      <w:shd w:val="clear" w:color="auto" w:fill="FFFFFF"/>
      <w:spacing w:before="660" w:after="420" w:line="0" w:lineRule="atLeast"/>
      <w:outlineLvl w:val="2"/>
    </w:pPr>
    <w:rPr>
      <w:spacing w:val="10"/>
      <w:sz w:val="25"/>
      <w:szCs w:val="25"/>
    </w:rPr>
  </w:style>
  <w:style w:type="paragraph" w:customStyle="1" w:styleId="ConsPlusCell">
    <w:name w:val="ConsPlusCell"/>
    <w:uiPriority w:val="99"/>
    <w:rsid w:val="00D10F8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40">
    <w:name w:val="Основной текст (4)_"/>
    <w:link w:val="41"/>
    <w:locked/>
    <w:rsid w:val="00D10F8B"/>
    <w:rPr>
      <w:spacing w:val="10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D10F8B"/>
    <w:pPr>
      <w:widowControl w:val="0"/>
      <w:shd w:val="clear" w:color="auto" w:fill="FFFFFF"/>
      <w:spacing w:before="120" w:line="274" w:lineRule="exact"/>
    </w:pPr>
    <w:rPr>
      <w:spacing w:val="10"/>
      <w:sz w:val="20"/>
    </w:rPr>
  </w:style>
  <w:style w:type="character" w:customStyle="1" w:styleId="a9">
    <w:name w:val="Подпись к таблице_"/>
    <w:link w:val="aa"/>
    <w:locked/>
    <w:rsid w:val="00D10F8B"/>
    <w:rPr>
      <w:spacing w:val="8"/>
      <w:sz w:val="19"/>
      <w:szCs w:val="19"/>
      <w:shd w:val="clear" w:color="auto" w:fill="FFFFFF"/>
    </w:rPr>
  </w:style>
  <w:style w:type="paragraph" w:customStyle="1" w:styleId="aa">
    <w:name w:val="Подпись к таблице"/>
    <w:basedOn w:val="a"/>
    <w:link w:val="a9"/>
    <w:rsid w:val="00D10F8B"/>
    <w:pPr>
      <w:widowControl w:val="0"/>
      <w:shd w:val="clear" w:color="auto" w:fill="FFFFFF"/>
      <w:spacing w:line="254" w:lineRule="exact"/>
      <w:jc w:val="center"/>
    </w:pPr>
    <w:rPr>
      <w:spacing w:val="8"/>
      <w:sz w:val="19"/>
      <w:szCs w:val="19"/>
    </w:rPr>
  </w:style>
  <w:style w:type="character" w:customStyle="1" w:styleId="9pt">
    <w:name w:val="Основной текст + 9 pt"/>
    <w:aliases w:val="Интервал 0 pt"/>
    <w:rsid w:val="00D10F8B"/>
    <w:rPr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 w:bidi="ru-RU"/>
    </w:rPr>
  </w:style>
  <w:style w:type="character" w:customStyle="1" w:styleId="8">
    <w:name w:val="Основной текст + 8"/>
    <w:aliases w:val="5 pt,Полужирный,Основной текст + 9"/>
    <w:rsid w:val="00D10F8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shd w:val="clear" w:color="auto" w:fill="FFFFFF"/>
      <w:lang w:val="ru-RU" w:eastAsia="ru-RU" w:bidi="ru-RU"/>
    </w:rPr>
  </w:style>
  <w:style w:type="character" w:styleId="ab">
    <w:name w:val="FollowedHyperlink"/>
    <w:uiPriority w:val="99"/>
    <w:unhideWhenUsed/>
    <w:rsid w:val="00D10F8B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C:\Users\User\Desktop\_&#1052;&#1091;&#1085;&#1080;&#1094;&#1080;&#1087;&#1072;&#1083;&#1100;&#1085;&#1072;&#1103;%20&#1087;&#1088;&#1086;&#1075;&#1088;&#1072;&#1084;&#1084;&#1072;%202021-2023%20&#1075;&#1086;&#1076;&#1099;.doc" TargetMode="External"/><Relationship Id="rId5" Type="http://schemas.openxmlformats.org/officeDocument/2006/relationships/hyperlink" Target="http://pravo.tatarstan.ru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5045</Words>
  <Characters>28759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РЕСПУБЛИКА  ТАТАРСТАН</vt:lpstr>
    </vt:vector>
  </TitlesOfParts>
  <Company/>
  <LinksUpToDate>false</LinksUpToDate>
  <CharactersWithSpaces>33737</CharactersWithSpaces>
  <SharedDoc>false</SharedDoc>
  <HLinks>
    <vt:vector size="12" baseType="variant">
      <vt:variant>
        <vt:i4>8192046</vt:i4>
      </vt:variant>
      <vt:variant>
        <vt:i4>3</vt:i4>
      </vt:variant>
      <vt:variant>
        <vt:i4>0</vt:i4>
      </vt:variant>
      <vt:variant>
        <vt:i4>5</vt:i4>
      </vt:variant>
      <vt:variant>
        <vt:lpwstr>_Муниципальная программа 2021-2023 годы.doc</vt:lpwstr>
      </vt:variant>
      <vt:variant>
        <vt:lpwstr>Par139</vt:lpwstr>
      </vt:variant>
      <vt:variant>
        <vt:i4>6291562</vt:i4>
      </vt:variant>
      <vt:variant>
        <vt:i4>0</vt:i4>
      </vt:variant>
      <vt:variant>
        <vt:i4>0</vt:i4>
      </vt:variant>
      <vt:variant>
        <vt:i4>5</vt:i4>
      </vt:variant>
      <vt:variant>
        <vt:lpwstr>http://pravo.tatarstan.ru/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РЕСПУБЛИКА  ТАТАРСТАН</dc:title>
  <dc:subject/>
  <dc:creator>User</dc:creator>
  <cp:keywords/>
  <cp:lastModifiedBy>User</cp:lastModifiedBy>
  <cp:revision>2</cp:revision>
  <cp:lastPrinted>2017-01-09T11:44:00Z</cp:lastPrinted>
  <dcterms:created xsi:type="dcterms:W3CDTF">2020-12-10T08:02:00Z</dcterms:created>
  <dcterms:modified xsi:type="dcterms:W3CDTF">2020-12-10T08:02:00Z</dcterms:modified>
</cp:coreProperties>
</file>