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B33FC3" w:rsidRPr="00B33FC3" w:rsidTr="00B33FC3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r w:rsidRPr="00B33FC3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Республика  Татарстан</w:t>
            </w: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33FC3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ИСПОЛНИТЕЛЬНЫЙ КОМИТЕТ ЮТАЗИНСКОГО МУНИЦИПАЛЬНОГО РАЙОНА      </w:t>
            </w: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/>
                <w:sz w:val="26"/>
                <w:szCs w:val="20"/>
                <w:lang w:eastAsia="ru-RU"/>
              </w:rPr>
            </w:pP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3F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423950, п.г.т. Уруссу, ул. Пушкина, д.38</w:t>
            </w:r>
          </w:p>
          <w:p w:rsidR="00B33FC3" w:rsidRPr="00B33FC3" w:rsidRDefault="00B65DBE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тел.: (85593) 2-42-05, факс: (85593) 2-80-13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33FC3" w:rsidRPr="00B33FC3" w:rsidRDefault="00B33FC3" w:rsidP="00B33FC3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  <w:r w:rsidRPr="00B33FC3">
              <w:rPr>
                <w:rFonts w:ascii="Times New Roman" w:eastAsia="Times New Roman" w:hAnsi="Times New Roman" w:cs="Times New Roman"/>
                <w:noProof/>
                <w:spacing w:val="20"/>
                <w:sz w:val="28"/>
                <w:szCs w:val="20"/>
                <w:lang w:eastAsia="ru-RU"/>
              </w:rPr>
              <w:drawing>
                <wp:inline distT="0" distB="0" distL="0" distR="0" wp14:anchorId="089CAF26" wp14:editId="3DE4AFCC">
                  <wp:extent cx="714375" cy="923925"/>
                  <wp:effectExtent l="0" t="0" r="9525" b="9525"/>
                  <wp:docPr id="6" name="Рисунок 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r w:rsidRPr="00B33FC3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Татарстан  Республикасы</w:t>
            </w: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B33FC3" w:rsidRPr="00B33FC3" w:rsidRDefault="00B33FC3" w:rsidP="00B33FC3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33FC3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ЮТАЗЫ МУНИЦИПАЛЬ </w:t>
            </w:r>
          </w:p>
          <w:p w:rsidR="00B33FC3" w:rsidRPr="00B33FC3" w:rsidRDefault="00B33FC3" w:rsidP="00B33FC3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33FC3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РАЙОНЫ </w:t>
            </w:r>
          </w:p>
          <w:p w:rsidR="00B33FC3" w:rsidRPr="00B33FC3" w:rsidRDefault="00B33FC3" w:rsidP="00B33FC3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B33FC3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БАШКАРМА КОМИТЕТЫ</w:t>
            </w: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8"/>
                <w:szCs w:val="28"/>
                <w:lang w:eastAsia="ru-RU"/>
              </w:rPr>
            </w:pP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3F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423950, Урыссу ш.т.б., Пушкин урамы, 38</w:t>
            </w:r>
          </w:p>
          <w:p w:rsidR="00B33FC3" w:rsidRPr="00B33FC3" w:rsidRDefault="00B33FC3" w:rsidP="00B33FC3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33F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тел.:  (85593) </w:t>
            </w:r>
            <w:r w:rsidR="00B65DBE" w:rsidRPr="00B65DBE">
              <w:rPr>
                <w:rFonts w:ascii="Times New Roman" w:eastAsia="Times New Roman" w:hAnsi="Times New Roman" w:cs="Times New Roman"/>
                <w:bCs/>
                <w:lang w:eastAsia="ru-RU"/>
              </w:rPr>
              <w:t>2-42-05, факс: (85593) 2-80-13</w:t>
            </w:r>
          </w:p>
        </w:tc>
      </w:tr>
    </w:tbl>
    <w:p w:rsidR="00B33FC3" w:rsidRPr="0054102C" w:rsidRDefault="0054102C" w:rsidP="0054102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4102C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ПРОЕКТ</w:t>
      </w:r>
    </w:p>
    <w:p w:rsidR="0054102C" w:rsidRPr="00B33FC3" w:rsidRDefault="0054102C" w:rsidP="0054102C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B33FC3" w:rsidRPr="00B33FC3" w:rsidRDefault="00B33FC3" w:rsidP="00B33FC3">
      <w:pPr>
        <w:spacing w:after="0" w:line="36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33FC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ПОСТАНОВЛЕНИЕ                                                           КАРАР</w:t>
      </w:r>
    </w:p>
    <w:p w:rsidR="00B33FC3" w:rsidRPr="00B33FC3" w:rsidRDefault="00B33FC3" w:rsidP="00B33FC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B33FC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«____» _________ 202</w:t>
      </w:r>
      <w:r w:rsidRPr="00B33FC3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ru-RU"/>
        </w:rPr>
        <w:t xml:space="preserve"> </w:t>
      </w:r>
      <w:r w:rsidRPr="00B33FC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г.                                                    №_____                                                                </w:t>
      </w:r>
    </w:p>
    <w:p w:rsidR="00B93510" w:rsidRDefault="00B93510" w:rsidP="001F26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B4D" w:rsidRDefault="00427B4D" w:rsidP="001F26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264C" w:rsidRPr="001F264C" w:rsidRDefault="002F40B6" w:rsidP="001F26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F264C" w:rsidRPr="001F264C"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1F264C" w:rsidRPr="001F264C" w:rsidRDefault="001F264C" w:rsidP="001F26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64C">
        <w:rPr>
          <w:rFonts w:ascii="Times New Roman" w:hAnsi="Times New Roman" w:cs="Times New Roman"/>
          <w:sz w:val="28"/>
          <w:szCs w:val="28"/>
        </w:rPr>
        <w:t xml:space="preserve">средней рыночной стоимости </w:t>
      </w:r>
    </w:p>
    <w:p w:rsidR="001F264C" w:rsidRPr="001F264C" w:rsidRDefault="001F264C" w:rsidP="001F26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64C">
        <w:rPr>
          <w:rFonts w:ascii="Times New Roman" w:hAnsi="Times New Roman" w:cs="Times New Roman"/>
          <w:sz w:val="28"/>
          <w:szCs w:val="28"/>
        </w:rPr>
        <w:t xml:space="preserve">1 квадратного метра площади жилья </w:t>
      </w:r>
    </w:p>
    <w:p w:rsidR="001F264C" w:rsidRPr="001F264C" w:rsidRDefault="001F264C" w:rsidP="001F26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64C">
        <w:rPr>
          <w:rFonts w:ascii="Times New Roman" w:hAnsi="Times New Roman" w:cs="Times New Roman"/>
          <w:sz w:val="28"/>
          <w:szCs w:val="28"/>
        </w:rPr>
        <w:t xml:space="preserve">по Ютазинскому муниципальному району </w:t>
      </w:r>
    </w:p>
    <w:p w:rsidR="001F264C" w:rsidRDefault="001F264C" w:rsidP="002F40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64C">
        <w:rPr>
          <w:rFonts w:ascii="Times New Roman" w:hAnsi="Times New Roman" w:cs="Times New Roman"/>
          <w:sz w:val="28"/>
          <w:szCs w:val="28"/>
        </w:rPr>
        <w:t xml:space="preserve">на </w:t>
      </w:r>
      <w:r w:rsidR="00E71F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7B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94B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264C">
        <w:rPr>
          <w:rFonts w:ascii="Times New Roman" w:hAnsi="Times New Roman" w:cs="Times New Roman"/>
          <w:sz w:val="28"/>
          <w:szCs w:val="28"/>
        </w:rPr>
        <w:t xml:space="preserve"> квартал 202</w:t>
      </w:r>
      <w:r w:rsidR="00B65DBE">
        <w:rPr>
          <w:rFonts w:ascii="Times New Roman" w:hAnsi="Times New Roman" w:cs="Times New Roman"/>
          <w:sz w:val="28"/>
          <w:szCs w:val="28"/>
        </w:rPr>
        <w:t xml:space="preserve">3 </w:t>
      </w:r>
      <w:r w:rsidRPr="001F264C">
        <w:rPr>
          <w:rFonts w:ascii="Times New Roman" w:hAnsi="Times New Roman" w:cs="Times New Roman"/>
          <w:sz w:val="28"/>
          <w:szCs w:val="28"/>
        </w:rPr>
        <w:t>года</w:t>
      </w:r>
      <w:r w:rsidR="002F40B6">
        <w:rPr>
          <w:rFonts w:ascii="Times New Roman" w:hAnsi="Times New Roman" w:cs="Times New Roman"/>
          <w:sz w:val="28"/>
          <w:szCs w:val="28"/>
        </w:rPr>
        <w:t>»</w:t>
      </w:r>
      <w:r w:rsidRPr="001F26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0B6" w:rsidRPr="001F264C" w:rsidRDefault="002F40B6" w:rsidP="002F40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B4D" w:rsidRDefault="00427B4D" w:rsidP="00427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904">
        <w:rPr>
          <w:rFonts w:ascii="Times New Roman" w:hAnsi="Times New Roman" w:cs="Times New Roman"/>
          <w:sz w:val="28"/>
          <w:szCs w:val="28"/>
        </w:rPr>
        <w:t>В соответствии с Законом Республики Татарстан от 13.07.2007 №31-ЗРТ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найма», Методическими рекомендациями для органов государственной власти субъектов Российской Федерации и органов местного самоуправления по установлению порядка признания граждан малоимущими в целях постановки на учет и предоставления малоимущим гражданам, признанным нуждающимися в жилых помещениях, жилых помещений  муниципального жилищного фонда по договорам  социального найма, а также руководствуясь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904">
        <w:rPr>
          <w:rFonts w:ascii="Times New Roman" w:hAnsi="Times New Roman" w:cs="Times New Roman"/>
          <w:sz w:val="28"/>
          <w:szCs w:val="28"/>
        </w:rPr>
        <w:t>49, 51 Жилищного кодекса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264C">
        <w:rPr>
          <w:rFonts w:ascii="Times New Roman" w:hAnsi="Times New Roman" w:cs="Times New Roman"/>
          <w:sz w:val="28"/>
          <w:szCs w:val="28"/>
        </w:rPr>
        <w:t>Исполнительный комитет Ютазинского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1F264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64C">
        <w:rPr>
          <w:rFonts w:ascii="Times New Roman" w:hAnsi="Times New Roman" w:cs="Times New Roman"/>
          <w:sz w:val="28"/>
          <w:szCs w:val="28"/>
        </w:rPr>
        <w:t xml:space="preserve">т: </w:t>
      </w:r>
    </w:p>
    <w:p w:rsidR="00427B4D" w:rsidRPr="001F264C" w:rsidRDefault="00427B4D" w:rsidP="00427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7B4D" w:rsidRDefault="00427B4D" w:rsidP="00427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64C">
        <w:rPr>
          <w:rFonts w:ascii="Times New Roman" w:hAnsi="Times New Roman" w:cs="Times New Roman"/>
          <w:sz w:val="28"/>
          <w:szCs w:val="28"/>
        </w:rPr>
        <w:t xml:space="preserve">1. Согласно результатам исследования по определению среднего показателя стоимости 1 квадратного метра жилых помещений Некоммерческим партнерством «Союз оценщиков Республики Татарстан» в Ютазинском муниципальном районе, установить норматив стоимости 1 квадратного метра общей площади жилого помещения по Ютазинскому муниципальному району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94B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26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 202</w:t>
      </w:r>
      <w:r w:rsidRPr="00435526">
        <w:rPr>
          <w:rFonts w:ascii="Times New Roman" w:hAnsi="Times New Roman" w:cs="Times New Roman"/>
          <w:sz w:val="28"/>
          <w:szCs w:val="28"/>
        </w:rPr>
        <w:t>3</w:t>
      </w:r>
      <w:r w:rsidRPr="001F264C">
        <w:rPr>
          <w:rFonts w:ascii="Times New Roman" w:hAnsi="Times New Roman" w:cs="Times New Roman"/>
          <w:sz w:val="28"/>
          <w:szCs w:val="28"/>
        </w:rPr>
        <w:t xml:space="preserve"> года в размере </w:t>
      </w:r>
      <w:r>
        <w:rPr>
          <w:rFonts w:ascii="Times New Roman" w:hAnsi="Times New Roman" w:cs="Times New Roman"/>
          <w:sz w:val="28"/>
          <w:szCs w:val="28"/>
        </w:rPr>
        <w:t>– 40 571</w:t>
      </w:r>
      <w:r w:rsidRPr="001F264C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427B4D" w:rsidRPr="00E96065" w:rsidRDefault="00427B4D" w:rsidP="00427B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6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</w:t>
      </w:r>
      <w:r w:rsidRPr="00E96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427B4D" w:rsidRPr="00E96065" w:rsidRDefault="00427B4D" w:rsidP="00427B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606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официального опубликования.</w:t>
      </w:r>
    </w:p>
    <w:p w:rsidR="00427B4D" w:rsidRDefault="00427B4D" w:rsidP="00427B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F264C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427B4D" w:rsidRDefault="00427B4D" w:rsidP="00427B4D">
      <w:pPr>
        <w:rPr>
          <w:rFonts w:ascii="Times New Roman" w:hAnsi="Times New Roman" w:cs="Times New Roman"/>
          <w:sz w:val="28"/>
          <w:szCs w:val="28"/>
        </w:rPr>
      </w:pPr>
    </w:p>
    <w:p w:rsidR="00427B4D" w:rsidRDefault="00427B4D" w:rsidP="00427B4D">
      <w:pPr>
        <w:rPr>
          <w:rFonts w:ascii="Times New Roman" w:hAnsi="Times New Roman" w:cs="Times New Roman"/>
          <w:sz w:val="28"/>
          <w:szCs w:val="28"/>
        </w:rPr>
      </w:pPr>
    </w:p>
    <w:p w:rsidR="00427B4D" w:rsidRDefault="00427B4D" w:rsidP="00427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427B4D" w:rsidRDefault="00427B4D" w:rsidP="00427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</w:p>
    <w:p w:rsidR="00427B4D" w:rsidRDefault="00427B4D" w:rsidP="00427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</w:p>
    <w:p w:rsidR="00427B4D" w:rsidRDefault="00427B4D" w:rsidP="00427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С.П. Самонина</w:t>
      </w: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27B4D" w:rsidRPr="00494BE0" w:rsidRDefault="00427B4D" w:rsidP="00427B4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779A0" w:rsidRPr="00B93510" w:rsidRDefault="00E71F37" w:rsidP="00427B4D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B93510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B93510">
        <w:rPr>
          <w:rFonts w:ascii="Times New Roman" w:hAnsi="Times New Roman" w:cs="Times New Roman"/>
          <w:sz w:val="20"/>
          <w:szCs w:val="20"/>
        </w:rPr>
        <w:t>.</w:t>
      </w:r>
      <w:r w:rsidR="00B93510" w:rsidRPr="00B93510">
        <w:rPr>
          <w:rFonts w:ascii="Times New Roman" w:hAnsi="Times New Roman" w:cs="Times New Roman"/>
          <w:sz w:val="20"/>
          <w:szCs w:val="20"/>
        </w:rPr>
        <w:t>Р</w:t>
      </w:r>
      <w:r w:rsidRPr="00B93510">
        <w:rPr>
          <w:rFonts w:ascii="Times New Roman" w:hAnsi="Times New Roman" w:cs="Times New Roman"/>
          <w:sz w:val="20"/>
          <w:szCs w:val="20"/>
        </w:rPr>
        <w:t>. Саетгараева</w:t>
      </w:r>
    </w:p>
    <w:p w:rsidR="00FC4904" w:rsidRPr="00B93510" w:rsidRDefault="00B65DBE" w:rsidP="002F40B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8(85593)2-42-05</w:t>
      </w:r>
    </w:p>
    <w:sectPr w:rsidR="00FC4904" w:rsidRPr="00B93510" w:rsidSect="000677E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6A5" w:rsidRDefault="007546A5" w:rsidP="00FC4904">
      <w:pPr>
        <w:spacing w:after="0" w:line="240" w:lineRule="auto"/>
      </w:pPr>
      <w:r>
        <w:separator/>
      </w:r>
    </w:p>
  </w:endnote>
  <w:endnote w:type="continuationSeparator" w:id="0">
    <w:p w:rsidR="007546A5" w:rsidRDefault="007546A5" w:rsidP="00FC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6A5" w:rsidRDefault="007546A5" w:rsidP="00FC4904">
      <w:pPr>
        <w:spacing w:after="0" w:line="240" w:lineRule="auto"/>
      </w:pPr>
      <w:r>
        <w:separator/>
      </w:r>
    </w:p>
  </w:footnote>
  <w:footnote w:type="continuationSeparator" w:id="0">
    <w:p w:rsidR="007546A5" w:rsidRDefault="007546A5" w:rsidP="00FC4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833"/>
    <w:rsid w:val="000421A8"/>
    <w:rsid w:val="000677E1"/>
    <w:rsid w:val="00102894"/>
    <w:rsid w:val="00123711"/>
    <w:rsid w:val="00174154"/>
    <w:rsid w:val="00183194"/>
    <w:rsid w:val="001A6F8C"/>
    <w:rsid w:val="001F264C"/>
    <w:rsid w:val="001F58B8"/>
    <w:rsid w:val="0029649A"/>
    <w:rsid w:val="002F40B6"/>
    <w:rsid w:val="00322141"/>
    <w:rsid w:val="00427B4D"/>
    <w:rsid w:val="00484A88"/>
    <w:rsid w:val="00494BE0"/>
    <w:rsid w:val="004F3BD5"/>
    <w:rsid w:val="0054102C"/>
    <w:rsid w:val="005E1B25"/>
    <w:rsid w:val="00603EBC"/>
    <w:rsid w:val="006C0AE3"/>
    <w:rsid w:val="00745B83"/>
    <w:rsid w:val="007546A5"/>
    <w:rsid w:val="007B0275"/>
    <w:rsid w:val="009779A0"/>
    <w:rsid w:val="009D7F5D"/>
    <w:rsid w:val="00A51FE3"/>
    <w:rsid w:val="00A64E8E"/>
    <w:rsid w:val="00AC7E4D"/>
    <w:rsid w:val="00AE49FB"/>
    <w:rsid w:val="00B16F78"/>
    <w:rsid w:val="00B33FC3"/>
    <w:rsid w:val="00B65DBE"/>
    <w:rsid w:val="00B93510"/>
    <w:rsid w:val="00BB280F"/>
    <w:rsid w:val="00BD1D69"/>
    <w:rsid w:val="00C414C6"/>
    <w:rsid w:val="00C571E3"/>
    <w:rsid w:val="00C852CD"/>
    <w:rsid w:val="00CC10D3"/>
    <w:rsid w:val="00E44604"/>
    <w:rsid w:val="00E71F37"/>
    <w:rsid w:val="00EA2833"/>
    <w:rsid w:val="00FC4904"/>
    <w:rsid w:val="00FD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D983B"/>
  <w15:chartTrackingRefBased/>
  <w15:docId w15:val="{45B0D780-100C-48E8-9011-C5F648FA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904"/>
  </w:style>
  <w:style w:type="paragraph" w:styleId="a5">
    <w:name w:val="footer"/>
    <w:basedOn w:val="a"/>
    <w:link w:val="a6"/>
    <w:uiPriority w:val="99"/>
    <w:unhideWhenUsed/>
    <w:rsid w:val="00FC4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904"/>
  </w:style>
  <w:style w:type="paragraph" w:styleId="a7">
    <w:name w:val="Balloon Text"/>
    <w:basedOn w:val="a"/>
    <w:link w:val="a8"/>
    <w:uiPriority w:val="99"/>
    <w:semiHidden/>
    <w:unhideWhenUsed/>
    <w:rsid w:val="00484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84A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cp:lastPrinted>2022-09-13T13:14:00Z</cp:lastPrinted>
  <dcterms:created xsi:type="dcterms:W3CDTF">2023-06-15T08:48:00Z</dcterms:created>
  <dcterms:modified xsi:type="dcterms:W3CDTF">2023-06-15T08:48:00Z</dcterms:modified>
</cp:coreProperties>
</file>