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Pr="009F6273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7741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АКБАШСКОГО СЕЛЬСКОГО ПОСЕЛЕНИЯ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EB" w:rsidRPr="001E2FEB" w:rsidRDefault="007741DF" w:rsidP="00C21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с.Акбаш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5AB" w:rsidRDefault="008E05AB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B66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D63FAB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Pr="00540B2C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Татарстан», утвержденного решением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41DF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</w:t>
      </w:r>
      <w:r w:rsidR="0049211F">
        <w:rPr>
          <w:rFonts w:ascii="Times New Roman" w:eastAsia="Calibri" w:hAnsi="Times New Roman" w:cs="Times New Roman"/>
          <w:sz w:val="28"/>
          <w:szCs w:val="28"/>
        </w:rPr>
        <w:t>2</w:t>
      </w:r>
      <w:r w:rsidR="007741DF">
        <w:rPr>
          <w:rFonts w:ascii="Times New Roman" w:eastAsia="Calibri" w:hAnsi="Times New Roman" w:cs="Times New Roman"/>
          <w:sz w:val="28"/>
          <w:szCs w:val="28"/>
        </w:rPr>
        <w:t>5</w:t>
      </w:r>
      <w:r w:rsidR="0049211F">
        <w:rPr>
          <w:rFonts w:ascii="Times New Roman" w:eastAsia="Calibri" w:hAnsi="Times New Roman" w:cs="Times New Roman"/>
          <w:sz w:val="28"/>
          <w:szCs w:val="28"/>
        </w:rPr>
        <w:t>.11.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7741DF">
        <w:rPr>
          <w:rFonts w:ascii="Times New Roman" w:eastAsia="Calibri" w:hAnsi="Times New Roman" w:cs="Times New Roman"/>
          <w:sz w:val="28"/>
          <w:szCs w:val="28"/>
        </w:rPr>
        <w:t>18</w:t>
      </w:r>
    </w:p>
    <w:p w:rsidR="00540B2C" w:rsidRPr="001E2FEB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540B2C" w:rsidP="00B66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DC29B8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7741DF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</w:t>
      </w:r>
      <w:r w:rsidR="001E2FEB" w:rsidRPr="002D09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E2FEB" w:rsidRPr="001E2FEB" w:rsidRDefault="001E2FE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540B2C" w:rsidRDefault="001E2FEB" w:rsidP="00540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DC29B8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</w:t>
      </w:r>
      <w:r w:rsidR="007741DF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</w:t>
      </w:r>
      <w:r w:rsidR="007741DF">
        <w:rPr>
          <w:rFonts w:ascii="Times New Roman" w:eastAsia="Calibri" w:hAnsi="Times New Roman" w:cs="Times New Roman"/>
          <w:sz w:val="28"/>
          <w:szCs w:val="28"/>
        </w:rPr>
        <w:t>от 25.11.2021 № 18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5E">
        <w:rPr>
          <w:rFonts w:ascii="Times New Roman" w:eastAsia="Calibri" w:hAnsi="Times New Roman" w:cs="Times New Roman"/>
          <w:sz w:val="28"/>
          <w:szCs w:val="28"/>
        </w:rPr>
        <w:t>следующие дополнения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085E" w:rsidRP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11F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орган местного самоуправления; 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</w:t>
      </w:r>
      <w:r w:rsidRPr="0049211F">
        <w:rPr>
          <w:rFonts w:ascii="Times New Roman" w:eastAsia="Calibri" w:hAnsi="Times New Roman" w:cs="Times New Roman"/>
          <w:sz w:val="28"/>
          <w:szCs w:val="28"/>
        </w:rPr>
        <w:lastRenderedPageBreak/>
        <w:t>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</w:t>
      </w:r>
      <w:r>
        <w:rPr>
          <w:rFonts w:ascii="Times New Roman" w:eastAsia="Calibri" w:hAnsi="Times New Roman" w:cs="Times New Roman"/>
          <w:sz w:val="28"/>
          <w:szCs w:val="28"/>
        </w:rPr>
        <w:t>, за аналогичный период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</w:t>
      </w:r>
      <w:r>
        <w:rPr>
          <w:rFonts w:ascii="Times New Roman" w:eastAsia="Calibri" w:hAnsi="Times New Roman" w:cs="Times New Roman"/>
          <w:sz w:val="28"/>
          <w:szCs w:val="28"/>
        </w:rPr>
        <w:t>предшествующим периодом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811ED">
        <w:rPr>
          <w:rFonts w:ascii="Times New Roman" w:eastAsia="Calibri" w:hAnsi="Times New Roman" w:cs="Times New Roman"/>
          <w:sz w:val="28"/>
          <w:szCs w:val="28"/>
        </w:rPr>
        <w:t>ами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 муниципального образования «</w:t>
      </w:r>
      <w:r w:rsidR="00DC29B8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A811ED">
        <w:rPr>
          <w:rFonts w:ascii="Times New Roman" w:eastAsia="Calibri" w:hAnsi="Times New Roman" w:cs="Times New Roman"/>
          <w:sz w:val="28"/>
          <w:szCs w:val="28"/>
        </w:rPr>
        <w:t>го района Республики Татарстан»</w:t>
      </w:r>
      <w:r w:rsidRPr="0049211F">
        <w:rPr>
          <w:rFonts w:ascii="Times New Roman" w:eastAsia="Calibri" w:hAnsi="Times New Roman" w:cs="Times New Roman"/>
          <w:sz w:val="28"/>
          <w:szCs w:val="28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</w:t>
      </w:r>
      <w:r>
        <w:rPr>
          <w:rFonts w:ascii="Times New Roman" w:eastAsia="Calibri" w:hAnsi="Times New Roman" w:cs="Times New Roman"/>
          <w:sz w:val="28"/>
          <w:szCs w:val="28"/>
        </w:rPr>
        <w:t>товерности поступивших сведений;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A811ED">
        <w:rPr>
          <w:rFonts w:ascii="Times New Roman" w:eastAsia="Calibri" w:hAnsi="Times New Roman" w:cs="Times New Roman"/>
          <w:sz w:val="28"/>
          <w:szCs w:val="28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контролируемого лица;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811ED">
        <w:rPr>
          <w:rFonts w:ascii="Times New Roman" w:eastAsia="Calibri" w:hAnsi="Times New Roman" w:cs="Times New Roman"/>
          <w:sz w:val="28"/>
          <w:szCs w:val="28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9B8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</w:t>
      </w:r>
      <w:r w:rsidR="00DC29B8">
        <w:rPr>
          <w:rFonts w:ascii="Times New Roman" w:eastAsia="Calibri" w:hAnsi="Times New Roman" w:cs="Times New Roman"/>
          <w:sz w:val="28"/>
          <w:szCs w:val="28"/>
        </w:rPr>
        <w:t xml:space="preserve"> от 28.01.2022 №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>О внесении дополнений в Положение о муниципальном контроле в сфере благоустройства на территории муниципального образования «</w:t>
      </w:r>
      <w:r w:rsidR="00DC29B8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7741DF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</w:t>
      </w:r>
      <w:r w:rsidR="007741DF">
        <w:rPr>
          <w:rFonts w:ascii="Times New Roman" w:eastAsia="Calibri" w:hAnsi="Times New Roman" w:cs="Times New Roman"/>
          <w:sz w:val="28"/>
          <w:szCs w:val="28"/>
        </w:rPr>
        <w:t>кого муниципального района от 25.11.2021 № 18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9F6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DC29B8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83E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Контроль за его исполнением настоящего решения возложить на комиссию по правам человека, законности и правопорядка Совета </w:t>
      </w:r>
      <w:r w:rsidR="00092C1F">
        <w:rPr>
          <w:rFonts w:ascii="Times New Roman" w:eastAsia="Calibri" w:hAnsi="Times New Roman" w:cs="Times New Roman"/>
          <w:sz w:val="28"/>
          <w:szCs w:val="28"/>
        </w:rPr>
        <w:t xml:space="preserve">Акбашского сельского поселения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района.</w:t>
      </w:r>
    </w:p>
    <w:p w:rsidR="00AE40AC" w:rsidRDefault="00AE40AC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FAB" w:rsidRDefault="00D63FA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FAB" w:rsidRDefault="00D63FA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FAB" w:rsidRPr="001E2FEB" w:rsidRDefault="00D63FA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1E2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2A" w:rsidRPr="00BF5D2A" w:rsidRDefault="006626BA" w:rsidP="00DC29B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C29B8">
        <w:rPr>
          <w:rFonts w:ascii="Times New Roman" w:eastAsia="Calibri" w:hAnsi="Times New Roman" w:cs="Times New Roman"/>
          <w:sz w:val="28"/>
          <w:szCs w:val="28"/>
        </w:rPr>
        <w:t>Зам. Главы Акбашского сельского поселения</w:t>
      </w:r>
    </w:p>
    <w:p w:rsidR="006626B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FF40C7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="00DC29B8">
        <w:rPr>
          <w:rFonts w:ascii="Times New Roman" w:eastAsia="Calibri" w:hAnsi="Times New Roman" w:cs="Times New Roman"/>
          <w:sz w:val="28"/>
          <w:szCs w:val="28"/>
        </w:rPr>
        <w:t>Г.Ф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29B8">
        <w:rPr>
          <w:rFonts w:ascii="Times New Roman" w:eastAsia="Calibri" w:hAnsi="Times New Roman" w:cs="Times New Roman"/>
          <w:sz w:val="28"/>
          <w:szCs w:val="28"/>
        </w:rPr>
        <w:t>Хазиева</w:t>
      </w:r>
    </w:p>
    <w:sectPr w:rsidR="00FF40C7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B8" w:rsidRDefault="005C74B8" w:rsidP="00832029">
      <w:pPr>
        <w:spacing w:after="0" w:line="240" w:lineRule="auto"/>
      </w:pPr>
      <w:r>
        <w:separator/>
      </w:r>
    </w:p>
  </w:endnote>
  <w:endnote w:type="continuationSeparator" w:id="0">
    <w:p w:rsidR="005C74B8" w:rsidRDefault="005C74B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B8" w:rsidRDefault="005C74B8" w:rsidP="00832029">
      <w:pPr>
        <w:spacing w:after="0" w:line="240" w:lineRule="auto"/>
      </w:pPr>
      <w:r>
        <w:separator/>
      </w:r>
    </w:p>
  </w:footnote>
  <w:footnote w:type="continuationSeparator" w:id="0">
    <w:p w:rsidR="005C74B8" w:rsidRDefault="005C74B8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2C1F"/>
    <w:rsid w:val="000966EB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C74B8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28D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741D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17245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3FAB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29B8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F1BE0-570C-40DC-8005-B6B78DE6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2023-10-19T07:01:00Z</cp:lastPrinted>
  <dcterms:created xsi:type="dcterms:W3CDTF">2023-10-19T08:16:00Z</dcterms:created>
  <dcterms:modified xsi:type="dcterms:W3CDTF">2023-10-19T08:16:00Z</dcterms:modified>
</cp:coreProperties>
</file>