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0B2" w:rsidRDefault="004E01CE" w:rsidP="004E01C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D910B2" w:rsidRDefault="00D910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10B2" w:rsidRDefault="00766B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0E0976">
        <w:rPr>
          <w:rFonts w:ascii="Arial" w:eastAsia="Times New Roman" w:hAnsi="Arial" w:cs="Arial"/>
          <w:sz w:val="24"/>
          <w:szCs w:val="24"/>
          <w:lang w:eastAsia="ru-RU"/>
        </w:rPr>
        <w:t>АБСАЛЯМОВСКОГО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D910B2" w:rsidRDefault="00766B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D910B2" w:rsidRDefault="00D910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10B2" w:rsidRDefault="00766B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РЕШЕНИЕ № </w:t>
      </w:r>
    </w:p>
    <w:p w:rsidR="00D910B2" w:rsidRDefault="00D910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10B2" w:rsidRDefault="004E01C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Абсалямово</w:t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от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="00766B98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910B2" w:rsidRDefault="00D910B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910B2" w:rsidRDefault="00D910B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910B2" w:rsidRPr="00DD63CA" w:rsidRDefault="00766B9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 внесении изменений в  Положение о муниципальном контроле в сфере благоустройства на территории муниципального образования «</w:t>
      </w:r>
      <w:r w:rsidR="004E01CE">
        <w:rPr>
          <w:rFonts w:ascii="Arial" w:eastAsia="Calibri" w:hAnsi="Arial" w:cs="Arial"/>
          <w:sz w:val="24"/>
          <w:szCs w:val="24"/>
        </w:rPr>
        <w:t>Абсаля</w:t>
      </w:r>
      <w:r w:rsidR="007860A1">
        <w:rPr>
          <w:rFonts w:ascii="Arial" w:eastAsia="Calibri" w:hAnsi="Arial" w:cs="Arial"/>
          <w:sz w:val="24"/>
          <w:szCs w:val="24"/>
        </w:rPr>
        <w:t>мовского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поселения» Ютазинского муниципального района Республики Татарстан», утвержденного решением Совета </w:t>
      </w:r>
      <w:r w:rsidR="000E0976">
        <w:rPr>
          <w:rFonts w:ascii="Arial" w:eastAsia="Calibri" w:hAnsi="Arial" w:cs="Arial"/>
          <w:sz w:val="24"/>
          <w:szCs w:val="24"/>
        </w:rPr>
        <w:t>Абсалямовского</w:t>
      </w:r>
      <w:r>
        <w:rPr>
          <w:rFonts w:ascii="Arial" w:eastAsia="Calibri" w:hAnsi="Arial" w:cs="Arial"/>
          <w:sz w:val="24"/>
          <w:szCs w:val="24"/>
        </w:rPr>
        <w:t xml:space="preserve"> сельского </w:t>
      </w:r>
      <w:r w:rsidRPr="00DD63CA">
        <w:rPr>
          <w:rFonts w:ascii="Arial" w:eastAsia="Calibri" w:hAnsi="Arial" w:cs="Arial"/>
          <w:sz w:val="24"/>
          <w:szCs w:val="24"/>
        </w:rPr>
        <w:t>поселения Ютазинского муниципального района от 25.11.2021 № 1</w:t>
      </w:r>
      <w:r w:rsidR="007860A1" w:rsidRPr="00DD63CA">
        <w:rPr>
          <w:rFonts w:ascii="Arial" w:eastAsia="Calibri" w:hAnsi="Arial" w:cs="Arial"/>
          <w:sz w:val="24"/>
          <w:szCs w:val="24"/>
        </w:rPr>
        <w:t>3</w:t>
      </w:r>
      <w:r w:rsidRPr="00DD63CA">
        <w:rPr>
          <w:rFonts w:ascii="Arial" w:eastAsia="Calibri" w:hAnsi="Arial" w:cs="Arial"/>
          <w:sz w:val="24"/>
          <w:szCs w:val="24"/>
        </w:rPr>
        <w:t xml:space="preserve">» </w:t>
      </w:r>
    </w:p>
    <w:p w:rsidR="00D910B2" w:rsidRPr="007860A1" w:rsidRDefault="00D910B2">
      <w:pPr>
        <w:spacing w:after="0" w:line="240" w:lineRule="auto"/>
        <w:jc w:val="center"/>
        <w:rPr>
          <w:rFonts w:ascii="Arial" w:eastAsia="Calibri" w:hAnsi="Arial" w:cs="Arial"/>
          <w:color w:val="FF0000"/>
          <w:sz w:val="24"/>
          <w:szCs w:val="24"/>
        </w:rPr>
      </w:pPr>
    </w:p>
    <w:p w:rsidR="00D910B2" w:rsidRDefault="00766B9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Уставом муниципального образования «Ютазинского сельского поселения» Ютазинского муниципального района Республики Татарстан, в связи с Представлением Прокуратуры Ютазинского района Республики Татарстан от15.02.2024 №02-08-02/19 Совет Ютазинского сельского поселения Ютазинского муниципального района решил:</w:t>
      </w:r>
    </w:p>
    <w:p w:rsidR="00D910B2" w:rsidRDefault="00D910B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910B2" w:rsidRDefault="00766B9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 Внести в Положение  муниципальном контроле в сфере благоустройства на территории муниципального образования «</w:t>
      </w:r>
      <w:r w:rsidR="007860A1">
        <w:rPr>
          <w:rFonts w:ascii="Arial" w:eastAsia="Calibri" w:hAnsi="Arial" w:cs="Arial"/>
          <w:sz w:val="24"/>
          <w:szCs w:val="24"/>
        </w:rPr>
        <w:t>Абсалямовского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поселения» Ютазинского муниципального района Республики Татарстан», утвержденного решением Совета Ютазинского сельского поселения Ютазинского муниципального района </w:t>
      </w:r>
      <w:r w:rsidRPr="00DD63CA">
        <w:rPr>
          <w:rFonts w:ascii="Arial" w:eastAsia="Calibri" w:hAnsi="Arial" w:cs="Arial"/>
          <w:sz w:val="24"/>
          <w:szCs w:val="24"/>
        </w:rPr>
        <w:t>от 25.11.2021 № 1</w:t>
      </w:r>
      <w:r w:rsidR="007860A1" w:rsidRPr="00DD63CA">
        <w:rPr>
          <w:rFonts w:ascii="Arial" w:eastAsia="Calibri" w:hAnsi="Arial" w:cs="Arial"/>
          <w:sz w:val="24"/>
          <w:szCs w:val="24"/>
        </w:rPr>
        <w:t>3</w:t>
      </w:r>
      <w:r w:rsidRPr="00DD63CA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следующие изменения:</w:t>
      </w:r>
    </w:p>
    <w:p w:rsidR="00D910B2" w:rsidRDefault="00766B9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1.1. Подпункт 4 статьи  8 Положения исключить</w:t>
      </w:r>
    </w:p>
    <w:p w:rsidR="00D910B2" w:rsidRDefault="00766B9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1.2. Подпункты 5-6 статьи 8 Положения считать соответственно  подпунктами 4-5 статьи 8 Положения</w:t>
      </w:r>
    </w:p>
    <w:p w:rsidR="00D910B2" w:rsidRDefault="00766B9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Обнародовать настоящее решение на специальных информационных стендах на территории муниципального образования «</w:t>
      </w:r>
      <w:r w:rsidR="007860A1">
        <w:rPr>
          <w:rFonts w:ascii="Arial" w:eastAsia="Calibri" w:hAnsi="Arial" w:cs="Arial"/>
          <w:sz w:val="24"/>
          <w:szCs w:val="24"/>
        </w:rPr>
        <w:t>Абсалямовского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D910B2" w:rsidRDefault="00766B9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 Настоящее решение вступает в силу с момента его официального обнародования.</w:t>
      </w:r>
    </w:p>
    <w:p w:rsidR="00D910B2" w:rsidRDefault="00766B98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Контроль над исполнением настоящего решения возложить на главу </w:t>
      </w:r>
      <w:r w:rsidR="007860A1">
        <w:rPr>
          <w:rFonts w:ascii="Arial" w:eastAsia="Calibri" w:hAnsi="Arial" w:cs="Arial"/>
          <w:color w:val="000000" w:themeColor="text1"/>
          <w:sz w:val="24"/>
          <w:szCs w:val="24"/>
        </w:rPr>
        <w:t>Абсалямовского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района.</w:t>
      </w:r>
    </w:p>
    <w:p w:rsidR="00D910B2" w:rsidRDefault="00D910B2">
      <w:pPr>
        <w:spacing w:after="0" w:line="240" w:lineRule="auto"/>
        <w:jc w:val="both"/>
        <w:rPr>
          <w:rFonts w:ascii="Arial" w:eastAsia="Calibri" w:hAnsi="Arial" w:cs="Arial"/>
          <w:color w:val="595959"/>
          <w:sz w:val="24"/>
          <w:szCs w:val="24"/>
        </w:rPr>
      </w:pPr>
    </w:p>
    <w:p w:rsidR="00D910B2" w:rsidRDefault="00D910B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910B2" w:rsidRDefault="00D910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910B2" w:rsidRDefault="00766B98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Глава </w:t>
      </w:r>
      <w:r w:rsidR="007860A1">
        <w:rPr>
          <w:rFonts w:ascii="Arial" w:eastAsia="Calibri" w:hAnsi="Arial" w:cs="Arial"/>
          <w:sz w:val="24"/>
          <w:szCs w:val="24"/>
        </w:rPr>
        <w:t>Абсалямовского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D910B2" w:rsidRDefault="00766B98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сельского поселения                                                                      </w:t>
      </w:r>
      <w:r w:rsidR="007860A1">
        <w:rPr>
          <w:rFonts w:ascii="Arial" w:eastAsia="Calibri" w:hAnsi="Arial" w:cs="Arial"/>
          <w:sz w:val="24"/>
          <w:szCs w:val="24"/>
        </w:rPr>
        <w:t>Г.В.Кубашева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sectPr w:rsidR="00D910B2" w:rsidSect="007860A1">
      <w:headerReference w:type="default" r:id="rId7"/>
      <w:pgSz w:w="11906" w:h="16838"/>
      <w:pgMar w:top="426" w:right="567" w:bottom="851" w:left="1418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319" w:rsidRDefault="003B2319">
      <w:pPr>
        <w:spacing w:after="0" w:line="240" w:lineRule="auto"/>
      </w:pPr>
      <w:r>
        <w:separator/>
      </w:r>
    </w:p>
  </w:endnote>
  <w:endnote w:type="continuationSeparator" w:id="0">
    <w:p w:rsidR="003B2319" w:rsidRDefault="003B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319" w:rsidRDefault="003B2319">
      <w:pPr>
        <w:spacing w:after="0" w:line="240" w:lineRule="auto"/>
      </w:pPr>
      <w:r>
        <w:separator/>
      </w:r>
    </w:p>
  </w:footnote>
  <w:footnote w:type="continuationSeparator" w:id="0">
    <w:p w:rsidR="003B2319" w:rsidRDefault="003B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0B2" w:rsidRDefault="00D910B2">
    <w:pPr>
      <w:pStyle w:val="a5"/>
      <w:jc w:val="center"/>
    </w:pPr>
  </w:p>
  <w:p w:rsidR="00D910B2" w:rsidRDefault="00D91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B2"/>
    <w:rsid w:val="000E0976"/>
    <w:rsid w:val="000F56F6"/>
    <w:rsid w:val="001D745E"/>
    <w:rsid w:val="003B2319"/>
    <w:rsid w:val="004E01CE"/>
    <w:rsid w:val="0051376C"/>
    <w:rsid w:val="00766B98"/>
    <w:rsid w:val="007860A1"/>
    <w:rsid w:val="00D910B2"/>
    <w:rsid w:val="00D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D79E8-4414-49B8-B499-69F756EA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32029"/>
  </w:style>
  <w:style w:type="character" w:customStyle="1" w:styleId="a6">
    <w:name w:val="Нижний колонтитул Знак"/>
    <w:basedOn w:val="a0"/>
    <w:link w:val="a7"/>
    <w:uiPriority w:val="99"/>
    <w:qFormat/>
    <w:rsid w:val="00832029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D2121"/>
  </w:style>
  <w:style w:type="character" w:styleId="aa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D0953"/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 Spacing"/>
    <w:qFormat/>
    <w:rsid w:val="00E505B3"/>
    <w:rPr>
      <w:rFonts w:cs="Times New Roman"/>
      <w:sz w:val="30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8"/>
    <w:uiPriority w:val="99"/>
    <w:semiHidden/>
    <w:unhideWhenUsed/>
    <w:qFormat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405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8504-358B-4BD8-83F3-838D4BD3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dc:description/>
  <cp:lastModifiedBy>Пользователь Windows</cp:lastModifiedBy>
  <cp:revision>2</cp:revision>
  <cp:lastPrinted>2024-02-26T10:14:00Z</cp:lastPrinted>
  <dcterms:created xsi:type="dcterms:W3CDTF">2024-02-29T05:05:00Z</dcterms:created>
  <dcterms:modified xsi:type="dcterms:W3CDTF">2024-02-29T05:05:00Z</dcterms:modified>
  <dc:language>ru-RU</dc:language>
</cp:coreProperties>
</file>