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57" w:rsidRDefault="00E50262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E421B9" w:rsidRDefault="00E421B9" w:rsidP="00E421B9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</w:t>
      </w:r>
      <w:r w:rsidR="006F197E">
        <w:rPr>
          <w:rFonts w:ascii="Times New Roman" w:hAnsi="Times New Roman"/>
          <w:b/>
          <w:bCs/>
          <w:sz w:val="28"/>
          <w:szCs w:val="28"/>
        </w:rPr>
        <w:t xml:space="preserve">Байрякинского сельского </w:t>
      </w:r>
      <w:r>
        <w:rPr>
          <w:rFonts w:ascii="Times New Roman" w:hAnsi="Times New Roman"/>
          <w:b/>
          <w:bCs/>
          <w:sz w:val="28"/>
          <w:szCs w:val="28"/>
        </w:rPr>
        <w:t>поселения</w:t>
      </w:r>
    </w:p>
    <w:p w:rsidR="00E421B9" w:rsidRDefault="00E421B9" w:rsidP="00E421B9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E421B9" w:rsidRPr="003C7038" w:rsidRDefault="00E421B9" w:rsidP="00E421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421B9" w:rsidRDefault="00E421B9" w:rsidP="00E42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7038">
        <w:rPr>
          <w:rFonts w:ascii="Times New Roman" w:hAnsi="Times New Roman"/>
          <w:b/>
          <w:sz w:val="26"/>
          <w:szCs w:val="26"/>
        </w:rPr>
        <w:t>РЕШЕНИЕ</w:t>
      </w:r>
    </w:p>
    <w:p w:rsidR="00E421B9" w:rsidRDefault="00E421B9" w:rsidP="00E42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7038">
        <w:rPr>
          <w:rFonts w:ascii="Times New Roman" w:hAnsi="Times New Roman"/>
          <w:b/>
          <w:sz w:val="26"/>
          <w:szCs w:val="26"/>
        </w:rPr>
        <w:t xml:space="preserve"> </w:t>
      </w:r>
    </w:p>
    <w:p w:rsidR="00E421B9" w:rsidRPr="003C7038" w:rsidRDefault="00E421B9" w:rsidP="00E42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7038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         с.Байряка                                              от «_» ____2024г.</w:t>
      </w:r>
    </w:p>
    <w:p w:rsidR="00E421B9" w:rsidRPr="003C7038" w:rsidRDefault="00E421B9" w:rsidP="00E4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421B9" w:rsidRDefault="00E421B9">
      <w:pPr>
        <w:spacing w:after="0"/>
        <w:jc w:val="right"/>
        <w:rPr>
          <w:b/>
          <w:sz w:val="24"/>
          <w:szCs w:val="24"/>
        </w:rPr>
      </w:pPr>
    </w:p>
    <w:p w:rsidR="00E421B9" w:rsidRDefault="00E421B9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8364"/>
        <w:gridCol w:w="1667"/>
      </w:tblGrid>
      <w:tr w:rsidR="00315857" w:rsidTr="00E421B9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315857" w:rsidRDefault="00E421B9" w:rsidP="00E421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</w:t>
            </w:r>
            <w:r w:rsidR="00E50262"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 </w:t>
            </w:r>
            <w:r w:rsidR="00E50262">
              <w:rPr>
                <w:rFonts w:cs="Times New Roman"/>
                <w:sz w:val="28"/>
                <w:szCs w:val="28"/>
              </w:rPr>
              <w:t>о бюджетном процессе в Байрякинском сельском поселении Ютазинского муниципального района Республики Татарстан</w:t>
            </w:r>
            <w:r w:rsidR="00E50262">
              <w:rPr>
                <w:rFonts w:eastAsia="Times New Roman" w:cs="Times New Roman"/>
                <w:sz w:val="28"/>
                <w:szCs w:val="28"/>
              </w:rPr>
              <w:t>, утвержденного решением  Совета Байрякинского сельского поселения Ютазинского муниципального района Республики Татарстан     от 31.05.2023  №9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5857" w:rsidRDefault="00315857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857" w:rsidRDefault="003158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857" w:rsidRDefault="00E502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  <w:t xml:space="preserve">В </w:t>
      </w:r>
      <w:r>
        <w:rPr>
          <w:rFonts w:ascii="Tinos" w:hAnsi="Tinos"/>
          <w:color w:val="000000"/>
          <w:sz w:val="28"/>
          <w:szCs w:val="28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«Байрякинское сельское поселение» Ютазинского муниципального района Республики Татарстан, Совет Байрякинского сельского поселения Ютазинского муниципального района Республики Татарстан решил</w:t>
      </w:r>
      <w:r>
        <w:rPr>
          <w:rFonts w:eastAsia="Calibri" w:cs="Times New Roman"/>
          <w:color w:val="000000" w:themeColor="text1"/>
          <w:sz w:val="28"/>
          <w:szCs w:val="28"/>
        </w:rPr>
        <w:t>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315857" w:rsidRDefault="003158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15857" w:rsidRDefault="00E5026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Положение  </w:t>
      </w:r>
      <w:r>
        <w:rPr>
          <w:rFonts w:eastAsia="Calibri" w:cs="Times New Roman"/>
          <w:color w:val="000000" w:themeColor="text1"/>
          <w:sz w:val="28"/>
          <w:szCs w:val="28"/>
        </w:rPr>
        <w:t>о бюджетном процессе в Байрякинском сельском поселении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утвержденного решением Совета Байрякинского сельского поселения Ютазинского муниципального района Республики Татарстан от 31.05.2023  № 9 </w:t>
      </w:r>
      <w:r>
        <w:rPr>
          <w:rFonts w:eastAsia="Calibri" w:cs="Times New Roman"/>
          <w:color w:val="000000" w:themeColor="text1"/>
          <w:sz w:val="28"/>
          <w:szCs w:val="28"/>
        </w:rPr>
        <w:t>следующие изменения:</w:t>
      </w:r>
    </w:p>
    <w:p w:rsidR="00315857" w:rsidRDefault="00E5026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1.1. Абзац 5 части 7 статьи 23  Положения изложить в следующей редакции:</w:t>
      </w:r>
    </w:p>
    <w:p w:rsidR="00315857" w:rsidRDefault="00E5026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</w:t>
      </w:r>
      <w:r>
        <w:rPr>
          <w:rFonts w:eastAsia="Calibri" w:cs="Times New Roman"/>
          <w:color w:val="000000" w:themeColor="text1"/>
          <w:sz w:val="28"/>
          <w:szCs w:val="28"/>
        </w:rPr>
        <w:t>»;</w:t>
      </w:r>
    </w:p>
    <w:p w:rsidR="00315857" w:rsidRDefault="00E5026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1.2. Часть 5 статьи 7 Положения дополнить абзацем следующего содержания:</w:t>
      </w:r>
    </w:p>
    <w:p w:rsidR="00315857" w:rsidRDefault="00E50262">
      <w:pPr>
        <w:tabs>
          <w:tab w:val="left" w:pos="0"/>
        </w:tabs>
        <w:spacing w:after="0" w:line="240" w:lineRule="auto"/>
        <w:ind w:right="-1" w:firstLine="567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315857" w:rsidRDefault="00E50262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муниципального образования «Байрякинское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</w:t>
      </w:r>
      <w:r>
        <w:rPr>
          <w:rFonts w:ascii="Tinos" w:hAnsi="Tinos" w:cs="Arial"/>
          <w:sz w:val="28"/>
          <w:szCs w:val="28"/>
          <w:lang w:eastAsia="ru-RU"/>
        </w:rPr>
        <w:lastRenderedPageBreak/>
        <w:t>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315857" w:rsidRDefault="00E50262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315857" w:rsidRDefault="00E50262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 4. Контроль за исполнением настоящего решения оставляю за собой.</w:t>
      </w:r>
    </w:p>
    <w:p w:rsidR="00E421B9" w:rsidRDefault="00E421B9" w:rsidP="00E421B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E421B9" w:rsidRDefault="00E421B9" w:rsidP="00E421B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E421B9" w:rsidRDefault="00E50262" w:rsidP="00E421B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Глава Байрякинского сельского поселения </w:t>
      </w:r>
    </w:p>
    <w:p w:rsidR="00315857" w:rsidRDefault="00E50262" w:rsidP="00E421B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Ютазинского муниципального района </w:t>
      </w:r>
    </w:p>
    <w:p w:rsidR="00315857" w:rsidRDefault="00E50262" w:rsidP="00E421B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Республики Татарстан                         </w:t>
      </w:r>
      <w:r w:rsidR="00E421B9">
        <w:rPr>
          <w:rFonts w:ascii="Tinos" w:eastAsia="Calibri" w:hAnsi="Tinos" w:cs="Times New Roman"/>
          <w:sz w:val="28"/>
          <w:szCs w:val="28"/>
        </w:rPr>
        <w:t xml:space="preserve">                                                А.О.</w:t>
      </w:r>
      <w:r>
        <w:rPr>
          <w:rFonts w:ascii="Tinos" w:eastAsia="Calibri" w:hAnsi="Tinos" w:cs="Times New Roman"/>
          <w:sz w:val="28"/>
          <w:szCs w:val="28"/>
        </w:rPr>
        <w:t>Ахметшина</w:t>
      </w:r>
    </w:p>
    <w:sectPr w:rsidR="00315857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A8" w:rsidRDefault="00C705A8">
      <w:pPr>
        <w:spacing w:after="0" w:line="240" w:lineRule="auto"/>
      </w:pPr>
      <w:r>
        <w:separator/>
      </w:r>
    </w:p>
  </w:endnote>
  <w:endnote w:type="continuationSeparator" w:id="0">
    <w:p w:rsidR="00C705A8" w:rsidRDefault="00C7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A8" w:rsidRDefault="00C705A8">
      <w:pPr>
        <w:spacing w:after="0" w:line="240" w:lineRule="auto"/>
      </w:pPr>
      <w:r>
        <w:separator/>
      </w:r>
    </w:p>
  </w:footnote>
  <w:footnote w:type="continuationSeparator" w:id="0">
    <w:p w:rsidR="00C705A8" w:rsidRDefault="00C7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857" w:rsidRDefault="00315857">
    <w:pPr>
      <w:pStyle w:val="a7"/>
      <w:jc w:val="center"/>
    </w:pPr>
  </w:p>
  <w:p w:rsidR="00315857" w:rsidRDefault="003158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57"/>
    <w:rsid w:val="00315857"/>
    <w:rsid w:val="006F197E"/>
    <w:rsid w:val="00C705A8"/>
    <w:rsid w:val="00E421B9"/>
    <w:rsid w:val="00E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1F08"/>
  <w15:docId w15:val="{AFC7F9DF-C42D-420F-B017-5AE5315B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421B9"/>
    <w:pPr>
      <w:widowControl w:val="0"/>
      <w:suppressAutoHyphens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8701-D297-4A44-A9C5-34129CB7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2024-03-15T05:18:00Z</cp:lastPrinted>
  <dcterms:created xsi:type="dcterms:W3CDTF">2024-03-16T04:47:00Z</dcterms:created>
  <dcterms:modified xsi:type="dcterms:W3CDTF">2024-03-16T04:47:00Z</dcterms:modified>
  <dc:language>ru-RU</dc:language>
</cp:coreProperties>
</file>