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EE" w:rsidRPr="00FF2395" w:rsidRDefault="00FF2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57EEE" w:rsidRDefault="0037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457EEE" w:rsidRDefault="0037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457EEE" w:rsidRDefault="0037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57EEE" w:rsidRDefault="0037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57EEE" w:rsidRDefault="0037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заседания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457EEE" w:rsidRDefault="00457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EEE" w:rsidRDefault="003773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20__ г.                   № ____                                       п.г.т. Уруссу</w:t>
      </w:r>
    </w:p>
    <w:p w:rsidR="00457EEE" w:rsidRDefault="00457EEE">
      <w:pPr>
        <w:keepNext/>
        <w:spacing w:after="0" w:line="240" w:lineRule="auto"/>
        <w:outlineLvl w:val="0"/>
      </w:pPr>
    </w:p>
    <w:tbl>
      <w:tblPr>
        <w:tblW w:w="13892" w:type="dxa"/>
        <w:tblLayout w:type="fixed"/>
        <w:tblLook w:val="04A0" w:firstRow="1" w:lastRow="0" w:firstColumn="1" w:lastColumn="0" w:noHBand="0" w:noVBand="1"/>
      </w:tblPr>
      <w:tblGrid>
        <w:gridCol w:w="9357"/>
        <w:gridCol w:w="4535"/>
      </w:tblGrid>
      <w:tr w:rsidR="00457EEE">
        <w:tc>
          <w:tcPr>
            <w:tcW w:w="9356" w:type="dxa"/>
          </w:tcPr>
          <w:p w:rsidR="00457EEE" w:rsidRDefault="003773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Генерального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«Байряки-Тамакское сельское поселение» </w:t>
            </w:r>
          </w:p>
          <w:p w:rsidR="00457EEE" w:rsidRDefault="003773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Ютазинского муниципального района Республики Татарстан</w:t>
            </w:r>
          </w:p>
        </w:tc>
        <w:tc>
          <w:tcPr>
            <w:tcW w:w="4535" w:type="dxa"/>
          </w:tcPr>
          <w:p w:rsidR="00457EEE" w:rsidRDefault="00457EEE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EEE" w:rsidRDefault="00457EE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EEE" w:rsidRDefault="00377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Гражданским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Тата</w:t>
      </w:r>
      <w:r>
        <w:rPr>
          <w:rFonts w:ascii="Times New Roman" w:eastAsia="Calibri" w:hAnsi="Times New Roman" w:cs="Times New Roman"/>
          <w:sz w:val="28"/>
          <w:szCs w:val="28"/>
        </w:rPr>
        <w:t>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Постановлением Главы Ютазинского муниципального района Республики Татарстан от 11.03.2</w:t>
      </w:r>
      <w:r>
        <w:rPr>
          <w:rFonts w:ascii="Times New Roman" w:eastAsia="Calibri" w:hAnsi="Times New Roman" w:cs="Times New Roman"/>
          <w:sz w:val="28"/>
          <w:szCs w:val="28"/>
        </w:rPr>
        <w:t xml:space="preserve">024 № 20 «О назначении публичных слушаний по проекту Генерального плана муниципального образования «Байряки-Тамакское сельское поселение» Ютазинского муниципального района Республики Татарстан», учитывая протокол публичных слушаний по проекту Генерального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плана муниципального образования «Байряки-Тамакское сельское поселение» Ютазинского муниципального района Республики Татарстан от 17.04.2024 г. и заключение о результатах публичных слушаний по проекту Генерального плана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«Байряки-</w:t>
      </w:r>
      <w:r>
        <w:rPr>
          <w:rFonts w:ascii="Times New Roman" w:hAnsi="Times New Roman" w:cs="Times New Roman"/>
          <w:sz w:val="28"/>
          <w:szCs w:val="28"/>
        </w:rPr>
        <w:t xml:space="preserve">Тамакское сельское поселение» </w:t>
      </w:r>
      <w:r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 Республики Татарстан от 18.04.2024 г.,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</w:t>
      </w:r>
      <w:r>
        <w:rPr>
          <w:rFonts w:ascii="Times New Roman" w:eastAsia="Calibri" w:hAnsi="Times New Roman" w:cs="Times New Roman"/>
          <w:sz w:val="28"/>
          <w:szCs w:val="28"/>
        </w:rPr>
        <w:t>итального строительства, Ютазинский районный Совет Республики Татарстан решил:</w:t>
      </w:r>
    </w:p>
    <w:p w:rsidR="00457EEE" w:rsidRDefault="00457E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377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прилагаемый Генеральный план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«Байряки-Тамакское сельское поселение» </w:t>
      </w:r>
      <w:r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 Республики Татарстан.</w:t>
      </w:r>
    </w:p>
    <w:p w:rsidR="00457EEE" w:rsidRDefault="00377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</w:t>
      </w:r>
      <w:r>
        <w:rPr>
          <w:rFonts w:ascii="Times New Roman" w:eastAsia="Calibri" w:hAnsi="Times New Roman" w:cs="Times New Roman"/>
          <w:sz w:val="28"/>
          <w:szCs w:val="28"/>
        </w:rPr>
        <w:t>утратившим силу решение Ютазинского районного Совета Республики Татарстан от 26.10.2018 № 36/2 «Об утверждении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енерального плана </w:t>
      </w:r>
      <w:r>
        <w:rPr>
          <w:rFonts w:ascii="Times New Roman" w:eastAsia="Calibri" w:hAnsi="Times New Roman" w:cs="Times New Roman"/>
          <w:sz w:val="28"/>
          <w:szCs w:val="28"/>
        </w:rPr>
        <w:t>Байряки-Тамакского сельского поселения Ю</w:t>
      </w:r>
      <w:r>
        <w:rPr>
          <w:rFonts w:ascii="Times New Roman" w:eastAsia="Calibri" w:hAnsi="Times New Roman" w:cs="Times New Roman"/>
          <w:sz w:val="28"/>
          <w:szCs w:val="28"/>
        </w:rPr>
        <w:t>тазинского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57EEE" w:rsidRDefault="00377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Опубликовать настоящее реше</w:t>
      </w:r>
      <w:r>
        <w:rPr>
          <w:rFonts w:ascii="Times New Roman" w:eastAsia="Calibri" w:hAnsi="Times New Roman" w:cs="Times New Roman"/>
          <w:sz w:val="28"/>
          <w:szCs w:val="28"/>
        </w:rPr>
        <w:t>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</w:t>
      </w:r>
      <w:r>
        <w:rPr>
          <w:rFonts w:ascii="Times New Roman" w:eastAsia="Calibri" w:hAnsi="Times New Roman" w:cs="Times New Roman"/>
          <w:sz w:val="28"/>
          <w:szCs w:val="28"/>
        </w:rPr>
        <w:t>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57EEE" w:rsidRDefault="00377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4. Настоящее решение вступает в силу со дня его официального опубликования.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7EEE" w:rsidRDefault="00377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5. Контроль за исполнением настоящего решения возложить на постоянную комиссию по экологии и землепользованию Ютазинского районного Совета Республики Татарстан. </w:t>
      </w:r>
    </w:p>
    <w:p w:rsidR="00457EEE" w:rsidRDefault="00457E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377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Глава Ютазинского </w:t>
      </w:r>
    </w:p>
    <w:p w:rsidR="00457EEE" w:rsidRDefault="00377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</w:p>
    <w:p w:rsidR="00457EEE" w:rsidRDefault="00377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-</w:t>
      </w:r>
    </w:p>
    <w:p w:rsidR="00457EEE" w:rsidRDefault="00377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Председатель Ютазинс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кого </w:t>
      </w:r>
    </w:p>
    <w:p w:rsidR="00457EEE" w:rsidRDefault="00377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районного Совета</w:t>
      </w:r>
    </w:p>
    <w:p w:rsidR="00457EEE" w:rsidRDefault="003773A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                                                     А.А. Шафигуллин</w:t>
      </w: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457EE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7EEE" w:rsidRDefault="003773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Приложение</w:t>
      </w:r>
    </w:p>
    <w:p w:rsidR="00457EEE" w:rsidRDefault="003773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к решению Ютазинского районного</w:t>
      </w:r>
    </w:p>
    <w:p w:rsidR="00457EEE" w:rsidRDefault="003773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Совета Республики Татарстан</w:t>
      </w:r>
    </w:p>
    <w:p w:rsidR="00457EEE" w:rsidRDefault="003773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________ 20___ г. №</w:t>
      </w:r>
      <w:r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pPr w:leftFromText="180" w:rightFromText="180" w:bottomFromText="200" w:vertAnchor="text" w:horzAnchor="margin" w:tblpX="-866" w:tblpY="40"/>
        <w:tblW w:w="11475" w:type="dxa"/>
        <w:tblLayout w:type="fixed"/>
        <w:tblLook w:val="04A0" w:firstRow="1" w:lastRow="0" w:firstColumn="1" w:lastColumn="0" w:noHBand="0" w:noVBand="1"/>
      </w:tblPr>
      <w:tblGrid>
        <w:gridCol w:w="3400"/>
        <w:gridCol w:w="3683"/>
        <w:gridCol w:w="4392"/>
      </w:tblGrid>
      <w:tr w:rsidR="00457EEE">
        <w:trPr>
          <w:trHeight w:val="426"/>
        </w:trPr>
        <w:tc>
          <w:tcPr>
            <w:tcW w:w="3400" w:type="dxa"/>
          </w:tcPr>
          <w:p w:rsidR="00457EEE" w:rsidRDefault="00457EEE">
            <w:pPr>
              <w:widowControl w:val="0"/>
              <w:spacing w:after="0" w:line="240" w:lineRule="auto"/>
              <w:ind w:left="743" w:hanging="142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683" w:type="dxa"/>
          </w:tcPr>
          <w:p w:rsidR="00457EEE" w:rsidRDefault="00457EEE">
            <w:pPr>
              <w:widowControl w:val="0"/>
              <w:spacing w:after="0" w:line="240" w:lineRule="auto"/>
              <w:ind w:left="1276" w:hanging="709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392" w:type="dxa"/>
          </w:tcPr>
          <w:p w:rsidR="00457EEE" w:rsidRDefault="00457EEE">
            <w:pPr>
              <w:widowControl w:val="0"/>
              <w:spacing w:after="0" w:line="240" w:lineRule="auto"/>
              <w:ind w:left="1276" w:hanging="709"/>
              <w:jc w:val="center"/>
              <w:rPr>
                <w:rFonts w:ascii="Calibri" w:eastAsia="Calibri" w:hAnsi="Calibri"/>
              </w:rPr>
            </w:pPr>
          </w:p>
        </w:tc>
      </w:tr>
    </w:tbl>
    <w:p w:rsidR="00457EEE" w:rsidRDefault="00457EEE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Toc358626219"/>
      <w:bookmarkStart w:id="2" w:name="_Toc358626220"/>
      <w:bookmarkStart w:id="3" w:name="_Toc260476324"/>
      <w:bookmarkStart w:id="4" w:name="_Toc292201095"/>
      <w:bookmarkStart w:id="5" w:name="_Toc292201848"/>
      <w:bookmarkStart w:id="6" w:name="_Toc292201928"/>
      <w:bookmarkStart w:id="7" w:name="_Toc292202002"/>
      <w:bookmarkEnd w:id="1"/>
      <w:bookmarkEnd w:id="2"/>
      <w:bookmarkEnd w:id="3"/>
      <w:bookmarkEnd w:id="4"/>
      <w:bookmarkEnd w:id="5"/>
      <w:bookmarkEnd w:id="6"/>
      <w:bookmarkEnd w:id="7"/>
    </w:p>
    <w:p w:rsidR="00457EEE" w:rsidRDefault="00457E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57EEE" w:rsidRDefault="00457EEE">
      <w:pPr>
        <w:spacing w:after="0"/>
        <w:ind w:left="1276" w:firstLine="709"/>
        <w:jc w:val="right"/>
        <w:rPr>
          <w:rFonts w:ascii="Times New Roman" w:hAnsi="Times New Roman"/>
          <w:sz w:val="34"/>
          <w:szCs w:val="34"/>
        </w:rPr>
      </w:pPr>
    </w:p>
    <w:p w:rsidR="00457EEE" w:rsidRDefault="00457EEE">
      <w:pPr>
        <w:spacing w:after="0"/>
        <w:ind w:left="1276" w:firstLine="709"/>
        <w:jc w:val="right"/>
        <w:rPr>
          <w:rFonts w:ascii="Times New Roman" w:hAnsi="Times New Roman"/>
          <w:sz w:val="34"/>
          <w:szCs w:val="34"/>
        </w:rPr>
      </w:pPr>
    </w:p>
    <w:p w:rsidR="00457EEE" w:rsidRDefault="00457EEE">
      <w:pPr>
        <w:spacing w:after="0"/>
        <w:ind w:left="1276" w:firstLine="709"/>
        <w:jc w:val="center"/>
        <w:rPr>
          <w:rFonts w:ascii="Times New Roman" w:hAnsi="Times New Roman"/>
          <w:b/>
          <w:sz w:val="34"/>
          <w:szCs w:val="34"/>
        </w:rPr>
      </w:pPr>
    </w:p>
    <w:p w:rsidR="00457EEE" w:rsidRDefault="00457EEE">
      <w:pPr>
        <w:spacing w:after="0"/>
        <w:rPr>
          <w:rFonts w:ascii="Times New Roman" w:hAnsi="Times New Roman"/>
          <w:b/>
          <w:sz w:val="34"/>
          <w:szCs w:val="34"/>
        </w:rPr>
      </w:pPr>
    </w:p>
    <w:p w:rsidR="00457EEE" w:rsidRDefault="00457EEE">
      <w:pPr>
        <w:spacing w:after="0"/>
        <w:rPr>
          <w:rFonts w:ascii="Times New Roman" w:hAnsi="Times New Roman"/>
          <w:b/>
          <w:sz w:val="34"/>
          <w:szCs w:val="34"/>
        </w:rPr>
      </w:pPr>
    </w:p>
    <w:p w:rsidR="00457EEE" w:rsidRDefault="00457EEE">
      <w:pPr>
        <w:spacing w:after="0"/>
        <w:ind w:left="1276" w:firstLine="709"/>
        <w:jc w:val="center"/>
        <w:rPr>
          <w:rFonts w:ascii="Times New Roman" w:hAnsi="Times New Roman"/>
          <w:b/>
          <w:sz w:val="34"/>
          <w:szCs w:val="34"/>
        </w:rPr>
      </w:pPr>
    </w:p>
    <w:p w:rsidR="00457EEE" w:rsidRDefault="00457EEE">
      <w:pPr>
        <w:spacing w:after="0"/>
        <w:jc w:val="center"/>
        <w:rPr>
          <w:rFonts w:ascii="Times New Roman" w:hAnsi="Times New Roman"/>
          <w:b/>
          <w:sz w:val="34"/>
          <w:szCs w:val="34"/>
        </w:rPr>
      </w:pPr>
    </w:p>
    <w:sectPr w:rsidR="00457EEE">
      <w:pgSz w:w="11906" w:h="16838"/>
      <w:pgMar w:top="567" w:right="707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EE"/>
    <w:rsid w:val="003773A0"/>
    <w:rsid w:val="00457EEE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A768"/>
  <w15:docId w15:val="{2B767658-255B-4B4B-BF60-6F3B7324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5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173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63E8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uiPriority w:val="99"/>
    <w:qFormat/>
    <w:locked/>
    <w:rsid w:val="00E350DD"/>
    <w:rPr>
      <w:rFonts w:ascii="Arial" w:eastAsia="Times New Roman" w:hAnsi="Arial" w:cs="Arial"/>
      <w:sz w:val="20"/>
      <w:szCs w:val="20"/>
    </w:rPr>
  </w:style>
  <w:style w:type="character" w:customStyle="1" w:styleId="5">
    <w:name w:val="5_текст Знак"/>
    <w:basedOn w:val="a0"/>
    <w:link w:val="50"/>
    <w:qFormat/>
    <w:rsid w:val="00141637"/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141637"/>
  </w:style>
  <w:style w:type="paragraph" w:styleId="a8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141637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CE63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link w:val="ConsPlusNormal"/>
    <w:uiPriority w:val="99"/>
    <w:qFormat/>
    <w:rsid w:val="00E350DD"/>
    <w:rPr>
      <w:rFonts w:ascii="Arial" w:eastAsia="Times New Roman" w:hAnsi="Arial" w:cs="Arial"/>
      <w:sz w:val="20"/>
      <w:szCs w:val="20"/>
    </w:rPr>
  </w:style>
  <w:style w:type="paragraph" w:customStyle="1" w:styleId="51">
    <w:name w:val="5_текст"/>
    <w:basedOn w:val="a7"/>
    <w:qFormat/>
    <w:rsid w:val="0014163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E350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680838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14163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14163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D1386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DD5ED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link w:val="5"/>
    <w:uiPriority w:val="59"/>
    <w:rsid w:val="002569C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2569C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F6289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D0833-56B6-4CC3-91A6-C637DBA7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3</cp:revision>
  <cp:lastPrinted>2022-09-01T08:39:00Z</cp:lastPrinted>
  <dcterms:created xsi:type="dcterms:W3CDTF">2024-07-01T07:40:00Z</dcterms:created>
  <dcterms:modified xsi:type="dcterms:W3CDTF">2024-07-01T07:41:00Z</dcterms:modified>
  <dc:language>ru-RU</dc:language>
</cp:coreProperties>
</file>