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Y="480"/>
        <w:tblW w:w="0" w:type="auto"/>
        <w:tblBorders>
          <w:bottom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28"/>
        <w:gridCol w:w="1149"/>
        <w:gridCol w:w="4261"/>
      </w:tblGrid>
      <w:tr w:rsidR="002F1C2F" w:rsidRPr="002F1C2F" w:rsidTr="008727CE">
        <w:trPr>
          <w:trHeight w:val="1261"/>
        </w:trPr>
        <w:tc>
          <w:tcPr>
            <w:tcW w:w="4328" w:type="dxa"/>
            <w:tcBorders>
              <w:top w:val="nil"/>
              <w:left w:val="nil"/>
              <w:bottom w:val="nil"/>
              <w:right w:val="nil"/>
            </w:tcBorders>
          </w:tcPr>
          <w:p w:rsidR="002F1C2F" w:rsidRPr="002F1C2F" w:rsidRDefault="002F1C2F" w:rsidP="008727CE">
            <w:pPr>
              <w:ind w:left="-142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8"/>
                <w:lang w:val="tt-RU" w:eastAsia="en-US"/>
              </w:rPr>
            </w:pPr>
            <w:bookmarkStart w:id="0" w:name="_GoBack"/>
            <w:bookmarkEnd w:id="0"/>
            <w:r w:rsidRPr="002F1C2F">
              <w:rPr>
                <w:rFonts w:ascii="Times New Roman" w:eastAsia="Times New Roman" w:hAnsi="Times New Roman" w:cs="Times New Roman"/>
                <w:caps/>
                <w:sz w:val="24"/>
                <w:szCs w:val="28"/>
                <w:lang w:val="tt-RU" w:eastAsia="en-US"/>
              </w:rPr>
              <w:t>ИСПОЛНИТЕЛЬНый КОМИТЕТ БайрякИНСКОГО СЕЛЬСКОГО ПОСЕЛЕНИЯ ю</w:t>
            </w:r>
            <w:r w:rsidRPr="002F1C2F">
              <w:rPr>
                <w:rFonts w:ascii="Times New Roman" w:eastAsia="Times New Roman" w:hAnsi="Times New Roman" w:cs="Times New Roman"/>
                <w:caps/>
                <w:sz w:val="24"/>
                <w:szCs w:val="28"/>
                <w:lang w:eastAsia="en-US"/>
              </w:rPr>
              <w:t>тазинского муниципального района</w:t>
            </w:r>
            <w:r w:rsidRPr="002F1C2F">
              <w:rPr>
                <w:rFonts w:ascii="Times New Roman" w:eastAsia="Times New Roman" w:hAnsi="Times New Roman" w:cs="Times New Roman"/>
                <w:caps/>
                <w:sz w:val="24"/>
                <w:szCs w:val="28"/>
                <w:lang w:val="tt-RU" w:eastAsia="en-US"/>
              </w:rPr>
              <w:t xml:space="preserve"> республики татарстан</w:t>
            </w:r>
          </w:p>
          <w:p w:rsidR="002F1C2F" w:rsidRPr="002F1C2F" w:rsidRDefault="002F1C2F" w:rsidP="008727CE">
            <w:pPr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tt-RU" w:eastAsia="en-US"/>
              </w:rPr>
            </w:pPr>
            <w:r w:rsidRPr="002F1C2F">
              <w:rPr>
                <w:rFonts w:ascii="Times New Roman" w:eastAsia="Times New Roman" w:hAnsi="Times New Roman" w:cs="Times New Roman"/>
                <w:sz w:val="24"/>
                <w:szCs w:val="28"/>
                <w:lang w:val="tt-RU" w:eastAsia="en-US"/>
              </w:rPr>
              <w:t xml:space="preserve">ул.Ютазинская, д.14А, </w:t>
            </w:r>
          </w:p>
          <w:p w:rsidR="002F1C2F" w:rsidRPr="002F1C2F" w:rsidRDefault="002F1C2F" w:rsidP="008727CE">
            <w:pPr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tt-RU" w:eastAsia="en-US"/>
              </w:rPr>
            </w:pPr>
            <w:r w:rsidRPr="002F1C2F">
              <w:rPr>
                <w:rFonts w:ascii="Times New Roman" w:eastAsia="Times New Roman" w:hAnsi="Times New Roman" w:cs="Times New Roman"/>
                <w:sz w:val="24"/>
                <w:szCs w:val="28"/>
                <w:lang w:val="tt-RU" w:eastAsia="en-US"/>
              </w:rPr>
              <w:t>с.Байряка, 423963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</w:tcPr>
          <w:p w:rsidR="002F1C2F" w:rsidRPr="002F1C2F" w:rsidRDefault="002F1C2F" w:rsidP="008727CE">
            <w:pPr>
              <w:spacing w:after="0" w:line="240" w:lineRule="auto"/>
              <w:ind w:left="-108" w:right="-41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en-US"/>
              </w:rPr>
            </w:pPr>
            <w:r w:rsidRPr="002F1C2F">
              <w:rPr>
                <w:rFonts w:ascii="Times New Roman" w:eastAsia="Times New Roman" w:hAnsi="Times New Roman" w:cs="Times New Roman"/>
                <w:noProof/>
                <w:sz w:val="24"/>
                <w:szCs w:val="28"/>
              </w:rPr>
              <w:drawing>
                <wp:inline distT="0" distB="0" distL="0" distR="0">
                  <wp:extent cx="714375" cy="752475"/>
                  <wp:effectExtent l="0" t="0" r="9525" b="9525"/>
                  <wp:docPr id="1" name="Рисунок 1" descr="Описание: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2F1C2F" w:rsidRPr="002F1C2F" w:rsidRDefault="002F1C2F" w:rsidP="008727CE">
            <w:pPr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tt-RU" w:eastAsia="en-US"/>
              </w:rPr>
            </w:pPr>
            <w:r w:rsidRPr="002F1C2F">
              <w:rPr>
                <w:rFonts w:ascii="Times New Roman" w:eastAsia="Times New Roman" w:hAnsi="Times New Roman" w:cs="Times New Roman"/>
                <w:caps/>
                <w:sz w:val="24"/>
                <w:szCs w:val="28"/>
                <w:lang w:val="tt-RU" w:eastAsia="en-US"/>
              </w:rPr>
              <w:t>татарстан  республикасы</w:t>
            </w:r>
            <w:r w:rsidRPr="002F1C2F">
              <w:rPr>
                <w:rFonts w:ascii="Times New Roman" w:eastAsia="Times New Roman" w:hAnsi="Times New Roman" w:cs="Times New Roman"/>
                <w:sz w:val="24"/>
                <w:szCs w:val="28"/>
                <w:lang w:val="tt-RU" w:eastAsia="en-US"/>
              </w:rPr>
              <w:t xml:space="preserve"> ЮТАЗЫ МУНИЦИПАЛЬ</w:t>
            </w:r>
          </w:p>
          <w:p w:rsidR="002F1C2F" w:rsidRPr="002F1C2F" w:rsidRDefault="002F1C2F" w:rsidP="008727CE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12"/>
                <w:sz w:val="24"/>
                <w:szCs w:val="28"/>
                <w:lang w:val="tt-RU"/>
              </w:rPr>
            </w:pPr>
            <w:r w:rsidRPr="002F1C2F">
              <w:rPr>
                <w:rFonts w:ascii="Times New Roman" w:eastAsia="Times New Roman" w:hAnsi="Times New Roman" w:cs="Times New Roman"/>
                <w:spacing w:val="12"/>
                <w:sz w:val="24"/>
                <w:szCs w:val="28"/>
                <w:lang w:val="tt-RU"/>
              </w:rPr>
              <w:t xml:space="preserve">РАЙОНЫ </w:t>
            </w:r>
            <w:r w:rsidRPr="002F1C2F">
              <w:rPr>
                <w:rFonts w:ascii="Times New Roman" w:eastAsia="Times New Roman" w:hAnsi="Times New Roman" w:cs="Times New Roman"/>
                <w:bCs/>
                <w:spacing w:val="12"/>
                <w:sz w:val="24"/>
                <w:szCs w:val="28"/>
              </w:rPr>
              <w:t>Б</w:t>
            </w:r>
            <w:r w:rsidRPr="002F1C2F">
              <w:rPr>
                <w:rFonts w:ascii="Times New Roman" w:eastAsia="Times New Roman" w:hAnsi="Times New Roman" w:cs="Times New Roman"/>
                <w:bCs/>
                <w:spacing w:val="12"/>
                <w:sz w:val="24"/>
                <w:szCs w:val="28"/>
                <w:lang w:val="tt-RU"/>
              </w:rPr>
              <w:t xml:space="preserve">ӘЙРӘКӘ АВЫЛ ҖИРЛЕГЕ </w:t>
            </w:r>
            <w:r w:rsidRPr="002F1C2F">
              <w:rPr>
                <w:rFonts w:ascii="Times New Roman" w:eastAsia="Times New Roman" w:hAnsi="Times New Roman" w:cs="Times New Roman"/>
                <w:caps/>
                <w:spacing w:val="12"/>
                <w:sz w:val="24"/>
                <w:szCs w:val="28"/>
                <w:lang w:val="tt-RU"/>
              </w:rPr>
              <w:t xml:space="preserve">БАШКАРМА  КОМИТЕТЫ </w:t>
            </w:r>
          </w:p>
          <w:p w:rsidR="002F1C2F" w:rsidRPr="002F1C2F" w:rsidRDefault="002F1C2F" w:rsidP="008727CE">
            <w:pPr>
              <w:tabs>
                <w:tab w:val="left" w:pos="4253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tt-RU" w:eastAsia="en-US"/>
              </w:rPr>
            </w:pPr>
            <w:r w:rsidRPr="002F1C2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tt-RU" w:eastAsia="en-US"/>
              </w:rPr>
              <w:t xml:space="preserve">Ютазы </w:t>
            </w:r>
            <w:r w:rsidRPr="002F1C2F">
              <w:rPr>
                <w:rFonts w:ascii="Times New Roman" w:eastAsia="Times New Roman" w:hAnsi="Times New Roman" w:cs="Times New Roman"/>
                <w:sz w:val="24"/>
                <w:szCs w:val="28"/>
                <w:lang w:val="tt-RU" w:eastAsia="en-US"/>
              </w:rPr>
              <w:t xml:space="preserve">урамы, 14А йорт, </w:t>
            </w:r>
          </w:p>
          <w:p w:rsidR="002F1C2F" w:rsidRPr="002F1C2F" w:rsidRDefault="002F1C2F" w:rsidP="00872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en-US"/>
              </w:rPr>
            </w:pPr>
            <w:r w:rsidRPr="002F1C2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tt-RU" w:eastAsia="en-US"/>
              </w:rPr>
              <w:t>Бәйрәкә авылы</w:t>
            </w:r>
            <w:r w:rsidRPr="002F1C2F">
              <w:rPr>
                <w:rFonts w:ascii="Times New Roman" w:eastAsia="Times New Roman" w:hAnsi="Times New Roman" w:cs="Times New Roman"/>
                <w:sz w:val="24"/>
                <w:szCs w:val="28"/>
                <w:lang w:val="tt-RU" w:eastAsia="en-US"/>
              </w:rPr>
              <w:t>, 423963</w:t>
            </w:r>
          </w:p>
        </w:tc>
      </w:tr>
      <w:tr w:rsidR="002F1C2F" w:rsidRPr="002F1C2F" w:rsidTr="008727CE">
        <w:trPr>
          <w:trHeight w:val="384"/>
        </w:trPr>
        <w:tc>
          <w:tcPr>
            <w:tcW w:w="9738" w:type="dxa"/>
            <w:gridSpan w:val="3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2F1C2F" w:rsidRPr="002F1C2F" w:rsidRDefault="002F1C2F" w:rsidP="00872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8"/>
                <w:lang w:eastAsia="en-US"/>
              </w:rPr>
            </w:pPr>
            <w:r w:rsidRPr="002F1C2F">
              <w:rPr>
                <w:rFonts w:ascii="Times New Roman" w:eastAsia="Times New Roman" w:hAnsi="Times New Roman" w:cs="Times New Roman"/>
                <w:sz w:val="24"/>
                <w:szCs w:val="28"/>
                <w:lang w:val="tt-RU" w:eastAsia="en-US"/>
              </w:rPr>
              <w:t xml:space="preserve">Тел.:(85593) 2-44-12, факс:2-44-13, e-mail: </w:t>
            </w:r>
            <w:r w:rsidRPr="002F1C2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en-US"/>
              </w:rPr>
              <w:fldChar w:fldCharType="begin"/>
            </w:r>
            <w:r w:rsidRPr="002F1C2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en-US"/>
              </w:rPr>
              <w:instrText xml:space="preserve"> HYPERLINK "mailto:Bay.Utz@tatar.ru" </w:instrText>
            </w:r>
            <w:r w:rsidRPr="002F1C2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en-US"/>
              </w:rPr>
              <w:fldChar w:fldCharType="separate"/>
            </w:r>
            <w:r w:rsidRPr="002F1C2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u w:val="single"/>
                <w:lang w:val="en-US" w:eastAsia="en-US"/>
              </w:rPr>
              <w:t>Bay.Utz@tatar.ru</w:t>
            </w:r>
            <w:r w:rsidRPr="002F1C2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en-US"/>
              </w:rPr>
              <w:fldChar w:fldCharType="end"/>
            </w:r>
          </w:p>
        </w:tc>
      </w:tr>
    </w:tbl>
    <w:p w:rsidR="002F1C2F" w:rsidRPr="002F1C2F" w:rsidRDefault="008727CE" w:rsidP="008727CE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val="tt-RU"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tt-RU" w:eastAsia="en-US"/>
        </w:rPr>
        <w:t>ПРОЕКТ</w:t>
      </w:r>
    </w:p>
    <w:p w:rsidR="002F1C2F" w:rsidRPr="002F1C2F" w:rsidRDefault="002F1C2F" w:rsidP="002F1C2F">
      <w:pPr>
        <w:spacing w:after="0"/>
        <w:rPr>
          <w:rFonts w:ascii="Times New Roman" w:eastAsia="Times New Roman" w:hAnsi="Times New Roman" w:cs="Times New Roman"/>
          <w:sz w:val="28"/>
          <w:szCs w:val="28"/>
          <w:lang w:val="tt-RU" w:eastAsia="en-US"/>
        </w:rPr>
      </w:pPr>
      <w:r w:rsidRPr="002F1C2F">
        <w:rPr>
          <w:rFonts w:ascii="Times New Roman" w:eastAsia="Times New Roman" w:hAnsi="Times New Roman" w:cs="Times New Roman"/>
          <w:sz w:val="28"/>
          <w:szCs w:val="28"/>
          <w:lang w:val="tt-RU" w:eastAsia="en-US"/>
        </w:rPr>
        <w:t xml:space="preserve">ПОСТАНОВЛЕНИЕ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val="tt-RU" w:eastAsia="en-US"/>
        </w:rPr>
        <w:t xml:space="preserve">                     </w:t>
      </w:r>
      <w:r w:rsidRPr="002F1C2F">
        <w:rPr>
          <w:rFonts w:ascii="Times New Roman" w:eastAsia="Times New Roman" w:hAnsi="Times New Roman" w:cs="Times New Roman"/>
          <w:sz w:val="28"/>
          <w:szCs w:val="28"/>
          <w:lang w:val="tt-RU" w:eastAsia="en-US"/>
        </w:rPr>
        <w:t xml:space="preserve">   КАРАР</w:t>
      </w:r>
    </w:p>
    <w:p w:rsidR="002F1C2F" w:rsidRPr="002F1C2F" w:rsidRDefault="002F1C2F" w:rsidP="002F1C2F">
      <w:pPr>
        <w:spacing w:after="0"/>
        <w:rPr>
          <w:rFonts w:ascii="Times New Roman" w:eastAsia="Times New Roman" w:hAnsi="Times New Roman" w:cs="Times New Roman"/>
          <w:sz w:val="28"/>
          <w:szCs w:val="28"/>
          <w:lang w:val="tt-RU" w:eastAsia="en-US"/>
        </w:rPr>
      </w:pPr>
    </w:p>
    <w:p w:rsidR="002F1C2F" w:rsidRPr="002F1C2F" w:rsidRDefault="002F1C2F" w:rsidP="002F1C2F">
      <w:pPr>
        <w:spacing w:after="0"/>
        <w:rPr>
          <w:rFonts w:ascii="Times New Roman" w:eastAsia="Times New Roman" w:hAnsi="Times New Roman" w:cs="Times New Roman"/>
          <w:sz w:val="28"/>
          <w:szCs w:val="28"/>
          <w:lang w:val="tt-RU" w:eastAsia="en-US"/>
        </w:rPr>
      </w:pPr>
      <w:r w:rsidRPr="002F1C2F">
        <w:rPr>
          <w:rFonts w:ascii="Times New Roman" w:eastAsia="Times New Roman" w:hAnsi="Times New Roman" w:cs="Times New Roman"/>
          <w:sz w:val="28"/>
          <w:szCs w:val="28"/>
          <w:lang w:val="tt-RU" w:eastAsia="en-US"/>
        </w:rPr>
        <w:t>№                                                                                        «_» _____________  202</w:t>
      </w:r>
      <w:r w:rsidR="006D15A6">
        <w:rPr>
          <w:rFonts w:ascii="Times New Roman" w:eastAsia="Times New Roman" w:hAnsi="Times New Roman" w:cs="Times New Roman"/>
          <w:sz w:val="28"/>
          <w:szCs w:val="28"/>
          <w:lang w:val="tt-RU" w:eastAsia="en-US"/>
        </w:rPr>
        <w:t>4</w:t>
      </w:r>
      <w:r w:rsidRPr="002F1C2F">
        <w:rPr>
          <w:rFonts w:ascii="Times New Roman" w:eastAsia="Times New Roman" w:hAnsi="Times New Roman" w:cs="Times New Roman"/>
          <w:sz w:val="28"/>
          <w:szCs w:val="28"/>
          <w:lang w:val="tt-RU" w:eastAsia="en-US"/>
        </w:rPr>
        <w:t xml:space="preserve"> года</w:t>
      </w:r>
    </w:p>
    <w:tbl>
      <w:tblPr>
        <w:tblStyle w:val="a3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4536"/>
      </w:tblGrid>
      <w:tr w:rsidR="009509C4" w:rsidRPr="002F1C2F" w:rsidTr="005220E5">
        <w:tc>
          <w:tcPr>
            <w:tcW w:w="5778" w:type="dxa"/>
          </w:tcPr>
          <w:p w:rsidR="004449A3" w:rsidRPr="002F1C2F" w:rsidRDefault="004449A3" w:rsidP="00D76409">
            <w:pPr>
              <w:tabs>
                <w:tab w:val="left" w:pos="48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9C4" w:rsidRPr="002F1C2F" w:rsidRDefault="00696098" w:rsidP="002F1C2F">
            <w:pPr>
              <w:tabs>
                <w:tab w:val="left" w:pos="48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C2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55069" w:rsidRPr="002F1C2F">
              <w:rPr>
                <w:rFonts w:ascii="Times New Roman" w:hAnsi="Times New Roman" w:cs="Times New Roman"/>
                <w:sz w:val="28"/>
                <w:szCs w:val="28"/>
              </w:rPr>
              <w:t xml:space="preserve"> признании утратившим силу </w:t>
            </w:r>
            <w:r w:rsidR="005402F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BE6297" w:rsidRPr="002F1C2F">
              <w:rPr>
                <w:rFonts w:ascii="Times New Roman" w:hAnsi="Times New Roman" w:cs="Times New Roman"/>
                <w:sz w:val="28"/>
                <w:szCs w:val="28"/>
              </w:rPr>
              <w:t>остановления</w:t>
            </w:r>
            <w:r w:rsidR="000A5E64" w:rsidRPr="002F1C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F1C2F" w:rsidRPr="002F1C2F">
              <w:rPr>
                <w:rFonts w:ascii="Times New Roman" w:hAnsi="Times New Roman" w:cs="Times New Roman"/>
                <w:sz w:val="28"/>
                <w:szCs w:val="28"/>
              </w:rPr>
              <w:t>Исполнительного комитета Байрякинского</w:t>
            </w:r>
            <w:r w:rsidR="00431B54" w:rsidRPr="002F1C2F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</w:t>
            </w:r>
            <w:r w:rsidR="00B92CF1" w:rsidRPr="002F1C2F">
              <w:rPr>
                <w:rFonts w:ascii="Times New Roman" w:hAnsi="Times New Roman" w:cs="Times New Roman"/>
                <w:sz w:val="28"/>
                <w:szCs w:val="28"/>
              </w:rPr>
              <w:t>Ютазинского муниципального района</w:t>
            </w:r>
            <w:r w:rsidR="003C1254" w:rsidRPr="002F1C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536" w:type="dxa"/>
          </w:tcPr>
          <w:p w:rsidR="009509C4" w:rsidRPr="002F1C2F" w:rsidRDefault="009509C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509C4" w:rsidRPr="002F1C2F" w:rsidRDefault="009509C4" w:rsidP="009509C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220E5" w:rsidRPr="002F1C2F" w:rsidRDefault="00DD16A5" w:rsidP="00432B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1C2F">
        <w:rPr>
          <w:rFonts w:ascii="Times New Roman" w:eastAsia="Calibri" w:hAnsi="Times New Roman" w:cs="Times New Roman"/>
          <w:sz w:val="28"/>
          <w:szCs w:val="28"/>
        </w:rPr>
        <w:t>В соответствии с Федеральным законом от 06</w:t>
      </w:r>
      <w:r w:rsidR="00EC3B2C" w:rsidRPr="002F1C2F">
        <w:rPr>
          <w:rFonts w:ascii="Times New Roman" w:eastAsia="Calibri" w:hAnsi="Times New Roman" w:cs="Times New Roman"/>
          <w:sz w:val="28"/>
          <w:szCs w:val="28"/>
        </w:rPr>
        <w:t>.10.</w:t>
      </w:r>
      <w:r w:rsidRPr="002F1C2F">
        <w:rPr>
          <w:rFonts w:ascii="Times New Roman" w:eastAsia="Calibri" w:hAnsi="Times New Roman" w:cs="Times New Roman"/>
          <w:sz w:val="28"/>
          <w:szCs w:val="28"/>
        </w:rPr>
        <w:t xml:space="preserve">2003 № 131-ФЗ «Об общих принципах организации местного самоуправления в Российской Федерации», </w:t>
      </w:r>
      <w:r w:rsidR="00C55069" w:rsidRPr="002F1C2F">
        <w:rPr>
          <w:rFonts w:ascii="Times New Roman" w:eastAsia="Calibri" w:hAnsi="Times New Roman" w:cs="Times New Roman"/>
          <w:sz w:val="28"/>
          <w:szCs w:val="28"/>
        </w:rPr>
        <w:t xml:space="preserve">Постановлением от 23.12.2020г. №2220 «Об утверждении правил определения органами местного самоуправления границ прилегающих территорий, на которых не допускается розничная продажа алкогольной продукции и розничная продажа алкогольной  продукции при оказании услуг общественного питания», </w:t>
      </w:r>
      <w:r w:rsidRPr="002F1C2F">
        <w:rPr>
          <w:rFonts w:ascii="Times New Roman" w:eastAsia="Calibri" w:hAnsi="Times New Roman" w:cs="Times New Roman"/>
          <w:sz w:val="28"/>
          <w:szCs w:val="28"/>
        </w:rPr>
        <w:t>Законом Республики Татарстан от 28</w:t>
      </w:r>
      <w:r w:rsidR="00EC3B2C" w:rsidRPr="002F1C2F">
        <w:rPr>
          <w:rFonts w:ascii="Times New Roman" w:eastAsia="Calibri" w:hAnsi="Times New Roman" w:cs="Times New Roman"/>
          <w:sz w:val="28"/>
          <w:szCs w:val="28"/>
        </w:rPr>
        <w:t>.07.</w:t>
      </w:r>
      <w:r w:rsidRPr="002F1C2F">
        <w:rPr>
          <w:rFonts w:ascii="Times New Roman" w:eastAsia="Calibri" w:hAnsi="Times New Roman" w:cs="Times New Roman"/>
          <w:sz w:val="28"/>
          <w:szCs w:val="28"/>
        </w:rPr>
        <w:t xml:space="preserve">2004 № 45-ЗРТ «О местном самоуправлении в Республике Татарстан», </w:t>
      </w:r>
      <w:r w:rsidR="00B92CF1" w:rsidRPr="002F1C2F">
        <w:rPr>
          <w:rFonts w:ascii="Times New Roman" w:eastAsia="Calibri" w:hAnsi="Times New Roman" w:cs="Times New Roman"/>
          <w:sz w:val="28"/>
          <w:szCs w:val="28"/>
        </w:rPr>
        <w:t>Уставом муниципального образования «</w:t>
      </w:r>
      <w:r w:rsidR="002F1C2F" w:rsidRPr="002F1C2F">
        <w:rPr>
          <w:rFonts w:ascii="Times New Roman" w:eastAsia="Calibri" w:hAnsi="Times New Roman" w:cs="Times New Roman"/>
          <w:sz w:val="28"/>
          <w:szCs w:val="28"/>
        </w:rPr>
        <w:t>Байрякинское</w:t>
      </w:r>
      <w:r w:rsidR="00B445C3" w:rsidRPr="002F1C2F">
        <w:rPr>
          <w:rFonts w:ascii="Times New Roman" w:eastAsia="Calibri" w:hAnsi="Times New Roman" w:cs="Times New Roman"/>
          <w:sz w:val="28"/>
          <w:szCs w:val="28"/>
        </w:rPr>
        <w:t xml:space="preserve"> сельское поселение</w:t>
      </w:r>
      <w:r w:rsidR="00B92CF1" w:rsidRPr="002F1C2F">
        <w:rPr>
          <w:rFonts w:ascii="Times New Roman" w:eastAsia="Calibri" w:hAnsi="Times New Roman" w:cs="Times New Roman"/>
          <w:sz w:val="28"/>
          <w:szCs w:val="28"/>
        </w:rPr>
        <w:t xml:space="preserve">» Ютазинского муниципального района Республики Татарстан, принятого решением Совета </w:t>
      </w:r>
      <w:r w:rsidR="002F1C2F" w:rsidRPr="002F1C2F">
        <w:rPr>
          <w:rFonts w:ascii="Times New Roman" w:eastAsia="Calibri" w:hAnsi="Times New Roman" w:cs="Times New Roman"/>
          <w:sz w:val="28"/>
          <w:szCs w:val="28"/>
        </w:rPr>
        <w:t>Байрякинского</w:t>
      </w:r>
      <w:r w:rsidR="00431B54" w:rsidRPr="002F1C2F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</w:t>
      </w:r>
      <w:r w:rsidR="00B445C3" w:rsidRPr="002F1C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92CF1" w:rsidRPr="002F1C2F">
        <w:rPr>
          <w:rFonts w:ascii="Times New Roman" w:eastAsia="Calibri" w:hAnsi="Times New Roman" w:cs="Times New Roman"/>
          <w:sz w:val="28"/>
          <w:szCs w:val="28"/>
        </w:rPr>
        <w:t>Ютазинского муниципального района</w:t>
      </w:r>
      <w:r w:rsidR="002F1C2F" w:rsidRPr="002F1C2F">
        <w:rPr>
          <w:rFonts w:ascii="Times New Roman" w:hAnsi="Times New Roman" w:cs="Times New Roman"/>
          <w:sz w:val="28"/>
          <w:szCs w:val="28"/>
        </w:rPr>
        <w:t xml:space="preserve"> </w:t>
      </w:r>
      <w:r w:rsidR="002F1C2F" w:rsidRPr="002F1C2F">
        <w:rPr>
          <w:rFonts w:ascii="Times New Roman" w:eastAsia="Calibri" w:hAnsi="Times New Roman" w:cs="Times New Roman"/>
          <w:sz w:val="28"/>
          <w:szCs w:val="28"/>
        </w:rPr>
        <w:t>от 17.07.2019 № 6,</w:t>
      </w:r>
      <w:r w:rsidR="00B92CF1" w:rsidRPr="002F1C2F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B92CF1" w:rsidRPr="002F1C2F">
        <w:rPr>
          <w:rFonts w:ascii="Times New Roman" w:eastAsia="Calibri" w:hAnsi="Times New Roman" w:cs="Times New Roman"/>
          <w:sz w:val="28"/>
          <w:szCs w:val="28"/>
        </w:rPr>
        <w:t>в связи с приведением в соответствие с действующим законодательством нормативных правовых актов муниципального образования «</w:t>
      </w:r>
      <w:r w:rsidR="002F1C2F" w:rsidRPr="002F1C2F">
        <w:rPr>
          <w:rFonts w:ascii="Times New Roman" w:eastAsia="Calibri" w:hAnsi="Times New Roman" w:cs="Times New Roman"/>
          <w:sz w:val="28"/>
          <w:szCs w:val="28"/>
        </w:rPr>
        <w:t>Байрякинское</w:t>
      </w:r>
      <w:r w:rsidR="00B445C3" w:rsidRPr="002F1C2F">
        <w:rPr>
          <w:rFonts w:ascii="Times New Roman" w:eastAsia="Calibri" w:hAnsi="Times New Roman" w:cs="Times New Roman"/>
          <w:sz w:val="28"/>
          <w:szCs w:val="28"/>
        </w:rPr>
        <w:t xml:space="preserve"> сельское поселение</w:t>
      </w:r>
      <w:r w:rsidR="00B92CF1" w:rsidRPr="002F1C2F">
        <w:rPr>
          <w:rFonts w:ascii="Times New Roman" w:eastAsia="Calibri" w:hAnsi="Times New Roman" w:cs="Times New Roman"/>
          <w:sz w:val="28"/>
          <w:szCs w:val="28"/>
        </w:rPr>
        <w:t xml:space="preserve">» Ютазинского муниципального района Республики Татарстан, </w:t>
      </w:r>
      <w:r w:rsidR="00BE6297" w:rsidRPr="002F1C2F">
        <w:rPr>
          <w:rFonts w:ascii="Times New Roman" w:eastAsia="Calibri" w:hAnsi="Times New Roman" w:cs="Times New Roman"/>
          <w:sz w:val="28"/>
          <w:szCs w:val="28"/>
        </w:rPr>
        <w:t>Исполнительный комитет</w:t>
      </w:r>
      <w:r w:rsidR="00B92CF1" w:rsidRPr="002F1C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F1C2F" w:rsidRPr="002F1C2F">
        <w:rPr>
          <w:rFonts w:ascii="Times New Roman" w:eastAsia="Calibri" w:hAnsi="Times New Roman" w:cs="Times New Roman"/>
          <w:sz w:val="28"/>
          <w:szCs w:val="28"/>
        </w:rPr>
        <w:t xml:space="preserve">Байрякинского </w:t>
      </w:r>
      <w:r w:rsidR="00431B54" w:rsidRPr="002F1C2F">
        <w:rPr>
          <w:rFonts w:ascii="Times New Roman" w:eastAsia="Calibri" w:hAnsi="Times New Roman" w:cs="Times New Roman"/>
          <w:sz w:val="28"/>
          <w:szCs w:val="28"/>
        </w:rPr>
        <w:t>сельского поселения</w:t>
      </w:r>
      <w:r w:rsidR="00B445C3" w:rsidRPr="002F1C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92CF1" w:rsidRPr="002F1C2F">
        <w:rPr>
          <w:rFonts w:ascii="Times New Roman" w:eastAsia="Calibri" w:hAnsi="Times New Roman" w:cs="Times New Roman"/>
          <w:sz w:val="28"/>
          <w:szCs w:val="28"/>
        </w:rPr>
        <w:t xml:space="preserve">Ютазинского муниципального района </w:t>
      </w:r>
      <w:r w:rsidR="00BE6297" w:rsidRPr="002F1C2F">
        <w:rPr>
          <w:rFonts w:ascii="Times New Roman" w:eastAsia="Calibri" w:hAnsi="Times New Roman" w:cs="Times New Roman"/>
          <w:b/>
          <w:sz w:val="28"/>
          <w:szCs w:val="28"/>
        </w:rPr>
        <w:t>постановил</w:t>
      </w:r>
      <w:r w:rsidR="00B92CF1" w:rsidRPr="002F1C2F">
        <w:rPr>
          <w:rFonts w:ascii="Times New Roman" w:eastAsia="Calibri" w:hAnsi="Times New Roman" w:cs="Times New Roman"/>
          <w:sz w:val="28"/>
          <w:szCs w:val="28"/>
        </w:rPr>
        <w:t>:</w:t>
      </w:r>
    </w:p>
    <w:p w:rsidR="00BE6297" w:rsidRPr="002F1C2F" w:rsidRDefault="002A7347" w:rsidP="00FB587B">
      <w:pPr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1C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E19A7" w:rsidRPr="002F1C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400DA" w:rsidRPr="002F1C2F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="004D3FAE" w:rsidRPr="002F1C2F">
        <w:rPr>
          <w:rFonts w:ascii="Times New Roman" w:eastAsia="Calibri" w:hAnsi="Times New Roman" w:cs="Times New Roman"/>
          <w:sz w:val="28"/>
          <w:szCs w:val="28"/>
        </w:rPr>
        <w:t xml:space="preserve">Признать </w:t>
      </w:r>
      <w:r w:rsidR="00B01778" w:rsidRPr="002F1C2F">
        <w:rPr>
          <w:rFonts w:ascii="Times New Roman" w:eastAsia="Calibri" w:hAnsi="Times New Roman" w:cs="Times New Roman"/>
          <w:sz w:val="28"/>
          <w:szCs w:val="28"/>
        </w:rPr>
        <w:t>утратившим силу</w:t>
      </w:r>
      <w:r w:rsidR="00B92CF1" w:rsidRPr="002F1C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E6297" w:rsidRPr="002F1C2F">
        <w:rPr>
          <w:rFonts w:ascii="Times New Roman" w:eastAsia="Calibri" w:hAnsi="Times New Roman" w:cs="Times New Roman"/>
          <w:sz w:val="28"/>
          <w:szCs w:val="28"/>
        </w:rPr>
        <w:t>постановление</w:t>
      </w:r>
      <w:r w:rsidR="00DD1CF3" w:rsidRPr="002F1C2F">
        <w:rPr>
          <w:rFonts w:ascii="Times New Roman" w:hAnsi="Times New Roman" w:cs="Times New Roman"/>
          <w:sz w:val="28"/>
          <w:szCs w:val="28"/>
        </w:rPr>
        <w:t xml:space="preserve"> </w:t>
      </w:r>
      <w:r w:rsidR="00BE6297" w:rsidRPr="002F1C2F">
        <w:rPr>
          <w:rFonts w:ascii="Times New Roman" w:eastAsia="Calibri" w:hAnsi="Times New Roman" w:cs="Times New Roman"/>
          <w:sz w:val="28"/>
          <w:szCs w:val="28"/>
        </w:rPr>
        <w:t xml:space="preserve">Исполнительного </w:t>
      </w:r>
      <w:proofErr w:type="gramStart"/>
      <w:r w:rsidR="00BE6297" w:rsidRPr="002F1C2F">
        <w:rPr>
          <w:rFonts w:ascii="Times New Roman" w:eastAsia="Calibri" w:hAnsi="Times New Roman" w:cs="Times New Roman"/>
          <w:sz w:val="28"/>
          <w:szCs w:val="28"/>
        </w:rPr>
        <w:t xml:space="preserve">комитета </w:t>
      </w:r>
      <w:r w:rsidR="00B92CF1" w:rsidRPr="002F1C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F1C2F" w:rsidRPr="002F1C2F">
        <w:rPr>
          <w:rFonts w:ascii="Times New Roman" w:eastAsia="Calibri" w:hAnsi="Times New Roman" w:cs="Times New Roman"/>
          <w:sz w:val="28"/>
          <w:szCs w:val="28"/>
        </w:rPr>
        <w:t>Байрякинского</w:t>
      </w:r>
      <w:proofErr w:type="gramEnd"/>
      <w:r w:rsidR="00431B54" w:rsidRPr="002F1C2F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</w:t>
      </w:r>
      <w:r w:rsidR="00B445C3" w:rsidRPr="002F1C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92CF1" w:rsidRPr="002F1C2F">
        <w:rPr>
          <w:rFonts w:ascii="Times New Roman" w:eastAsia="Calibri" w:hAnsi="Times New Roman" w:cs="Times New Roman"/>
          <w:sz w:val="28"/>
          <w:szCs w:val="28"/>
        </w:rPr>
        <w:t xml:space="preserve">Ютазинского муниципального района </w:t>
      </w:r>
      <w:r w:rsidR="00BE6297" w:rsidRPr="002F1C2F">
        <w:rPr>
          <w:rFonts w:ascii="Times New Roman" w:eastAsia="Calibri" w:hAnsi="Times New Roman" w:cs="Times New Roman"/>
          <w:sz w:val="28"/>
          <w:szCs w:val="28"/>
        </w:rPr>
        <w:t>№4 от 2</w:t>
      </w:r>
      <w:r w:rsidR="002F1C2F" w:rsidRPr="002F1C2F">
        <w:rPr>
          <w:rFonts w:ascii="Times New Roman" w:eastAsia="Calibri" w:hAnsi="Times New Roman" w:cs="Times New Roman"/>
          <w:sz w:val="28"/>
          <w:szCs w:val="28"/>
        </w:rPr>
        <w:t>9</w:t>
      </w:r>
      <w:r w:rsidR="00BE6297" w:rsidRPr="002F1C2F">
        <w:rPr>
          <w:rFonts w:ascii="Times New Roman" w:eastAsia="Calibri" w:hAnsi="Times New Roman" w:cs="Times New Roman"/>
          <w:sz w:val="28"/>
          <w:szCs w:val="28"/>
        </w:rPr>
        <w:t>.03.2013г «Об определении границ прилегающих к некоторым организациям и объектам территорий, на которых не допускается розничная продажа алкогольной продукции»</w:t>
      </w:r>
      <w:r w:rsidR="00DD1CF3" w:rsidRPr="002F1C2F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D76409" w:rsidRPr="002F1C2F" w:rsidRDefault="00FB587B" w:rsidP="00FB587B">
      <w:pPr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1C2F"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="00B92CF1" w:rsidRPr="002F1C2F">
        <w:rPr>
          <w:rFonts w:ascii="Times New Roman" w:eastAsia="Calibri" w:hAnsi="Times New Roman" w:cs="Times New Roman"/>
          <w:sz w:val="28"/>
          <w:szCs w:val="28"/>
        </w:rPr>
        <w:t xml:space="preserve">Обнародовать настоящее </w:t>
      </w:r>
      <w:r w:rsidR="00BE6297" w:rsidRPr="002F1C2F">
        <w:rPr>
          <w:rFonts w:ascii="Times New Roman" w:eastAsia="Calibri" w:hAnsi="Times New Roman" w:cs="Times New Roman"/>
          <w:sz w:val="28"/>
          <w:szCs w:val="28"/>
        </w:rPr>
        <w:t>постановление</w:t>
      </w:r>
      <w:r w:rsidR="00B92CF1" w:rsidRPr="002F1C2F">
        <w:rPr>
          <w:rFonts w:ascii="Times New Roman" w:eastAsia="Calibri" w:hAnsi="Times New Roman" w:cs="Times New Roman"/>
          <w:sz w:val="28"/>
          <w:szCs w:val="28"/>
        </w:rPr>
        <w:t xml:space="preserve"> на специальных информационных стендах на территории муниципального образования «</w:t>
      </w:r>
      <w:r w:rsidR="002F1C2F" w:rsidRPr="002F1C2F">
        <w:rPr>
          <w:rFonts w:ascii="Times New Roman" w:eastAsia="Calibri" w:hAnsi="Times New Roman" w:cs="Times New Roman"/>
          <w:sz w:val="28"/>
          <w:szCs w:val="28"/>
        </w:rPr>
        <w:t>Байрякинско</w:t>
      </w:r>
      <w:r w:rsidR="00B445C3" w:rsidRPr="002F1C2F">
        <w:rPr>
          <w:rFonts w:ascii="Times New Roman" w:eastAsia="Calibri" w:hAnsi="Times New Roman" w:cs="Times New Roman"/>
          <w:sz w:val="28"/>
          <w:szCs w:val="28"/>
        </w:rPr>
        <w:t>е сельское поселение</w:t>
      </w:r>
      <w:r w:rsidR="00B92CF1" w:rsidRPr="002F1C2F">
        <w:rPr>
          <w:rFonts w:ascii="Times New Roman" w:eastAsia="Calibri" w:hAnsi="Times New Roman" w:cs="Times New Roman"/>
          <w:sz w:val="28"/>
          <w:szCs w:val="28"/>
        </w:rPr>
        <w:t xml:space="preserve">» Ютазинского муниципального района Республики Татарстан, опубликовать на официальном портале правовой информации Республики Татарстан по адресу http://pravo.tatarstan.ru/ и разместить на сайте Ютазинского муниципального района Республики Татарстан в составе Портала муниципальных образований Республики Татарстан Единого Портала органов государственной </w:t>
      </w:r>
      <w:r w:rsidR="00B92CF1" w:rsidRPr="002F1C2F">
        <w:rPr>
          <w:rFonts w:ascii="Times New Roman" w:eastAsia="Calibri" w:hAnsi="Times New Roman" w:cs="Times New Roman"/>
          <w:sz w:val="28"/>
          <w:szCs w:val="28"/>
        </w:rPr>
        <w:lastRenderedPageBreak/>
        <w:t>власти и местного самоуправления «Официальный Татарстан» в информационно-телекоммуникационной сети «Интернет» по адресу http://jutaza.tatarstan.ru/.</w:t>
      </w:r>
    </w:p>
    <w:p w:rsidR="00B92CF1" w:rsidRPr="002F1C2F" w:rsidRDefault="00B92CF1" w:rsidP="00B92CF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1C2F">
        <w:rPr>
          <w:rFonts w:ascii="Times New Roman" w:eastAsia="Calibri" w:hAnsi="Times New Roman" w:cs="Times New Roman"/>
          <w:sz w:val="28"/>
          <w:szCs w:val="28"/>
        </w:rPr>
        <w:t xml:space="preserve">3. Настоящее </w:t>
      </w:r>
      <w:r w:rsidR="00BE6297" w:rsidRPr="002F1C2F">
        <w:rPr>
          <w:rFonts w:ascii="Times New Roman" w:eastAsia="Calibri" w:hAnsi="Times New Roman" w:cs="Times New Roman"/>
          <w:sz w:val="28"/>
          <w:szCs w:val="28"/>
        </w:rPr>
        <w:t>постановление</w:t>
      </w:r>
      <w:r w:rsidRPr="002F1C2F">
        <w:rPr>
          <w:rFonts w:ascii="Times New Roman" w:eastAsia="Calibri" w:hAnsi="Times New Roman" w:cs="Times New Roman"/>
          <w:sz w:val="28"/>
          <w:szCs w:val="28"/>
        </w:rPr>
        <w:t xml:space="preserve"> вступает в силу с момента его официального обнародования.</w:t>
      </w:r>
    </w:p>
    <w:p w:rsidR="00B92CF1" w:rsidRPr="002F1C2F" w:rsidRDefault="00B92CF1" w:rsidP="00B92CF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1C2F">
        <w:rPr>
          <w:rFonts w:ascii="Times New Roman" w:eastAsia="Calibri" w:hAnsi="Times New Roman" w:cs="Times New Roman"/>
          <w:sz w:val="28"/>
          <w:szCs w:val="28"/>
        </w:rPr>
        <w:t xml:space="preserve">4. Контроль за исполнением настоящего </w:t>
      </w:r>
      <w:r w:rsidR="00BE6297" w:rsidRPr="002F1C2F">
        <w:rPr>
          <w:rFonts w:ascii="Times New Roman" w:eastAsia="Calibri" w:hAnsi="Times New Roman" w:cs="Times New Roman"/>
          <w:sz w:val="28"/>
          <w:szCs w:val="28"/>
        </w:rPr>
        <w:t>постановления</w:t>
      </w:r>
      <w:r w:rsidRPr="002F1C2F">
        <w:rPr>
          <w:rFonts w:ascii="Times New Roman" w:eastAsia="Calibri" w:hAnsi="Times New Roman" w:cs="Times New Roman"/>
          <w:sz w:val="28"/>
          <w:szCs w:val="28"/>
        </w:rPr>
        <w:t xml:space="preserve"> оставляю за собой.</w:t>
      </w:r>
    </w:p>
    <w:p w:rsidR="00B92CF1" w:rsidRDefault="00B92CF1" w:rsidP="00B92CF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F1C2F" w:rsidRPr="002F1C2F" w:rsidRDefault="002F1C2F" w:rsidP="00B92CF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F1C2F" w:rsidRDefault="00B445C3" w:rsidP="00B445C3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2F1C2F">
        <w:rPr>
          <w:rFonts w:ascii="Times New Roman" w:eastAsia="Calibri" w:hAnsi="Times New Roman" w:cs="Times New Roman"/>
          <w:sz w:val="28"/>
          <w:szCs w:val="28"/>
        </w:rPr>
        <w:t xml:space="preserve">Глава </w:t>
      </w:r>
    </w:p>
    <w:p w:rsidR="004449A3" w:rsidRPr="002F1C2F" w:rsidRDefault="002F1C2F" w:rsidP="00B445C3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2F1C2F">
        <w:rPr>
          <w:rFonts w:ascii="Times New Roman" w:eastAsia="Calibri" w:hAnsi="Times New Roman" w:cs="Times New Roman"/>
          <w:sz w:val="28"/>
          <w:szCs w:val="28"/>
        </w:rPr>
        <w:t>Байрякинского</w:t>
      </w:r>
      <w:r w:rsidR="00B445C3" w:rsidRPr="002F1C2F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                 </w:t>
      </w:r>
      <w:r w:rsidR="0026076A" w:rsidRPr="002F1C2F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B445C3" w:rsidRPr="002F1C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</w:t>
      </w:r>
      <w:r w:rsidR="00B445C3" w:rsidRPr="002F1C2F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2F1C2F">
        <w:rPr>
          <w:rFonts w:ascii="Times New Roman" w:eastAsia="Calibri" w:hAnsi="Times New Roman" w:cs="Times New Roman"/>
          <w:sz w:val="28"/>
          <w:szCs w:val="28"/>
        </w:rPr>
        <w:t>А.О.</w:t>
      </w:r>
      <w:r w:rsidR="008727C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F1C2F">
        <w:rPr>
          <w:rFonts w:ascii="Times New Roman" w:eastAsia="Calibri" w:hAnsi="Times New Roman" w:cs="Times New Roman"/>
          <w:sz w:val="28"/>
          <w:szCs w:val="28"/>
        </w:rPr>
        <w:t>Ахметшина</w:t>
      </w:r>
      <w:proofErr w:type="spellEnd"/>
    </w:p>
    <w:sectPr w:rsidR="004449A3" w:rsidRPr="002F1C2F" w:rsidSect="008727CE">
      <w:headerReference w:type="default" r:id="rId9"/>
      <w:footnotePr>
        <w:numFmt w:val="upperRoman"/>
        <w:numRestart w:val="eachPage"/>
      </w:footnotePr>
      <w:pgSz w:w="11900" w:h="16840"/>
      <w:pgMar w:top="851" w:right="560" w:bottom="426" w:left="124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2A4E" w:rsidRDefault="00CF2A4E" w:rsidP="0073146F">
      <w:pPr>
        <w:spacing w:after="0" w:line="240" w:lineRule="auto"/>
      </w:pPr>
      <w:r>
        <w:separator/>
      </w:r>
    </w:p>
  </w:endnote>
  <w:endnote w:type="continuationSeparator" w:id="0">
    <w:p w:rsidR="00CF2A4E" w:rsidRDefault="00CF2A4E" w:rsidP="007314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2A4E" w:rsidRDefault="00CF2A4E" w:rsidP="0073146F">
      <w:pPr>
        <w:spacing w:after="0" w:line="240" w:lineRule="auto"/>
      </w:pPr>
      <w:r>
        <w:separator/>
      </w:r>
    </w:p>
  </w:footnote>
  <w:footnote w:type="continuationSeparator" w:id="0">
    <w:p w:rsidR="00CF2A4E" w:rsidRDefault="00CF2A4E" w:rsidP="007314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47D1" w:rsidRPr="004D7440" w:rsidRDefault="002147D1">
    <w:pPr>
      <w:pStyle w:val="a7"/>
      <w:jc w:val="center"/>
      <w:rPr>
        <w:rFonts w:ascii="Times New Roman" w:hAnsi="Times New Roman" w:cs="Times New Roman"/>
        <w:sz w:val="28"/>
        <w:szCs w:val="28"/>
      </w:rPr>
    </w:pPr>
  </w:p>
  <w:p w:rsidR="002147D1" w:rsidRDefault="002147D1" w:rsidP="008727CE">
    <w:pPr>
      <w:pStyle w:val="a7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576EC"/>
    <w:multiLevelType w:val="hybridMultilevel"/>
    <w:tmpl w:val="E780D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7620EB"/>
    <w:multiLevelType w:val="hybridMultilevel"/>
    <w:tmpl w:val="E02691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625CEE"/>
    <w:multiLevelType w:val="multilevel"/>
    <w:tmpl w:val="BB985E56"/>
    <w:lvl w:ilvl="0">
      <w:start w:val="1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singl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4AF29BE"/>
    <w:multiLevelType w:val="hybridMultilevel"/>
    <w:tmpl w:val="4FB08990"/>
    <w:lvl w:ilvl="0" w:tplc="8520B49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1C325F64"/>
    <w:multiLevelType w:val="hybridMultilevel"/>
    <w:tmpl w:val="C0F28CC6"/>
    <w:lvl w:ilvl="0" w:tplc="DAD832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05B6D59"/>
    <w:multiLevelType w:val="multilevel"/>
    <w:tmpl w:val="A1DE4B1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eastAsiaTheme="minorHAnsi" w:hint="default"/>
      </w:rPr>
    </w:lvl>
  </w:abstractNum>
  <w:abstractNum w:abstractNumId="6" w15:restartNumberingAfterBreak="0">
    <w:nsid w:val="21992DEA"/>
    <w:multiLevelType w:val="multilevel"/>
    <w:tmpl w:val="AB08E6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7" w15:restartNumberingAfterBreak="0">
    <w:nsid w:val="22E0187B"/>
    <w:multiLevelType w:val="hybridMultilevel"/>
    <w:tmpl w:val="B486151E"/>
    <w:lvl w:ilvl="0" w:tplc="4D0E93F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8AC0E9E"/>
    <w:multiLevelType w:val="multilevel"/>
    <w:tmpl w:val="0A5CDACE"/>
    <w:lvl w:ilvl="0">
      <w:start w:val="1"/>
      <w:numFmt w:val="decimal"/>
      <w:lvlText w:val="1.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9290D80"/>
    <w:multiLevelType w:val="hybridMultilevel"/>
    <w:tmpl w:val="BBB21E96"/>
    <w:lvl w:ilvl="0" w:tplc="BC1ACD2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D2B586B"/>
    <w:multiLevelType w:val="hybridMultilevel"/>
    <w:tmpl w:val="D20CD76C"/>
    <w:lvl w:ilvl="0" w:tplc="8EE8CAD4">
      <w:start w:val="3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44E13FB2"/>
    <w:multiLevelType w:val="multilevel"/>
    <w:tmpl w:val="8078F96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4F3F60B6"/>
    <w:multiLevelType w:val="hybridMultilevel"/>
    <w:tmpl w:val="EBF48546"/>
    <w:lvl w:ilvl="0" w:tplc="BCAEF1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8D041D"/>
    <w:multiLevelType w:val="multilevel"/>
    <w:tmpl w:val="D446130E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338316E"/>
    <w:multiLevelType w:val="multilevel"/>
    <w:tmpl w:val="FE08431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12"/>
  </w:num>
  <w:num w:numId="5">
    <w:abstractNumId w:val="4"/>
  </w:num>
  <w:num w:numId="6">
    <w:abstractNumId w:val="5"/>
  </w:num>
  <w:num w:numId="7">
    <w:abstractNumId w:val="0"/>
  </w:num>
  <w:num w:numId="8">
    <w:abstractNumId w:val="14"/>
  </w:num>
  <w:num w:numId="9">
    <w:abstractNumId w:val="7"/>
  </w:num>
  <w:num w:numId="10">
    <w:abstractNumId w:val="11"/>
  </w:num>
  <w:num w:numId="11">
    <w:abstractNumId w:val="9"/>
  </w:num>
  <w:num w:numId="12">
    <w:abstractNumId w:val="2"/>
  </w:num>
  <w:num w:numId="13">
    <w:abstractNumId w:val="13"/>
  </w:num>
  <w:num w:numId="14">
    <w:abstractNumId w:val="8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numFmt w:val="upperRoman"/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5B0"/>
    <w:rsid w:val="0000701C"/>
    <w:rsid w:val="00007ACB"/>
    <w:rsid w:val="00010C2D"/>
    <w:rsid w:val="0001190B"/>
    <w:rsid w:val="00013290"/>
    <w:rsid w:val="00017DAF"/>
    <w:rsid w:val="000214C3"/>
    <w:rsid w:val="00024938"/>
    <w:rsid w:val="00030BC0"/>
    <w:rsid w:val="00032DC1"/>
    <w:rsid w:val="0003408F"/>
    <w:rsid w:val="000407B5"/>
    <w:rsid w:val="00042857"/>
    <w:rsid w:val="000448C5"/>
    <w:rsid w:val="000450DE"/>
    <w:rsid w:val="00052F2B"/>
    <w:rsid w:val="000544ED"/>
    <w:rsid w:val="000560E8"/>
    <w:rsid w:val="00060362"/>
    <w:rsid w:val="00067C6F"/>
    <w:rsid w:val="000747AA"/>
    <w:rsid w:val="0008782E"/>
    <w:rsid w:val="000A0540"/>
    <w:rsid w:val="000A5E64"/>
    <w:rsid w:val="000B2288"/>
    <w:rsid w:val="000B6BF0"/>
    <w:rsid w:val="000D1D35"/>
    <w:rsid w:val="000D75E3"/>
    <w:rsid w:val="000E1268"/>
    <w:rsid w:val="000E26D9"/>
    <w:rsid w:val="000E6ABE"/>
    <w:rsid w:val="001045F0"/>
    <w:rsid w:val="00105A0A"/>
    <w:rsid w:val="00110237"/>
    <w:rsid w:val="00110436"/>
    <w:rsid w:val="00117A28"/>
    <w:rsid w:val="00132D15"/>
    <w:rsid w:val="00140941"/>
    <w:rsid w:val="001417B3"/>
    <w:rsid w:val="0014302D"/>
    <w:rsid w:val="001435D8"/>
    <w:rsid w:val="0015491D"/>
    <w:rsid w:val="00163576"/>
    <w:rsid w:val="00174004"/>
    <w:rsid w:val="00174FB4"/>
    <w:rsid w:val="0018225B"/>
    <w:rsid w:val="00182B61"/>
    <w:rsid w:val="00182EB6"/>
    <w:rsid w:val="00197A90"/>
    <w:rsid w:val="001A25BD"/>
    <w:rsid w:val="001B39FA"/>
    <w:rsid w:val="001C25CE"/>
    <w:rsid w:val="001C54FC"/>
    <w:rsid w:val="001D67CE"/>
    <w:rsid w:val="001E032D"/>
    <w:rsid w:val="001E4778"/>
    <w:rsid w:val="001E4B4A"/>
    <w:rsid w:val="001E6D85"/>
    <w:rsid w:val="001F1718"/>
    <w:rsid w:val="0020014C"/>
    <w:rsid w:val="002118EF"/>
    <w:rsid w:val="00211A29"/>
    <w:rsid w:val="002147D1"/>
    <w:rsid w:val="0022289F"/>
    <w:rsid w:val="00223602"/>
    <w:rsid w:val="00224658"/>
    <w:rsid w:val="00230D72"/>
    <w:rsid w:val="00231DFC"/>
    <w:rsid w:val="0023664F"/>
    <w:rsid w:val="002373E8"/>
    <w:rsid w:val="0023779F"/>
    <w:rsid w:val="00243900"/>
    <w:rsid w:val="00244437"/>
    <w:rsid w:val="00247F83"/>
    <w:rsid w:val="002563FD"/>
    <w:rsid w:val="002604AC"/>
    <w:rsid w:val="0026076A"/>
    <w:rsid w:val="00261C4B"/>
    <w:rsid w:val="00266D5F"/>
    <w:rsid w:val="002760C8"/>
    <w:rsid w:val="00280441"/>
    <w:rsid w:val="002869C0"/>
    <w:rsid w:val="00290ED9"/>
    <w:rsid w:val="0029467C"/>
    <w:rsid w:val="002A07AC"/>
    <w:rsid w:val="002A189C"/>
    <w:rsid w:val="002A1E8A"/>
    <w:rsid w:val="002A6559"/>
    <w:rsid w:val="002A7347"/>
    <w:rsid w:val="002B1267"/>
    <w:rsid w:val="002B5C83"/>
    <w:rsid w:val="002B7B19"/>
    <w:rsid w:val="002E0A37"/>
    <w:rsid w:val="002F1C2F"/>
    <w:rsid w:val="002F29A2"/>
    <w:rsid w:val="00300F2E"/>
    <w:rsid w:val="00303AE3"/>
    <w:rsid w:val="0031101F"/>
    <w:rsid w:val="00323153"/>
    <w:rsid w:val="00324134"/>
    <w:rsid w:val="00324E95"/>
    <w:rsid w:val="003326A4"/>
    <w:rsid w:val="00341B48"/>
    <w:rsid w:val="00350CE9"/>
    <w:rsid w:val="00371474"/>
    <w:rsid w:val="003759C9"/>
    <w:rsid w:val="00390A07"/>
    <w:rsid w:val="00393893"/>
    <w:rsid w:val="003A0EB5"/>
    <w:rsid w:val="003A15AF"/>
    <w:rsid w:val="003A227B"/>
    <w:rsid w:val="003A34B9"/>
    <w:rsid w:val="003A7918"/>
    <w:rsid w:val="003C1254"/>
    <w:rsid w:val="003C1A57"/>
    <w:rsid w:val="003D37F7"/>
    <w:rsid w:val="003D3DB7"/>
    <w:rsid w:val="003E677E"/>
    <w:rsid w:val="003F365E"/>
    <w:rsid w:val="003F4C6B"/>
    <w:rsid w:val="00411F2A"/>
    <w:rsid w:val="0042182F"/>
    <w:rsid w:val="0042417B"/>
    <w:rsid w:val="00431B54"/>
    <w:rsid w:val="00432BE9"/>
    <w:rsid w:val="004356AA"/>
    <w:rsid w:val="004364C9"/>
    <w:rsid w:val="00441BD2"/>
    <w:rsid w:val="004449A3"/>
    <w:rsid w:val="00444CCE"/>
    <w:rsid w:val="00446557"/>
    <w:rsid w:val="00454BCB"/>
    <w:rsid w:val="004618AF"/>
    <w:rsid w:val="00465627"/>
    <w:rsid w:val="004675C6"/>
    <w:rsid w:val="00467C46"/>
    <w:rsid w:val="00472DFF"/>
    <w:rsid w:val="00474E97"/>
    <w:rsid w:val="004906A7"/>
    <w:rsid w:val="0049373F"/>
    <w:rsid w:val="00494AAC"/>
    <w:rsid w:val="004A2FD5"/>
    <w:rsid w:val="004B25C5"/>
    <w:rsid w:val="004B5162"/>
    <w:rsid w:val="004C0990"/>
    <w:rsid w:val="004C3ABF"/>
    <w:rsid w:val="004C4C0E"/>
    <w:rsid w:val="004C669F"/>
    <w:rsid w:val="004D2CD8"/>
    <w:rsid w:val="004D3FAE"/>
    <w:rsid w:val="004D5E09"/>
    <w:rsid w:val="004E0BB8"/>
    <w:rsid w:val="004E342A"/>
    <w:rsid w:val="004F1902"/>
    <w:rsid w:val="0050312B"/>
    <w:rsid w:val="00510185"/>
    <w:rsid w:val="005107C5"/>
    <w:rsid w:val="00510FEC"/>
    <w:rsid w:val="00512C65"/>
    <w:rsid w:val="0051608E"/>
    <w:rsid w:val="00517904"/>
    <w:rsid w:val="005220E5"/>
    <w:rsid w:val="00531ED0"/>
    <w:rsid w:val="00532885"/>
    <w:rsid w:val="005400DA"/>
    <w:rsid w:val="005402F3"/>
    <w:rsid w:val="0055271A"/>
    <w:rsid w:val="005631EE"/>
    <w:rsid w:val="00571F2F"/>
    <w:rsid w:val="00575E07"/>
    <w:rsid w:val="00592103"/>
    <w:rsid w:val="005921F6"/>
    <w:rsid w:val="005B03F9"/>
    <w:rsid w:val="005B0863"/>
    <w:rsid w:val="005B0A04"/>
    <w:rsid w:val="005B719F"/>
    <w:rsid w:val="005B77B1"/>
    <w:rsid w:val="005D2E26"/>
    <w:rsid w:val="005F2661"/>
    <w:rsid w:val="005F5640"/>
    <w:rsid w:val="00606CB2"/>
    <w:rsid w:val="00620333"/>
    <w:rsid w:val="00621898"/>
    <w:rsid w:val="00623C8A"/>
    <w:rsid w:val="006260FF"/>
    <w:rsid w:val="0063029B"/>
    <w:rsid w:val="00630CFD"/>
    <w:rsid w:val="00641957"/>
    <w:rsid w:val="00643B98"/>
    <w:rsid w:val="00647163"/>
    <w:rsid w:val="00647C4F"/>
    <w:rsid w:val="00661427"/>
    <w:rsid w:val="006634D0"/>
    <w:rsid w:val="00670036"/>
    <w:rsid w:val="00675972"/>
    <w:rsid w:val="00675D06"/>
    <w:rsid w:val="00677FE2"/>
    <w:rsid w:val="006802F7"/>
    <w:rsid w:val="00682D3E"/>
    <w:rsid w:val="00695593"/>
    <w:rsid w:val="00695E7A"/>
    <w:rsid w:val="00696098"/>
    <w:rsid w:val="006A01CD"/>
    <w:rsid w:val="006A358D"/>
    <w:rsid w:val="006A7669"/>
    <w:rsid w:val="006B23DD"/>
    <w:rsid w:val="006B2EA6"/>
    <w:rsid w:val="006C2DE4"/>
    <w:rsid w:val="006C5C77"/>
    <w:rsid w:val="006D1449"/>
    <w:rsid w:val="006D15A6"/>
    <w:rsid w:val="006D7528"/>
    <w:rsid w:val="006E2EFC"/>
    <w:rsid w:val="006E7E21"/>
    <w:rsid w:val="00730090"/>
    <w:rsid w:val="0073146F"/>
    <w:rsid w:val="0073482C"/>
    <w:rsid w:val="0073571B"/>
    <w:rsid w:val="00744B99"/>
    <w:rsid w:val="007471A8"/>
    <w:rsid w:val="00751140"/>
    <w:rsid w:val="00752526"/>
    <w:rsid w:val="00754368"/>
    <w:rsid w:val="00755E7B"/>
    <w:rsid w:val="007663D5"/>
    <w:rsid w:val="00776F1D"/>
    <w:rsid w:val="007862FC"/>
    <w:rsid w:val="007A09DA"/>
    <w:rsid w:val="007C2FE7"/>
    <w:rsid w:val="007C4522"/>
    <w:rsid w:val="007C49AB"/>
    <w:rsid w:val="007D210B"/>
    <w:rsid w:val="007E165E"/>
    <w:rsid w:val="007E19A7"/>
    <w:rsid w:val="007E3455"/>
    <w:rsid w:val="007E7156"/>
    <w:rsid w:val="007F7798"/>
    <w:rsid w:val="00803CE2"/>
    <w:rsid w:val="00803EB9"/>
    <w:rsid w:val="0080458A"/>
    <w:rsid w:val="008051C3"/>
    <w:rsid w:val="00807224"/>
    <w:rsid w:val="00814934"/>
    <w:rsid w:val="008155A9"/>
    <w:rsid w:val="00827E12"/>
    <w:rsid w:val="00832132"/>
    <w:rsid w:val="00847540"/>
    <w:rsid w:val="00854EDA"/>
    <w:rsid w:val="0086259C"/>
    <w:rsid w:val="008669B7"/>
    <w:rsid w:val="00866EBB"/>
    <w:rsid w:val="008727CE"/>
    <w:rsid w:val="00873332"/>
    <w:rsid w:val="00875D61"/>
    <w:rsid w:val="008845B0"/>
    <w:rsid w:val="0089296A"/>
    <w:rsid w:val="0089575C"/>
    <w:rsid w:val="008A2156"/>
    <w:rsid w:val="008A346B"/>
    <w:rsid w:val="008A4138"/>
    <w:rsid w:val="008A45F1"/>
    <w:rsid w:val="008A65A1"/>
    <w:rsid w:val="008B6B5B"/>
    <w:rsid w:val="008C7052"/>
    <w:rsid w:val="008C7757"/>
    <w:rsid w:val="008F001F"/>
    <w:rsid w:val="008F16DF"/>
    <w:rsid w:val="008F4343"/>
    <w:rsid w:val="008F4502"/>
    <w:rsid w:val="008F7851"/>
    <w:rsid w:val="009023B3"/>
    <w:rsid w:val="00916550"/>
    <w:rsid w:val="00920BF8"/>
    <w:rsid w:val="009250A7"/>
    <w:rsid w:val="00926639"/>
    <w:rsid w:val="0092676E"/>
    <w:rsid w:val="00926C5A"/>
    <w:rsid w:val="00927721"/>
    <w:rsid w:val="00934B09"/>
    <w:rsid w:val="00936388"/>
    <w:rsid w:val="00943559"/>
    <w:rsid w:val="009509C4"/>
    <w:rsid w:val="00951431"/>
    <w:rsid w:val="00971580"/>
    <w:rsid w:val="00985962"/>
    <w:rsid w:val="00987B39"/>
    <w:rsid w:val="00987E90"/>
    <w:rsid w:val="009A0247"/>
    <w:rsid w:val="009A2136"/>
    <w:rsid w:val="009A4990"/>
    <w:rsid w:val="009B10E6"/>
    <w:rsid w:val="009B6703"/>
    <w:rsid w:val="009C0E3D"/>
    <w:rsid w:val="009C1DCF"/>
    <w:rsid w:val="009C2CF3"/>
    <w:rsid w:val="009C3BAD"/>
    <w:rsid w:val="009C4C5B"/>
    <w:rsid w:val="009C6876"/>
    <w:rsid w:val="009D1E00"/>
    <w:rsid w:val="009D70EC"/>
    <w:rsid w:val="009E4861"/>
    <w:rsid w:val="009E4BED"/>
    <w:rsid w:val="009E4F26"/>
    <w:rsid w:val="009F0CC1"/>
    <w:rsid w:val="00A01714"/>
    <w:rsid w:val="00A01AFE"/>
    <w:rsid w:val="00A020BB"/>
    <w:rsid w:val="00A02B28"/>
    <w:rsid w:val="00A03007"/>
    <w:rsid w:val="00A04DE5"/>
    <w:rsid w:val="00A06682"/>
    <w:rsid w:val="00A20911"/>
    <w:rsid w:val="00A25D9D"/>
    <w:rsid w:val="00A41A12"/>
    <w:rsid w:val="00A46C62"/>
    <w:rsid w:val="00A4709C"/>
    <w:rsid w:val="00A564D5"/>
    <w:rsid w:val="00A66B4F"/>
    <w:rsid w:val="00A67D8D"/>
    <w:rsid w:val="00A83D0E"/>
    <w:rsid w:val="00A97645"/>
    <w:rsid w:val="00AA4C1F"/>
    <w:rsid w:val="00AB1D97"/>
    <w:rsid w:val="00AB39B3"/>
    <w:rsid w:val="00AC187C"/>
    <w:rsid w:val="00AC202A"/>
    <w:rsid w:val="00AC37E7"/>
    <w:rsid w:val="00AC5335"/>
    <w:rsid w:val="00AD15E9"/>
    <w:rsid w:val="00AD1C3A"/>
    <w:rsid w:val="00AD3F51"/>
    <w:rsid w:val="00AD4FDA"/>
    <w:rsid w:val="00AD6507"/>
    <w:rsid w:val="00AF3958"/>
    <w:rsid w:val="00AF71FF"/>
    <w:rsid w:val="00B01778"/>
    <w:rsid w:val="00B019F4"/>
    <w:rsid w:val="00B06054"/>
    <w:rsid w:val="00B37EFB"/>
    <w:rsid w:val="00B437B9"/>
    <w:rsid w:val="00B440B5"/>
    <w:rsid w:val="00B445C3"/>
    <w:rsid w:val="00B51473"/>
    <w:rsid w:val="00B52545"/>
    <w:rsid w:val="00B549D3"/>
    <w:rsid w:val="00B71975"/>
    <w:rsid w:val="00B71D96"/>
    <w:rsid w:val="00B815D8"/>
    <w:rsid w:val="00B91766"/>
    <w:rsid w:val="00B92CF1"/>
    <w:rsid w:val="00B93037"/>
    <w:rsid w:val="00B93838"/>
    <w:rsid w:val="00BB019D"/>
    <w:rsid w:val="00BB71EB"/>
    <w:rsid w:val="00BC47D3"/>
    <w:rsid w:val="00BD07E6"/>
    <w:rsid w:val="00BD12EF"/>
    <w:rsid w:val="00BE3076"/>
    <w:rsid w:val="00BE38FA"/>
    <w:rsid w:val="00BE6297"/>
    <w:rsid w:val="00BF5B6A"/>
    <w:rsid w:val="00C0607B"/>
    <w:rsid w:val="00C07421"/>
    <w:rsid w:val="00C11319"/>
    <w:rsid w:val="00C12091"/>
    <w:rsid w:val="00C239E0"/>
    <w:rsid w:val="00C27962"/>
    <w:rsid w:val="00C34BAF"/>
    <w:rsid w:val="00C359FE"/>
    <w:rsid w:val="00C36713"/>
    <w:rsid w:val="00C47B07"/>
    <w:rsid w:val="00C52959"/>
    <w:rsid w:val="00C55069"/>
    <w:rsid w:val="00C5598A"/>
    <w:rsid w:val="00C56545"/>
    <w:rsid w:val="00C565D7"/>
    <w:rsid w:val="00C57298"/>
    <w:rsid w:val="00C62995"/>
    <w:rsid w:val="00C64146"/>
    <w:rsid w:val="00C8138E"/>
    <w:rsid w:val="00C82826"/>
    <w:rsid w:val="00C84E8E"/>
    <w:rsid w:val="00C86208"/>
    <w:rsid w:val="00C93B8D"/>
    <w:rsid w:val="00C9568D"/>
    <w:rsid w:val="00CC14A5"/>
    <w:rsid w:val="00CC413F"/>
    <w:rsid w:val="00CD1C8A"/>
    <w:rsid w:val="00CD2619"/>
    <w:rsid w:val="00CE6387"/>
    <w:rsid w:val="00CE692C"/>
    <w:rsid w:val="00CE6BEE"/>
    <w:rsid w:val="00CF03EB"/>
    <w:rsid w:val="00CF2664"/>
    <w:rsid w:val="00CF2A4E"/>
    <w:rsid w:val="00CF7B7C"/>
    <w:rsid w:val="00D021CE"/>
    <w:rsid w:val="00D04F66"/>
    <w:rsid w:val="00D209F2"/>
    <w:rsid w:val="00D252CB"/>
    <w:rsid w:val="00D422DA"/>
    <w:rsid w:val="00D47542"/>
    <w:rsid w:val="00D67840"/>
    <w:rsid w:val="00D74233"/>
    <w:rsid w:val="00D7535F"/>
    <w:rsid w:val="00D76409"/>
    <w:rsid w:val="00D843FE"/>
    <w:rsid w:val="00D9059B"/>
    <w:rsid w:val="00D92E5D"/>
    <w:rsid w:val="00D92F1E"/>
    <w:rsid w:val="00D94378"/>
    <w:rsid w:val="00DB23ED"/>
    <w:rsid w:val="00DC560A"/>
    <w:rsid w:val="00DD16A5"/>
    <w:rsid w:val="00DD1CF3"/>
    <w:rsid w:val="00DD3386"/>
    <w:rsid w:val="00DD6190"/>
    <w:rsid w:val="00DD6CED"/>
    <w:rsid w:val="00DE0F02"/>
    <w:rsid w:val="00DE36B8"/>
    <w:rsid w:val="00DF17A6"/>
    <w:rsid w:val="00E11D0D"/>
    <w:rsid w:val="00E24969"/>
    <w:rsid w:val="00E30B53"/>
    <w:rsid w:val="00E32557"/>
    <w:rsid w:val="00E46418"/>
    <w:rsid w:val="00E46C3E"/>
    <w:rsid w:val="00E6610E"/>
    <w:rsid w:val="00E80F70"/>
    <w:rsid w:val="00E910A8"/>
    <w:rsid w:val="00E92F2C"/>
    <w:rsid w:val="00E94995"/>
    <w:rsid w:val="00EA5C70"/>
    <w:rsid w:val="00EB3F9C"/>
    <w:rsid w:val="00EB5A4C"/>
    <w:rsid w:val="00EB6C6C"/>
    <w:rsid w:val="00EC3B2C"/>
    <w:rsid w:val="00EC534C"/>
    <w:rsid w:val="00ED16DE"/>
    <w:rsid w:val="00ED2E19"/>
    <w:rsid w:val="00ED6325"/>
    <w:rsid w:val="00ED6FC8"/>
    <w:rsid w:val="00EE07BA"/>
    <w:rsid w:val="00EF78A5"/>
    <w:rsid w:val="00F03E6C"/>
    <w:rsid w:val="00F062D3"/>
    <w:rsid w:val="00F078F0"/>
    <w:rsid w:val="00F07D7D"/>
    <w:rsid w:val="00F1106E"/>
    <w:rsid w:val="00F14FD9"/>
    <w:rsid w:val="00F15453"/>
    <w:rsid w:val="00F15EC2"/>
    <w:rsid w:val="00F22F7F"/>
    <w:rsid w:val="00F3364E"/>
    <w:rsid w:val="00F401CE"/>
    <w:rsid w:val="00F404F5"/>
    <w:rsid w:val="00F608E8"/>
    <w:rsid w:val="00F651AA"/>
    <w:rsid w:val="00F75CBC"/>
    <w:rsid w:val="00F858A7"/>
    <w:rsid w:val="00F878C4"/>
    <w:rsid w:val="00F93557"/>
    <w:rsid w:val="00F941D0"/>
    <w:rsid w:val="00FA7C03"/>
    <w:rsid w:val="00FB12FB"/>
    <w:rsid w:val="00FB3844"/>
    <w:rsid w:val="00FB587B"/>
    <w:rsid w:val="00FB6A10"/>
    <w:rsid w:val="00FC590E"/>
    <w:rsid w:val="00FC7FCA"/>
    <w:rsid w:val="00FE5D91"/>
    <w:rsid w:val="00FE7635"/>
    <w:rsid w:val="00FF042D"/>
    <w:rsid w:val="00FF0CF3"/>
    <w:rsid w:val="00FF1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20ADFD-D743-4736-AA7E-951EC616F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031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45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84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45B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24658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031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Body Text 3"/>
    <w:basedOn w:val="a"/>
    <w:link w:val="30"/>
    <w:rsid w:val="00CD1C8A"/>
    <w:pPr>
      <w:tabs>
        <w:tab w:val="left" w:pos="4253"/>
      </w:tabs>
      <w:spacing w:after="0" w:line="300" w:lineRule="exact"/>
      <w:jc w:val="center"/>
    </w:pPr>
    <w:rPr>
      <w:rFonts w:ascii="Times New Roman" w:eastAsia="Times New Roman" w:hAnsi="Times New Roman" w:cs="Times New Roman"/>
      <w:b/>
      <w:spacing w:val="12"/>
      <w:sz w:val="26"/>
      <w:szCs w:val="20"/>
    </w:rPr>
  </w:style>
  <w:style w:type="character" w:customStyle="1" w:styleId="30">
    <w:name w:val="Основной текст 3 Знак"/>
    <w:basedOn w:val="a0"/>
    <w:link w:val="3"/>
    <w:rsid w:val="00CD1C8A"/>
    <w:rPr>
      <w:rFonts w:ascii="Times New Roman" w:eastAsia="Times New Roman" w:hAnsi="Times New Roman" w:cs="Times New Roman"/>
      <w:b/>
      <w:spacing w:val="12"/>
      <w:sz w:val="26"/>
      <w:szCs w:val="20"/>
      <w:lang w:eastAsia="ru-RU"/>
    </w:rPr>
  </w:style>
  <w:style w:type="paragraph" w:customStyle="1" w:styleId="ConsPlusNormal">
    <w:name w:val="ConsPlusNormal"/>
    <w:link w:val="ConsPlusNormal0"/>
    <w:uiPriority w:val="99"/>
    <w:rsid w:val="009509C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D02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021CE"/>
  </w:style>
  <w:style w:type="paragraph" w:styleId="a9">
    <w:name w:val="List Paragraph"/>
    <w:basedOn w:val="a"/>
    <w:uiPriority w:val="34"/>
    <w:qFormat/>
    <w:rsid w:val="00D021CE"/>
    <w:pPr>
      <w:ind w:left="720"/>
      <w:contextualSpacing/>
    </w:pPr>
  </w:style>
  <w:style w:type="paragraph" w:styleId="aa">
    <w:name w:val="footer"/>
    <w:basedOn w:val="a"/>
    <w:link w:val="ab"/>
    <w:uiPriority w:val="99"/>
    <w:unhideWhenUsed/>
    <w:rsid w:val="007314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3146F"/>
  </w:style>
  <w:style w:type="table" w:customStyle="1" w:styleId="11">
    <w:name w:val="Сетка таблицы1"/>
    <w:basedOn w:val="a1"/>
    <w:next w:val="a3"/>
    <w:uiPriority w:val="59"/>
    <w:rsid w:val="005220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Знак1"/>
    <w:basedOn w:val="a"/>
    <w:rsid w:val="00696098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onsPlusNonformat">
    <w:name w:val="ConsPlusNonformat"/>
    <w:rsid w:val="008F450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HTML">
    <w:name w:val="HTML Preformatted"/>
    <w:basedOn w:val="a"/>
    <w:link w:val="HTML0"/>
    <w:rsid w:val="008F450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612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8F4502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c">
    <w:name w:val="Strong"/>
    <w:qFormat/>
    <w:rsid w:val="008F4502"/>
    <w:rPr>
      <w:b/>
      <w:bCs/>
    </w:rPr>
  </w:style>
  <w:style w:type="paragraph" w:customStyle="1" w:styleId="31">
    <w:name w:val="Основной текст3"/>
    <w:basedOn w:val="a"/>
    <w:rsid w:val="008F4502"/>
    <w:pPr>
      <w:shd w:val="clear" w:color="auto" w:fill="FFFFFF"/>
      <w:spacing w:before="300" w:after="420" w:line="240" w:lineRule="atLeast"/>
    </w:pPr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NoNumberNonformat">
    <w:name w:val="NoNumberNonformat"/>
    <w:rsid w:val="008F450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d">
    <w:name w:val="Normal (Web)"/>
    <w:basedOn w:val="a"/>
    <w:rsid w:val="008F4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sPlusNormal0">
    <w:name w:val="ConsPlusNormal Знак"/>
    <w:link w:val="ConsPlusNormal"/>
    <w:uiPriority w:val="99"/>
    <w:locked/>
    <w:rsid w:val="008F4502"/>
    <w:rPr>
      <w:rFonts w:ascii="Arial" w:eastAsia="Times New Roman" w:hAnsi="Arial" w:cs="Arial"/>
      <w:sz w:val="20"/>
      <w:szCs w:val="20"/>
    </w:rPr>
  </w:style>
  <w:style w:type="character" w:customStyle="1" w:styleId="FontStyle47">
    <w:name w:val="Font Style47"/>
    <w:rsid w:val="008F4502"/>
    <w:rPr>
      <w:rFonts w:ascii="Times New Roman" w:hAnsi="Times New Roman" w:cs="Times New Roman"/>
      <w:sz w:val="22"/>
      <w:szCs w:val="22"/>
    </w:rPr>
  </w:style>
  <w:style w:type="character" w:customStyle="1" w:styleId="apple-style-span">
    <w:name w:val="apple-style-span"/>
    <w:basedOn w:val="a0"/>
    <w:rsid w:val="008F4502"/>
  </w:style>
  <w:style w:type="paragraph" w:customStyle="1" w:styleId="ConsPlusCell">
    <w:name w:val="ConsPlusCell"/>
    <w:rsid w:val="0083213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e">
    <w:name w:val="footnote text"/>
    <w:basedOn w:val="a"/>
    <w:link w:val="af"/>
    <w:unhideWhenUsed/>
    <w:rsid w:val="008321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">
    <w:name w:val="Текст сноски Знак"/>
    <w:basedOn w:val="a0"/>
    <w:link w:val="ae"/>
    <w:rsid w:val="0083213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footnote reference"/>
    <w:uiPriority w:val="99"/>
    <w:unhideWhenUsed/>
    <w:rsid w:val="00832132"/>
    <w:rPr>
      <w:vertAlign w:val="superscript"/>
    </w:rPr>
  </w:style>
  <w:style w:type="character" w:customStyle="1" w:styleId="2">
    <w:name w:val="Основной текст (2)_"/>
    <w:basedOn w:val="a0"/>
    <w:link w:val="20"/>
    <w:rsid w:val="00EC3B2C"/>
    <w:rPr>
      <w:shd w:val="clear" w:color="auto" w:fill="FFFFFF"/>
    </w:rPr>
  </w:style>
  <w:style w:type="paragraph" w:customStyle="1" w:styleId="20">
    <w:name w:val="Основной текст (2)"/>
    <w:basedOn w:val="a"/>
    <w:link w:val="2"/>
    <w:rsid w:val="00EC3B2C"/>
    <w:pPr>
      <w:widowControl w:val="0"/>
      <w:shd w:val="clear" w:color="auto" w:fill="FFFFFF"/>
      <w:spacing w:after="300" w:line="0" w:lineRule="atLeast"/>
      <w:jc w:val="right"/>
    </w:pPr>
  </w:style>
  <w:style w:type="paragraph" w:customStyle="1" w:styleId="ConsPlusTitle">
    <w:name w:val="ConsPlusTitle"/>
    <w:rsid w:val="00197A90"/>
    <w:pPr>
      <w:widowControl w:val="0"/>
      <w:suppressAutoHyphens/>
      <w:autoSpaceDE w:val="0"/>
      <w:spacing w:after="0" w:line="240" w:lineRule="auto"/>
    </w:pPr>
    <w:rPr>
      <w:rFonts w:ascii="Calibri" w:eastAsia="Calibri" w:hAnsi="Calibri" w:cs="Calibri"/>
      <w:b/>
      <w:bCs/>
      <w:lang w:eastAsia="zh-CN"/>
    </w:rPr>
  </w:style>
  <w:style w:type="paragraph" w:customStyle="1" w:styleId="ConsTitle">
    <w:name w:val="ConsTitle"/>
    <w:rsid w:val="00197A90"/>
    <w:pPr>
      <w:widowControl w:val="0"/>
      <w:suppressAutoHyphens/>
      <w:snapToGrid w:val="0"/>
      <w:spacing w:after="0" w:line="240" w:lineRule="auto"/>
    </w:pPr>
    <w:rPr>
      <w:rFonts w:ascii="Arial" w:eastAsia="Times New Roman" w:hAnsi="Arial" w:cs="Arial"/>
      <w:b/>
      <w:sz w:val="16"/>
      <w:szCs w:val="20"/>
      <w:lang w:eastAsia="zh-CN"/>
    </w:rPr>
  </w:style>
  <w:style w:type="paragraph" w:customStyle="1" w:styleId="s1">
    <w:name w:val="s_1"/>
    <w:basedOn w:val="a"/>
    <w:rsid w:val="00197A90"/>
    <w:pPr>
      <w:spacing w:after="0" w:line="240" w:lineRule="auto"/>
      <w:ind w:firstLine="720"/>
      <w:jc w:val="both"/>
    </w:pPr>
    <w:rPr>
      <w:rFonts w:ascii="Arial" w:eastAsia="Times New Roman" w:hAnsi="Arial" w:cs="Arial"/>
      <w:sz w:val="26"/>
      <w:szCs w:val="26"/>
    </w:rPr>
  </w:style>
  <w:style w:type="paragraph" w:customStyle="1" w:styleId="13">
    <w:name w:val="Без интервала1"/>
    <w:rsid w:val="00197A90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character" w:customStyle="1" w:styleId="14">
    <w:name w:val="Текст сноски Знак1"/>
    <w:basedOn w:val="a0"/>
    <w:rsid w:val="00197A9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text"/>
    <w:basedOn w:val="a"/>
    <w:link w:val="af2"/>
    <w:uiPriority w:val="99"/>
    <w:unhideWhenUsed/>
    <w:rsid w:val="00197A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rsid w:val="00197A9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Body Text"/>
    <w:basedOn w:val="a"/>
    <w:link w:val="af4"/>
    <w:rsid w:val="00DF17A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4">
    <w:name w:val="Основной текст Знак"/>
    <w:basedOn w:val="a0"/>
    <w:link w:val="af3"/>
    <w:rsid w:val="00DF17A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5">
    <w:name w:val="endnote text"/>
    <w:basedOn w:val="a"/>
    <w:link w:val="af6"/>
    <w:uiPriority w:val="99"/>
    <w:semiHidden/>
    <w:unhideWhenUsed/>
    <w:rsid w:val="00DC560A"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DC560A"/>
    <w:rPr>
      <w:sz w:val="20"/>
      <w:szCs w:val="20"/>
    </w:rPr>
  </w:style>
  <w:style w:type="character" w:styleId="af7">
    <w:name w:val="endnote reference"/>
    <w:basedOn w:val="a0"/>
    <w:unhideWhenUsed/>
    <w:rsid w:val="00DC560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5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0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D78CBA-5A42-4EE1-94AE-EBAFA0A38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459</Words>
  <Characters>2621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gulnara</dc:creator>
  <cp:lastModifiedBy>Пользователь Windows</cp:lastModifiedBy>
  <cp:revision>2</cp:revision>
  <cp:lastPrinted>2024-07-16T12:46:00Z</cp:lastPrinted>
  <dcterms:created xsi:type="dcterms:W3CDTF">2024-07-18T06:46:00Z</dcterms:created>
  <dcterms:modified xsi:type="dcterms:W3CDTF">2024-07-18T06:46:00Z</dcterms:modified>
</cp:coreProperties>
</file>