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D5" w:rsidRPr="000034D5" w:rsidRDefault="000034D5" w:rsidP="000034D5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bookmarkStart w:id="0" w:name="_GoBack"/>
      <w:bookmarkEnd w:id="0"/>
      <w:r w:rsidRPr="000034D5">
        <w:rPr>
          <w:rFonts w:ascii="Tinos" w:eastAsia="Calibri" w:hAnsi="Tinos" w:cs="Times New Roman"/>
          <w:sz w:val="28"/>
          <w:szCs w:val="28"/>
          <w:lang w:eastAsia="ru-RU"/>
        </w:rPr>
        <w:t>ПРОЕКТ</w:t>
      </w:r>
    </w:p>
    <w:p w:rsidR="000034D5" w:rsidRPr="000034D5" w:rsidRDefault="000034D5" w:rsidP="000034D5">
      <w:pPr>
        <w:spacing w:after="0" w:line="240" w:lineRule="auto"/>
        <w:jc w:val="center"/>
        <w:rPr>
          <w:rFonts w:ascii="Tinos" w:eastAsia="Calibri" w:hAnsi="Tinos" w:cs="Times New Roman"/>
          <w:sz w:val="28"/>
          <w:szCs w:val="28"/>
          <w:lang w:eastAsia="ru-RU"/>
        </w:rPr>
      </w:pPr>
      <w:r w:rsidRPr="000034D5">
        <w:rPr>
          <w:rFonts w:ascii="Tinos" w:eastAsia="Calibri" w:hAnsi="Tinos" w:cs="Times New Roman"/>
          <w:sz w:val="28"/>
          <w:szCs w:val="28"/>
          <w:lang w:eastAsia="ru-RU"/>
        </w:rPr>
        <w:t>Совет Байрякинского сельского поселения Ютазинского муниципального района Республики Татарстан</w:t>
      </w:r>
    </w:p>
    <w:p w:rsidR="000034D5" w:rsidRPr="000034D5" w:rsidRDefault="000034D5" w:rsidP="000034D5">
      <w:pPr>
        <w:spacing w:after="0" w:line="240" w:lineRule="auto"/>
        <w:jc w:val="center"/>
        <w:rPr>
          <w:rFonts w:ascii="Tinos" w:eastAsia="Calibri" w:hAnsi="Tinos" w:cs="Times New Roman"/>
          <w:sz w:val="28"/>
          <w:szCs w:val="28"/>
          <w:lang w:eastAsia="ru-RU"/>
        </w:rPr>
      </w:pPr>
    </w:p>
    <w:p w:rsidR="000034D5" w:rsidRPr="000034D5" w:rsidRDefault="000034D5" w:rsidP="000034D5">
      <w:pPr>
        <w:spacing w:after="0" w:line="240" w:lineRule="auto"/>
        <w:jc w:val="center"/>
        <w:rPr>
          <w:rFonts w:ascii="Tinos" w:eastAsia="Calibri" w:hAnsi="Tinos" w:cs="Times New Roman"/>
          <w:sz w:val="28"/>
          <w:szCs w:val="28"/>
          <w:lang w:eastAsia="ru-RU"/>
        </w:rPr>
      </w:pPr>
      <w:r w:rsidRPr="000034D5">
        <w:rPr>
          <w:rFonts w:ascii="Tinos" w:eastAsia="Calibri" w:hAnsi="Tinos" w:cs="Times New Roman"/>
          <w:sz w:val="28"/>
          <w:szCs w:val="28"/>
          <w:lang w:eastAsia="ru-RU"/>
        </w:rPr>
        <w:t>РЕШЕНИЕ №_</w:t>
      </w:r>
    </w:p>
    <w:p w:rsidR="000034D5" w:rsidRPr="000034D5" w:rsidRDefault="000034D5" w:rsidP="000034D5">
      <w:pPr>
        <w:spacing w:after="0" w:line="240" w:lineRule="auto"/>
        <w:jc w:val="center"/>
        <w:rPr>
          <w:rFonts w:ascii="Tinos" w:eastAsia="Calibri" w:hAnsi="Tinos" w:cs="Times New Roman"/>
          <w:sz w:val="28"/>
          <w:szCs w:val="28"/>
          <w:lang w:eastAsia="ru-RU"/>
        </w:rPr>
      </w:pPr>
    </w:p>
    <w:p w:rsidR="000034D5" w:rsidRPr="000034D5" w:rsidRDefault="000034D5" w:rsidP="000034D5">
      <w:pPr>
        <w:spacing w:after="0" w:line="240" w:lineRule="auto"/>
        <w:jc w:val="both"/>
        <w:rPr>
          <w:rFonts w:ascii="Tinos" w:eastAsia="Calibri" w:hAnsi="Tinos" w:cs="Times New Roman"/>
          <w:sz w:val="28"/>
          <w:szCs w:val="28"/>
          <w:lang w:eastAsia="ru-RU"/>
        </w:rPr>
      </w:pPr>
      <w:r w:rsidRPr="000034D5">
        <w:rPr>
          <w:rFonts w:ascii="Tinos" w:eastAsia="Calibri" w:hAnsi="Tinos" w:cs="Times New Roman"/>
          <w:sz w:val="28"/>
          <w:szCs w:val="28"/>
          <w:lang w:eastAsia="ru-RU"/>
        </w:rPr>
        <w:t xml:space="preserve">с.Байряка                                                                  от «___» ____________ 2024г.                         </w:t>
      </w:r>
      <w:r w:rsidRPr="000034D5">
        <w:rPr>
          <w:rFonts w:ascii="Tinos" w:eastAsia="Calibri" w:hAnsi="Tinos" w:cs="Times New Roman"/>
          <w:sz w:val="28"/>
          <w:szCs w:val="28"/>
          <w:lang w:eastAsia="ru-RU"/>
        </w:rPr>
        <w:tab/>
      </w:r>
      <w:r w:rsidRPr="000034D5">
        <w:rPr>
          <w:rFonts w:ascii="Tinos" w:eastAsia="Calibri" w:hAnsi="Tinos" w:cs="Times New Roman"/>
          <w:sz w:val="28"/>
          <w:szCs w:val="28"/>
          <w:lang w:eastAsia="ru-RU"/>
        </w:rPr>
        <w:tab/>
      </w:r>
    </w:p>
    <w:p w:rsidR="00034136" w:rsidRDefault="00034136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8647"/>
        <w:gridCol w:w="1384"/>
      </w:tblGrid>
      <w:tr w:rsidR="00034136" w:rsidTr="000034D5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034136" w:rsidRDefault="004E0533" w:rsidP="000034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 </w:t>
            </w:r>
            <w:r>
              <w:rPr>
                <w:rFonts w:cs="Times New Roman"/>
                <w:sz w:val="28"/>
                <w:szCs w:val="28"/>
              </w:rPr>
              <w:t>о муниципальном контроле  в сфере благоустройства на территор</w:t>
            </w:r>
            <w:r w:rsidR="000034D5">
              <w:rPr>
                <w:rFonts w:cs="Times New Roman"/>
                <w:sz w:val="28"/>
                <w:szCs w:val="28"/>
              </w:rPr>
              <w:t>ии муниципального образования «Байрякинское</w:t>
            </w:r>
            <w:r>
              <w:rPr>
                <w:rFonts w:cs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34136" w:rsidRDefault="00034136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136" w:rsidRDefault="000341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136" w:rsidRDefault="0003413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136" w:rsidRDefault="004E053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 w:themeColor="text1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</w:t>
      </w:r>
      <w:r>
        <w:rPr>
          <w:rFonts w:ascii="Tinos" w:hAnsi="Tinos"/>
          <w:color w:val="000000"/>
          <w:sz w:val="28"/>
          <w:szCs w:val="28"/>
        </w:rPr>
        <w:t xml:space="preserve"> Уставом муниципального образования «</w:t>
      </w:r>
      <w:r w:rsidR="000034D5">
        <w:rPr>
          <w:rFonts w:ascii="Tinos" w:hAnsi="Tinos"/>
          <w:color w:val="000000"/>
          <w:sz w:val="28"/>
          <w:szCs w:val="28"/>
        </w:rPr>
        <w:t>Байрякинское</w:t>
      </w:r>
      <w:r>
        <w:rPr>
          <w:rFonts w:ascii="Tinos" w:hAnsi="Tinos"/>
          <w:color w:val="000000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r w:rsidR="000034D5">
        <w:rPr>
          <w:rFonts w:ascii="Tinos" w:hAnsi="Tinos"/>
          <w:color w:val="000000"/>
          <w:sz w:val="28"/>
          <w:szCs w:val="28"/>
        </w:rPr>
        <w:t>Байрякинского</w:t>
      </w:r>
      <w:r>
        <w:rPr>
          <w:rFonts w:ascii="Tinos" w:hAnsi="Tinos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решил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:rsidR="00034136" w:rsidRDefault="00034136">
      <w:pPr>
        <w:spacing w:after="0" w:line="240" w:lineRule="auto"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 Внести </w:t>
      </w:r>
      <w:r w:rsidR="000034D5"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в </w:t>
      </w:r>
      <w:r w:rsidR="000034D5"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 о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муниципальном контроле на территории муниципального образования «</w:t>
      </w:r>
      <w:r w:rsidR="000034D5">
        <w:rPr>
          <w:rFonts w:ascii="Tinos" w:eastAsia="Calibri" w:hAnsi="Tinos" w:cs="Times New Roman"/>
          <w:color w:val="000000" w:themeColor="text1"/>
          <w:sz w:val="28"/>
          <w:szCs w:val="28"/>
        </w:rPr>
        <w:t>Байрякинское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</w:t>
      </w:r>
      <w:r w:rsidR="000034D5">
        <w:rPr>
          <w:rFonts w:ascii="Tinos" w:eastAsia="Times New Roman" w:hAnsi="Tinos" w:cs="Times New Roman"/>
          <w:color w:val="000000" w:themeColor="text1"/>
          <w:sz w:val="28"/>
          <w:szCs w:val="28"/>
        </w:rPr>
        <w:t>решением Совета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r w:rsidR="000034D5">
        <w:rPr>
          <w:rFonts w:ascii="Tinos" w:eastAsia="Times New Roman" w:hAnsi="Tinos" w:cs="Times New Roman"/>
          <w:color w:val="000000" w:themeColor="text1"/>
          <w:sz w:val="28"/>
          <w:szCs w:val="28"/>
        </w:rPr>
        <w:t>Байрякинского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</w:t>
      </w:r>
      <w:r w:rsidR="000034D5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Татарстан     от 26.11.2021 №11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следующие изменения: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b/>
          <w:sz w:val="28"/>
          <w:szCs w:val="28"/>
        </w:rPr>
        <w:t xml:space="preserve">  </w:t>
      </w:r>
      <w:r>
        <w:rPr>
          <w:rFonts w:ascii="Tinos" w:eastAsia="Calibri" w:hAnsi="Tinos" w:cs="Arial"/>
          <w:sz w:val="28"/>
          <w:szCs w:val="28"/>
        </w:rPr>
        <w:t>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1) решений о проведении контрольных мероприятий;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lastRenderedPageBreak/>
        <w:t xml:space="preserve">  2) актов контрольных мероприятий, предписаний об устранении выявленных нарушений;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:rsidR="00034136" w:rsidRDefault="004E053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на территории населенных пунктов муниципального образования «</w:t>
      </w:r>
      <w:r w:rsidR="000034D5">
        <w:rPr>
          <w:rFonts w:ascii="Tinos" w:hAnsi="Tinos" w:cs="Arial"/>
          <w:sz w:val="28"/>
          <w:szCs w:val="28"/>
          <w:lang w:eastAsia="ru-RU"/>
        </w:rPr>
        <w:t>Байрякинское</w:t>
      </w:r>
      <w:r>
        <w:rPr>
          <w:rFonts w:ascii="Tinos" w:hAnsi="Tinos" w:cs="Arial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(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 w:rsidR="00AD2A4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>
        <w:rPr>
          <w:rFonts w:ascii="Tinos" w:hAnsi="Tinos" w:cs="Arial"/>
          <w:sz w:val="28"/>
          <w:szCs w:val="28"/>
          <w:lang w:eastAsia="ru-RU"/>
        </w:rPr>
        <w:t xml:space="preserve"> разместить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</w:t>
      </w:r>
      <w:r>
        <w:rPr>
          <w:rFonts w:ascii="Tinos" w:hAnsi="Tinos" w:cs="Arial"/>
          <w:sz w:val="28"/>
          <w:szCs w:val="28"/>
          <w:lang w:eastAsia="ru-RU"/>
        </w:rPr>
        <w:lastRenderedPageBreak/>
        <w:t>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34136" w:rsidRDefault="004E053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034136" w:rsidRDefault="004E053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034136" w:rsidRDefault="00034136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034136" w:rsidRDefault="00034136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034136" w:rsidRDefault="000341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r w:rsidR="00AD2A42">
        <w:rPr>
          <w:rFonts w:ascii="Tinos" w:eastAsia="Calibri" w:hAnsi="Tinos" w:cs="Times New Roman"/>
          <w:sz w:val="28"/>
          <w:szCs w:val="28"/>
        </w:rPr>
        <w:t>Байрякинское</w:t>
      </w:r>
      <w:r>
        <w:rPr>
          <w:rFonts w:ascii="Tinos" w:eastAsia="Calibri" w:hAnsi="Tinos" w:cs="Times New Roman"/>
          <w:sz w:val="28"/>
          <w:szCs w:val="28"/>
        </w:rPr>
        <w:t xml:space="preserve"> сельского поселения 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034136" w:rsidRDefault="004E053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 </w:t>
      </w:r>
      <w:r w:rsidR="00AD2A42">
        <w:rPr>
          <w:rFonts w:ascii="Tinos" w:eastAsia="Calibri" w:hAnsi="Tinos" w:cs="Times New Roman"/>
          <w:sz w:val="28"/>
          <w:szCs w:val="28"/>
        </w:rPr>
        <w:t>А.О.Ахметшина</w:t>
      </w:r>
    </w:p>
    <w:sectPr w:rsidR="00034136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F4" w:rsidRDefault="003142F4">
      <w:pPr>
        <w:spacing w:after="0" w:line="240" w:lineRule="auto"/>
      </w:pPr>
      <w:r>
        <w:separator/>
      </w:r>
    </w:p>
  </w:endnote>
  <w:endnote w:type="continuationSeparator" w:id="0">
    <w:p w:rsidR="003142F4" w:rsidRDefault="0031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F4" w:rsidRDefault="003142F4">
      <w:pPr>
        <w:spacing w:after="0" w:line="240" w:lineRule="auto"/>
      </w:pPr>
      <w:r>
        <w:separator/>
      </w:r>
    </w:p>
  </w:footnote>
  <w:footnote w:type="continuationSeparator" w:id="0">
    <w:p w:rsidR="003142F4" w:rsidRDefault="0031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36" w:rsidRDefault="00034136">
    <w:pPr>
      <w:pStyle w:val="a7"/>
      <w:jc w:val="center"/>
    </w:pPr>
  </w:p>
  <w:p w:rsidR="00034136" w:rsidRDefault="000341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36"/>
    <w:rsid w:val="000034D5"/>
    <w:rsid w:val="00034136"/>
    <w:rsid w:val="003142F4"/>
    <w:rsid w:val="004E0533"/>
    <w:rsid w:val="008A7496"/>
    <w:rsid w:val="00A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C6B36-77B5-4253-81CC-D3DE460E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D4C4-12B9-4B3F-9D77-F902BF8D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2024-10-24T08:49:00Z</cp:lastPrinted>
  <dcterms:created xsi:type="dcterms:W3CDTF">2024-10-26T08:10:00Z</dcterms:created>
  <dcterms:modified xsi:type="dcterms:W3CDTF">2024-10-26T08:10:00Z</dcterms:modified>
  <dc:language>ru-RU</dc:language>
</cp:coreProperties>
</file>