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45" w:rsidRDefault="00140F45" w:rsidP="00140F45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 w:rsidR="00140F45" w:rsidRDefault="00140F45" w:rsidP="00140F45">
      <w:pPr>
        <w:keepNext/>
        <w:spacing w:after="0" w:line="240" w:lineRule="auto"/>
        <w:ind w:right="-284" w:firstLine="817"/>
        <w:jc w:val="both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«     »             2025г</w:t>
      </w:r>
      <w:r>
        <w:rPr>
          <w:rFonts w:ascii="Arial" w:eastAsia="Times New Roman" w:hAnsi="Arial" w:cs="Arial"/>
          <w:sz w:val="24"/>
          <w:szCs w:val="24"/>
          <w:lang w:eastAsia="ru-RU"/>
        </w:rPr>
        <w:t>.                                                                    № 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140F45" w:rsidRDefault="00140F4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образовании «</w:t>
      </w:r>
      <w:r w:rsidR="008540AC">
        <w:rPr>
          <w:rFonts w:ascii="Arial" w:hAnsi="Arial" w:cs="Arial"/>
          <w:sz w:val="24"/>
          <w:szCs w:val="24"/>
          <w:lang w:eastAsia="ru-RU"/>
        </w:rPr>
        <w:t>Старокаразерикское сельское поселение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2025 год </w:t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</w:t>
      </w:r>
      <w:r w:rsidR="008540AC">
        <w:rPr>
          <w:rFonts w:ascii="Arial" w:hAnsi="Arial" w:cs="Arial"/>
          <w:sz w:val="24"/>
          <w:szCs w:val="24"/>
        </w:rPr>
        <w:t>Старокаразерикское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Исполнительный комитет </w:t>
      </w:r>
      <w:r w:rsidR="008540AC">
        <w:rPr>
          <w:rFonts w:ascii="Arial" w:hAnsi="Arial" w:cs="Arial"/>
          <w:sz w:val="24"/>
          <w:szCs w:val="24"/>
        </w:rPr>
        <w:t xml:space="preserve">Старокаразерикского сельского поселения </w:t>
      </w:r>
      <w:r>
        <w:rPr>
          <w:rFonts w:ascii="Arial" w:hAnsi="Arial" w:cs="Arial"/>
          <w:sz w:val="24"/>
          <w:szCs w:val="24"/>
        </w:rPr>
        <w:t xml:space="preserve">Ютазинского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 п о с т а н о в л я е т:</w:t>
      </w:r>
    </w:p>
    <w:p w:rsidR="00140F45" w:rsidRDefault="00140F45" w:rsidP="00140F4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Установить и ввести в действие с 01 февраля 202</w:t>
      </w:r>
      <w:r w:rsidR="000C75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муниципальном образовании «</w:t>
      </w:r>
      <w:r w:rsidR="008540AC">
        <w:rPr>
          <w:rFonts w:ascii="Arial" w:hAnsi="Arial" w:cs="Arial"/>
          <w:sz w:val="24"/>
          <w:szCs w:val="24"/>
        </w:rPr>
        <w:t>Старокаразерикское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 в сумме </w:t>
      </w:r>
      <w:r w:rsidR="000C75DE">
        <w:rPr>
          <w:rFonts w:ascii="Arial" w:hAnsi="Arial" w:cs="Arial"/>
          <w:sz w:val="24"/>
          <w:szCs w:val="24"/>
        </w:rPr>
        <w:t>9165,00</w:t>
      </w:r>
      <w:r>
        <w:rPr>
          <w:rFonts w:ascii="Arial" w:hAnsi="Arial" w:cs="Arial"/>
          <w:sz w:val="24"/>
          <w:szCs w:val="24"/>
        </w:rPr>
        <w:t xml:space="preserve"> руб. в соответствии с Приложением № 1 и Приложением № 2. </w:t>
      </w:r>
    </w:p>
    <w:p w:rsidR="00140F45" w:rsidRDefault="00140F45" w:rsidP="0015707D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2. Признать утратившим силу </w:t>
      </w:r>
      <w:r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r w:rsidR="008540AC">
        <w:rPr>
          <w:rFonts w:ascii="Arial" w:hAnsi="Arial" w:cs="Arial"/>
          <w:sz w:val="24"/>
          <w:szCs w:val="24"/>
        </w:rPr>
        <w:t xml:space="preserve">Старокаразерикского сельского поселения </w:t>
      </w:r>
      <w:r>
        <w:rPr>
          <w:rFonts w:ascii="Arial" w:hAnsi="Arial" w:cs="Arial"/>
          <w:sz w:val="24"/>
          <w:szCs w:val="24"/>
          <w:lang w:eastAsia="ru-RU"/>
        </w:rPr>
        <w:t xml:space="preserve">Ютазинского муниципального района Республики Татарстан от </w:t>
      </w:r>
      <w:r w:rsidR="000C75DE">
        <w:rPr>
          <w:rFonts w:ascii="Arial" w:hAnsi="Arial" w:cs="Arial"/>
          <w:sz w:val="24"/>
          <w:szCs w:val="24"/>
          <w:lang w:eastAsia="ru-RU"/>
        </w:rPr>
        <w:t>26.01.2024</w:t>
      </w:r>
      <w:r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A13A55">
        <w:rPr>
          <w:rFonts w:ascii="Arial" w:hAnsi="Arial" w:cs="Arial"/>
          <w:sz w:val="24"/>
          <w:szCs w:val="24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поселке городского типа Уруссу Ютазинского муниципального района Республики Татарстан на 202</w:t>
      </w:r>
      <w:r w:rsidR="00E17A44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год».</w:t>
      </w:r>
    </w:p>
    <w:p w:rsidR="00E17A44" w:rsidRPr="0015707D" w:rsidRDefault="0015707D" w:rsidP="001570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140F45" w:rsidRPr="0015707D">
        <w:rPr>
          <w:rFonts w:ascii="Arial" w:eastAsia="Calibri" w:hAnsi="Arial" w:cs="Arial"/>
          <w:sz w:val="24"/>
          <w:szCs w:val="24"/>
        </w:rPr>
        <w:t xml:space="preserve">3. </w:t>
      </w:r>
      <w:r w:rsidR="00E17A44" w:rsidRPr="001570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Официально обнародовать настоящее постановление путем официального опубликования </w:t>
      </w:r>
      <w:r w:rsidR="00E17A44" w:rsidRPr="0015707D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E17A44" w:rsidRPr="0015707D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E17A44" w:rsidRPr="0015707D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40F45" w:rsidRDefault="00140F45" w:rsidP="00140F4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обнародования, </w:t>
      </w:r>
      <w:r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</w:t>
      </w:r>
      <w:r w:rsidR="0015707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A13A55" w:rsidP="00140F45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Старокаразерикского сельского поселения 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И.Р.Гареев</w:t>
      </w:r>
      <w:proofErr w:type="spellEnd"/>
    </w:p>
    <w:p w:rsidR="00140F45" w:rsidRDefault="00140F45" w:rsidP="00140F45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A13A55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Приложение № 1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A13A55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к постановлению Исполнительного</w:t>
      </w:r>
    </w:p>
    <w:p w:rsidR="00A13A5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A13A55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комитета </w:t>
      </w:r>
      <w:r w:rsidR="008540AC">
        <w:rPr>
          <w:rFonts w:ascii="Arial" w:hAnsi="Arial" w:cs="Arial"/>
          <w:sz w:val="24"/>
          <w:szCs w:val="24"/>
        </w:rPr>
        <w:t xml:space="preserve">Старокаразерикское сельское </w:t>
      </w:r>
    </w:p>
    <w:p w:rsidR="00140F45" w:rsidRDefault="00A13A5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540AC">
        <w:rPr>
          <w:rFonts w:ascii="Arial" w:hAnsi="Arial" w:cs="Arial"/>
          <w:sz w:val="24"/>
          <w:szCs w:val="24"/>
        </w:rPr>
        <w:t>поселение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A13A55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A13A5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Республики Татарстан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13A55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«___»_______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8540AC">
        <w:rPr>
          <w:rFonts w:ascii="Arial" w:eastAsia="Times New Roman" w:hAnsi="Arial" w:cs="Arial"/>
          <w:sz w:val="24"/>
          <w:szCs w:val="24"/>
        </w:rPr>
        <w:t>Старокаразерикское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5B2D94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60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3663,83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1119,90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Pr="007C7BA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2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A13A5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8540AC">
        <w:rPr>
          <w:rFonts w:ascii="Arial" w:hAnsi="Arial" w:cs="Arial"/>
          <w:sz w:val="24"/>
          <w:szCs w:val="24"/>
        </w:rPr>
        <w:t xml:space="preserve">Старокаразерикское сельское </w:t>
      </w:r>
      <w:r w:rsidR="00A13A55">
        <w:rPr>
          <w:rFonts w:ascii="Arial" w:hAnsi="Arial" w:cs="Arial"/>
          <w:sz w:val="24"/>
          <w:szCs w:val="24"/>
        </w:rPr>
        <w:t xml:space="preserve">  </w:t>
      </w:r>
    </w:p>
    <w:p w:rsidR="00140F45" w:rsidRDefault="00A13A5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8540AC">
        <w:rPr>
          <w:rFonts w:ascii="Arial" w:hAnsi="Arial" w:cs="Arial"/>
          <w:sz w:val="24"/>
          <w:szCs w:val="24"/>
        </w:rPr>
        <w:t>поселение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«___»_______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8540AC">
        <w:rPr>
          <w:rFonts w:ascii="Arial" w:eastAsia="Times New Roman" w:hAnsi="Arial" w:cs="Arial"/>
          <w:sz w:val="24"/>
          <w:szCs w:val="24"/>
        </w:rPr>
        <w:t>Старокаразерикское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157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32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850,28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2813,60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1119,85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E6B" w:rsidRDefault="00537EC3"/>
    <w:sectPr w:rsidR="00600E6B" w:rsidSect="00140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707D"/>
    <w:rsid w:val="00317D4A"/>
    <w:rsid w:val="00537EC3"/>
    <w:rsid w:val="005B2D94"/>
    <w:rsid w:val="00736249"/>
    <w:rsid w:val="00791D1B"/>
    <w:rsid w:val="007C7BA5"/>
    <w:rsid w:val="008540AC"/>
    <w:rsid w:val="008D002A"/>
    <w:rsid w:val="00967AB4"/>
    <w:rsid w:val="0097434B"/>
    <w:rsid w:val="00A13A55"/>
    <w:rsid w:val="00A70E8B"/>
    <w:rsid w:val="00D00515"/>
    <w:rsid w:val="00E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C20A5-C63B-4A1E-9390-1F07A2F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2025-01-27T07:05:00Z</cp:lastPrinted>
  <dcterms:created xsi:type="dcterms:W3CDTF">2025-01-30T11:49:00Z</dcterms:created>
  <dcterms:modified xsi:type="dcterms:W3CDTF">2025-01-30T11:49:00Z</dcterms:modified>
</cp:coreProperties>
</file>