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33E" w:rsidRDefault="00F2433E" w:rsidP="00F2433E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ПРОЕКТ</w:t>
      </w:r>
    </w:p>
    <w:p w:rsidR="00A00C13" w:rsidRDefault="00F83EA7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СОВЕТ  СТАРОКАРАЗЕРИКСКОГО </w:t>
      </w:r>
      <w:r w:rsidR="00F2433E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СЕЛЬСКОГО ПОСЕЛЕНИЯ </w:t>
      </w:r>
    </w:p>
    <w:p w:rsidR="00A00C13" w:rsidRDefault="00F2433E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ЮТАЗИНСКОГО МУНИЦИПАЛЬНОГО РАЙОНА </w:t>
      </w:r>
    </w:p>
    <w:p w:rsidR="00A00C13" w:rsidRDefault="00F2433E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РЕСПУБЛИКИ ТАТАРСТАН </w:t>
      </w:r>
    </w:p>
    <w:p w:rsidR="00A00C13" w:rsidRDefault="00A00C1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:rsidR="00A00C13" w:rsidRDefault="00F2433E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РЕШЕНИЕ </w:t>
      </w:r>
    </w:p>
    <w:p w:rsidR="00A00C13" w:rsidRDefault="00A00C13">
      <w:pPr>
        <w:pStyle w:val="ConsPlusTitle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:rsidR="00A00C13" w:rsidRDefault="00F2433E">
      <w:pPr>
        <w:pStyle w:val="ConsPlusTitle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 _________                              ____________                          ________2025 года</w:t>
      </w:r>
    </w:p>
    <w:p w:rsidR="00A00C13" w:rsidRDefault="00A00C13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:rsidR="00A00C13" w:rsidRDefault="00F2433E">
      <w:pPr>
        <w:jc w:val="center"/>
      </w:pPr>
      <w:r>
        <w:rPr>
          <w:color w:val="000000" w:themeColor="text1"/>
        </w:rPr>
        <w:t>О передаче части полномочий по решению отдельных вопросов местного значения муниципа</w:t>
      </w:r>
      <w:r w:rsidR="00F83EA7">
        <w:rPr>
          <w:color w:val="000000" w:themeColor="text1"/>
        </w:rPr>
        <w:t xml:space="preserve">льного образования «Старокаразерикское </w:t>
      </w:r>
      <w:r>
        <w:rPr>
          <w:color w:val="000000" w:themeColor="text1"/>
        </w:rPr>
        <w:t>сельское поселение» Ютазинского муниципального района Республики Татарстан»</w:t>
      </w:r>
    </w:p>
    <w:p w:rsidR="00A00C13" w:rsidRDefault="00A00C13">
      <w:pPr>
        <w:jc w:val="both"/>
        <w:rPr>
          <w:color w:val="000000" w:themeColor="text1"/>
        </w:rPr>
      </w:pPr>
    </w:p>
    <w:p w:rsidR="00A00C13" w:rsidRDefault="00F2433E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rFonts w:eastAsia="Calibri"/>
          <w:color w:val="000000" w:themeColor="text1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28.07.2004 № 45-ЗРТ «О местном самоуправлении в Республике Татарстан», </w:t>
      </w:r>
      <w:r>
        <w:rPr>
          <w:color w:val="000000" w:themeColor="text1"/>
          <w:sz w:val="28"/>
          <w:szCs w:val="28"/>
        </w:rPr>
        <w:t>Уставом муницип</w:t>
      </w:r>
      <w:r w:rsidR="00F83EA7">
        <w:rPr>
          <w:color w:val="000000" w:themeColor="text1"/>
          <w:sz w:val="28"/>
          <w:szCs w:val="28"/>
        </w:rPr>
        <w:t xml:space="preserve">ального образования </w:t>
      </w:r>
      <w:r w:rsidR="00F83EA7" w:rsidRPr="00F83EA7">
        <w:rPr>
          <w:color w:val="000000" w:themeColor="text1"/>
          <w:sz w:val="28"/>
          <w:szCs w:val="28"/>
        </w:rPr>
        <w:t>«Старокаразерикское</w:t>
      </w:r>
      <w:r w:rsidRPr="00F83EA7">
        <w:rPr>
          <w:color w:val="000000" w:themeColor="text1"/>
          <w:sz w:val="28"/>
          <w:szCs w:val="28"/>
        </w:rPr>
        <w:t xml:space="preserve"> сельское поселение» Ютазинского муниципального района Республики </w:t>
      </w:r>
      <w:r w:rsidR="00F83EA7" w:rsidRPr="00F83EA7">
        <w:rPr>
          <w:color w:val="000000" w:themeColor="text1"/>
          <w:sz w:val="28"/>
          <w:szCs w:val="28"/>
        </w:rPr>
        <w:t>Татарстан», Совет Старокаразерикского</w:t>
      </w:r>
      <w:r>
        <w:rPr>
          <w:color w:val="000000" w:themeColor="text1"/>
          <w:sz w:val="28"/>
          <w:szCs w:val="28"/>
        </w:rPr>
        <w:t xml:space="preserve"> сельского поселения Ютазинского муниципального района Республики Татарстан решил:</w:t>
      </w:r>
    </w:p>
    <w:p w:rsidR="00A00C13" w:rsidRDefault="00A00C13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:rsidR="00A00C13" w:rsidRDefault="00F2433E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     1. Предложить Ютазинскому районному Совету Республики Татарстан рассмотреть вопрос о передаче Исполнительному комитету Ютазинского муниципального района Республики Татарстан следующих полномочий Исполнительного комитета муни</w:t>
      </w:r>
      <w:r w:rsidR="00F83EA7">
        <w:rPr>
          <w:rFonts w:eastAsiaTheme="minorEastAsia"/>
          <w:color w:val="000000" w:themeColor="text1"/>
        </w:rPr>
        <w:t>ципального образования «</w:t>
      </w:r>
      <w:r w:rsidR="00F83EA7">
        <w:rPr>
          <w:color w:val="000000" w:themeColor="text1"/>
        </w:rPr>
        <w:t>Старокаразерикское</w:t>
      </w:r>
      <w:r>
        <w:rPr>
          <w:rFonts w:eastAsiaTheme="minorEastAsia"/>
          <w:color w:val="000000" w:themeColor="text1"/>
        </w:rPr>
        <w:t xml:space="preserve"> сельское поселение Ютазинского муниципального района Республики Татарстан» по решению вопросов местного значения:</w:t>
      </w:r>
    </w:p>
    <w:p w:rsidR="00A00C13" w:rsidRDefault="00F2433E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    создание специализированной службы по вопросам похоронного дела и  утверждение порядка ее деятельности;</w:t>
      </w:r>
    </w:p>
    <w:p w:rsidR="00A00C13" w:rsidRDefault="00F2433E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  определение стоимости услуг, предоставляемых согласно гарантированному перечню услуг по погребению.</w:t>
      </w:r>
    </w:p>
    <w:p w:rsidR="00A00C13" w:rsidRDefault="00F2433E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 2. В случае принятия Ютазинским районным Советом Республики Татарстан предложения, указанного в пункте 1 настоящего решения, Исполнительному комитету муни</w:t>
      </w:r>
      <w:r w:rsidR="00F83EA7">
        <w:rPr>
          <w:rFonts w:eastAsiaTheme="minorEastAsia"/>
          <w:color w:val="000000" w:themeColor="text1"/>
        </w:rPr>
        <w:t>ципального образования «</w:t>
      </w:r>
      <w:r w:rsidR="00F83EA7">
        <w:rPr>
          <w:color w:val="000000" w:themeColor="text1"/>
        </w:rPr>
        <w:t>Старокаразерикское</w:t>
      </w:r>
      <w:r>
        <w:rPr>
          <w:rFonts w:eastAsiaTheme="minorEastAsia"/>
          <w:color w:val="000000" w:themeColor="text1"/>
        </w:rPr>
        <w:t xml:space="preserve"> сельское поселение Ютазинского муниципального района Республики Татарстан»:</w:t>
      </w:r>
    </w:p>
    <w:p w:rsidR="00A00C13" w:rsidRDefault="00F2433E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 заключить соглашение с Исполнительным комитетом Ютазинского муниципального района Республики Татарстан о передаче указанных в пункте 1 настоящего решения полномочий;</w:t>
      </w:r>
    </w:p>
    <w:p w:rsidR="00A00C13" w:rsidRDefault="00F2433E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 в целях обеспечения реализации настоящего решения разработать и представить на рассмотрение в соответствии с бюджетным законодательством п</w:t>
      </w:r>
      <w:r w:rsidR="00F83EA7">
        <w:rPr>
          <w:rFonts w:eastAsiaTheme="minorEastAsia"/>
          <w:color w:val="000000" w:themeColor="text1"/>
        </w:rPr>
        <w:t xml:space="preserve">роект решения Совета </w:t>
      </w:r>
      <w:r w:rsidR="00F83EA7">
        <w:rPr>
          <w:color w:val="000000" w:themeColor="text1"/>
        </w:rPr>
        <w:t xml:space="preserve">Старокаразерикского </w:t>
      </w:r>
      <w:r>
        <w:rPr>
          <w:color w:val="000000" w:themeColor="text1"/>
        </w:rPr>
        <w:t>сельского поселения Ютазинского муниципального района Республики Татарстан</w:t>
      </w:r>
      <w:r>
        <w:rPr>
          <w:rFonts w:eastAsiaTheme="minorEastAsia"/>
          <w:color w:val="000000" w:themeColor="text1"/>
        </w:rPr>
        <w:t xml:space="preserve"> о внесении изменен</w:t>
      </w:r>
      <w:r w:rsidR="00F83EA7">
        <w:rPr>
          <w:rFonts w:eastAsiaTheme="minorEastAsia"/>
          <w:color w:val="000000" w:themeColor="text1"/>
        </w:rPr>
        <w:t xml:space="preserve">ий в решение о бюджете </w:t>
      </w:r>
      <w:r w:rsidR="00F83EA7">
        <w:rPr>
          <w:color w:val="000000" w:themeColor="text1"/>
        </w:rPr>
        <w:t>Старокаразерикского</w:t>
      </w:r>
      <w:r>
        <w:rPr>
          <w:rFonts w:eastAsiaTheme="minorEastAsia"/>
          <w:color w:val="000000" w:themeColor="text1"/>
        </w:rPr>
        <w:t xml:space="preserve"> </w:t>
      </w:r>
      <w:r>
        <w:rPr>
          <w:color w:val="000000" w:themeColor="text1"/>
        </w:rPr>
        <w:t>сельского поселения Ютазинского муниципального района Республики Татарстан</w:t>
      </w:r>
      <w:r>
        <w:rPr>
          <w:rFonts w:eastAsiaTheme="minorEastAsia"/>
          <w:color w:val="000000" w:themeColor="text1"/>
        </w:rPr>
        <w:t xml:space="preserve"> на 2025 год и на плановый период 2026 и 2027 годов.</w:t>
      </w:r>
    </w:p>
    <w:p w:rsidR="00A00C13" w:rsidRPr="00F2433E" w:rsidRDefault="00F2433E" w:rsidP="00F2433E">
      <w:pPr>
        <w:ind w:left="-567" w:firstLine="567"/>
        <w:jc w:val="both"/>
        <w:rPr>
          <w:color w:val="000000"/>
        </w:rPr>
      </w:pPr>
      <w:r>
        <w:rPr>
          <w:rFonts w:eastAsiaTheme="minorEastAsia"/>
          <w:color w:val="000000" w:themeColor="text1"/>
        </w:rPr>
        <w:lastRenderedPageBreak/>
        <w:t xml:space="preserve">      3.  Официально обнародовать </w:t>
      </w:r>
      <w:r>
        <w:rPr>
          <w:rFonts w:eastAsiaTheme="minorEastAsia"/>
          <w:color w:val="000000" w:themeColor="text1"/>
          <w:shd w:val="clear" w:color="auto" w:fill="FFFFFF"/>
        </w:rPr>
        <w:t xml:space="preserve">настоящее решение путем официального опубликования в сетевом издании Официальный портал правовой информации Республики Татарстан </w:t>
      </w:r>
      <w:proofErr w:type="spellStart"/>
      <w:r>
        <w:rPr>
          <w:rFonts w:eastAsiaTheme="minorEastAsia"/>
          <w:color w:val="000000" w:themeColor="text1"/>
          <w:shd w:val="clear" w:color="auto" w:fill="FFFFFF"/>
        </w:rPr>
        <w:t>Татарстан</w:t>
      </w:r>
      <w:proofErr w:type="spellEnd"/>
      <w:r>
        <w:rPr>
          <w:rFonts w:eastAsiaTheme="minorEastAsia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eastAsiaTheme="minorEastAsia"/>
          <w:color w:val="000000" w:themeColor="text1"/>
          <w:shd w:val="clear" w:color="auto" w:fill="FFFFFF"/>
        </w:rPr>
        <w:t>Республикасы</w:t>
      </w:r>
      <w:proofErr w:type="spellEnd"/>
      <w:r>
        <w:rPr>
          <w:rFonts w:eastAsiaTheme="minorEastAsia"/>
          <w:color w:val="000000" w:themeColor="text1"/>
          <w:shd w:val="clear" w:color="auto" w:fill="FFFFFF"/>
        </w:rPr>
        <w:t xml:space="preserve">  </w:t>
      </w:r>
      <w:proofErr w:type="spellStart"/>
      <w:r>
        <w:rPr>
          <w:rFonts w:eastAsiaTheme="minorEastAsia"/>
          <w:color w:val="000000" w:themeColor="text1"/>
          <w:shd w:val="clear" w:color="auto" w:fill="FFFFFF"/>
        </w:rPr>
        <w:t>Хокукый</w:t>
      </w:r>
      <w:proofErr w:type="spellEnd"/>
      <w:r>
        <w:rPr>
          <w:rFonts w:eastAsiaTheme="minorEastAsia"/>
          <w:color w:val="000000" w:themeColor="text1"/>
          <w:shd w:val="clear" w:color="auto" w:fill="FFFFFF"/>
        </w:rPr>
        <w:t xml:space="preserve">  </w:t>
      </w:r>
      <w:proofErr w:type="spellStart"/>
      <w:r>
        <w:rPr>
          <w:rFonts w:eastAsiaTheme="minorEastAsia"/>
          <w:color w:val="000000" w:themeColor="text1"/>
          <w:shd w:val="clear" w:color="auto" w:fill="FFFFFF"/>
        </w:rPr>
        <w:t>мəгълүмат</w:t>
      </w:r>
      <w:proofErr w:type="spellEnd"/>
      <w:r>
        <w:rPr>
          <w:rFonts w:eastAsiaTheme="minorEastAsia"/>
          <w:color w:val="000000" w:themeColor="text1"/>
          <w:shd w:val="clear" w:color="auto" w:fill="FFFFFF"/>
        </w:rPr>
        <w:t xml:space="preserve">  </w:t>
      </w:r>
      <w:proofErr w:type="spellStart"/>
      <w:r>
        <w:rPr>
          <w:rFonts w:eastAsiaTheme="minorEastAsia"/>
          <w:color w:val="000000" w:themeColor="text1"/>
          <w:shd w:val="clear" w:color="auto" w:fill="FFFFFF"/>
        </w:rPr>
        <w:t>рəсми</w:t>
      </w:r>
      <w:proofErr w:type="spellEnd"/>
      <w:r>
        <w:rPr>
          <w:rFonts w:eastAsiaTheme="minorEastAsia"/>
          <w:color w:val="000000" w:themeColor="text1"/>
          <w:shd w:val="clear" w:color="auto" w:fill="FFFFFF"/>
        </w:rPr>
        <w:t xml:space="preserve">  порталы  по веб-адресу: http://pravo.tatarstan.ru (Свидетельство о регистрации СМИ ЭЛ № ФС77-60244 от 17.12.2014),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 </w:t>
      </w:r>
      <w:r>
        <w:rPr>
          <w:color w:val="000000"/>
          <w:shd w:val="clear" w:color="auto" w:fill="FFFFFF"/>
        </w:rPr>
        <w:t xml:space="preserve">и на информационных стендах на территории населенных пунктов муниципального образования </w:t>
      </w:r>
      <w:r w:rsidR="00F83EA7">
        <w:rPr>
          <w:color w:val="000000"/>
          <w:shd w:val="clear" w:color="auto" w:fill="FFFFFF"/>
        </w:rPr>
        <w:t>«</w:t>
      </w:r>
      <w:r w:rsidR="00F83EA7">
        <w:rPr>
          <w:color w:val="000000" w:themeColor="text1"/>
        </w:rPr>
        <w:t>Старокаразерикское</w:t>
      </w:r>
      <w:r w:rsidR="00F83EA7">
        <w:rPr>
          <w:color w:val="000000"/>
          <w:shd w:val="clear" w:color="auto" w:fill="FFFFFF"/>
        </w:rPr>
        <w:t xml:space="preserve">  </w:t>
      </w:r>
      <w:r>
        <w:rPr>
          <w:color w:val="000000"/>
          <w:shd w:val="clear" w:color="auto" w:fill="FFFFFF"/>
        </w:rPr>
        <w:t xml:space="preserve">сельское поселение» Ютазинского муниципального района Республики Татарстан расположенных по адресам: </w:t>
      </w:r>
      <w:r w:rsidRPr="00F2433E">
        <w:t>село Старый Каразерик, улица Советская, дом 12, здание администрации; деревня Новый Каразерик, улица Пионерская, дом 18, здание СК.</w:t>
      </w:r>
    </w:p>
    <w:p w:rsidR="00A00C13" w:rsidRDefault="00F2433E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4. Настоящее решение вступает в силу со дня его официального опубликования.</w:t>
      </w:r>
    </w:p>
    <w:p w:rsidR="00A00C13" w:rsidRDefault="00F2433E">
      <w:pPr>
        <w:jc w:val="both"/>
        <w:rPr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     5. Контроль за исполнением настоящего решения оставляю за собой.</w:t>
      </w:r>
    </w:p>
    <w:p w:rsidR="00A00C13" w:rsidRDefault="00A00C13">
      <w:pPr>
        <w:jc w:val="both"/>
        <w:rPr>
          <w:color w:val="000000" w:themeColor="text1"/>
        </w:rPr>
      </w:pPr>
    </w:p>
    <w:p w:rsidR="00A00C13" w:rsidRDefault="00A00C13">
      <w:pPr>
        <w:jc w:val="both"/>
        <w:rPr>
          <w:color w:val="000000" w:themeColor="text1"/>
        </w:rPr>
      </w:pPr>
    </w:p>
    <w:p w:rsidR="00A00C13" w:rsidRDefault="00F2433E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</w:t>
      </w:r>
      <w:r>
        <w:rPr>
          <w:color w:val="000000" w:themeColor="text1"/>
        </w:rPr>
        <w:t xml:space="preserve">Глава </w:t>
      </w:r>
    </w:p>
    <w:p w:rsidR="00A00C13" w:rsidRDefault="00F83EA7">
      <w:pPr>
        <w:jc w:val="both"/>
      </w:pPr>
      <w:r>
        <w:rPr>
          <w:color w:val="000000" w:themeColor="text1"/>
        </w:rPr>
        <w:t xml:space="preserve">        Старокаразерикского </w:t>
      </w:r>
      <w:r w:rsidR="00F2433E">
        <w:rPr>
          <w:color w:val="000000" w:themeColor="text1"/>
        </w:rPr>
        <w:t>сельского поселения</w:t>
      </w:r>
    </w:p>
    <w:p w:rsidR="00A00C13" w:rsidRDefault="00F2433E">
      <w:pPr>
        <w:jc w:val="both"/>
      </w:pPr>
      <w:r>
        <w:rPr>
          <w:color w:val="000000" w:themeColor="text1"/>
        </w:rPr>
        <w:t xml:space="preserve">        Ютазинского муниципального района   </w:t>
      </w:r>
    </w:p>
    <w:p w:rsidR="00A00C13" w:rsidRDefault="00F2433E">
      <w:pPr>
        <w:jc w:val="both"/>
      </w:pPr>
      <w:r>
        <w:rPr>
          <w:color w:val="000000" w:themeColor="text1"/>
        </w:rPr>
        <w:t xml:space="preserve">        Республики Татарстан                                     </w:t>
      </w:r>
      <w:r w:rsidR="00F83EA7">
        <w:rPr>
          <w:color w:val="000000" w:themeColor="text1"/>
        </w:rPr>
        <w:t xml:space="preserve">              </w:t>
      </w:r>
      <w:proofErr w:type="spellStart"/>
      <w:r w:rsidR="00F83EA7">
        <w:rPr>
          <w:color w:val="000000" w:themeColor="text1"/>
        </w:rPr>
        <w:t>И.Р.Гареев</w:t>
      </w:r>
      <w:proofErr w:type="spellEnd"/>
    </w:p>
    <w:p w:rsidR="00A00C13" w:rsidRDefault="00A00C13">
      <w:pPr>
        <w:jc w:val="both"/>
        <w:rPr>
          <w:b/>
          <w:color w:val="000000" w:themeColor="text1"/>
        </w:rPr>
      </w:pPr>
    </w:p>
    <w:p w:rsidR="00A00C13" w:rsidRDefault="00A00C13">
      <w:pPr>
        <w:jc w:val="both"/>
        <w:rPr>
          <w:b/>
          <w:color w:val="000000" w:themeColor="text1"/>
        </w:rPr>
      </w:pPr>
    </w:p>
    <w:p w:rsidR="00A00C13" w:rsidRDefault="00A00C13">
      <w:pPr>
        <w:jc w:val="both"/>
        <w:rPr>
          <w:b/>
          <w:color w:val="000000" w:themeColor="text1"/>
        </w:rPr>
      </w:pPr>
    </w:p>
    <w:p w:rsidR="00A00C13" w:rsidRDefault="00A00C13">
      <w:pPr>
        <w:jc w:val="both"/>
        <w:rPr>
          <w:b/>
          <w:color w:val="000000" w:themeColor="text1"/>
        </w:rPr>
      </w:pPr>
    </w:p>
    <w:p w:rsidR="00A00C13" w:rsidRDefault="00A00C13">
      <w:pPr>
        <w:jc w:val="both"/>
        <w:rPr>
          <w:b/>
          <w:color w:val="000000" w:themeColor="text1"/>
        </w:rPr>
      </w:pPr>
    </w:p>
    <w:p w:rsidR="00A00C13" w:rsidRDefault="00A00C13">
      <w:pPr>
        <w:jc w:val="both"/>
        <w:rPr>
          <w:b/>
          <w:color w:val="000000" w:themeColor="text1"/>
        </w:rPr>
      </w:pPr>
    </w:p>
    <w:p w:rsidR="00A00C13" w:rsidRDefault="00A00C13">
      <w:pPr>
        <w:jc w:val="both"/>
        <w:rPr>
          <w:b/>
          <w:color w:val="000000" w:themeColor="text1"/>
        </w:rPr>
      </w:pPr>
    </w:p>
    <w:p w:rsidR="00A00C13" w:rsidRDefault="00A00C13">
      <w:pPr>
        <w:jc w:val="both"/>
        <w:rPr>
          <w:b/>
          <w:color w:val="000000" w:themeColor="text1"/>
        </w:rPr>
      </w:pPr>
    </w:p>
    <w:p w:rsidR="00A00C13" w:rsidRDefault="00A00C13">
      <w:pPr>
        <w:jc w:val="both"/>
        <w:rPr>
          <w:b/>
          <w:color w:val="000000" w:themeColor="text1"/>
        </w:rPr>
      </w:pPr>
    </w:p>
    <w:p w:rsidR="00A00C13" w:rsidRDefault="00A00C13">
      <w:pPr>
        <w:jc w:val="both"/>
        <w:rPr>
          <w:b/>
          <w:color w:val="000000" w:themeColor="text1"/>
        </w:rPr>
      </w:pPr>
    </w:p>
    <w:p w:rsidR="00A00C13" w:rsidRDefault="00A00C13">
      <w:pPr>
        <w:jc w:val="both"/>
        <w:rPr>
          <w:b/>
          <w:color w:val="000000" w:themeColor="text1"/>
        </w:rPr>
      </w:pPr>
    </w:p>
    <w:p w:rsidR="00A00C13" w:rsidRDefault="00A00C13">
      <w:pPr>
        <w:jc w:val="both"/>
        <w:rPr>
          <w:b/>
          <w:color w:val="000000" w:themeColor="text1"/>
        </w:rPr>
      </w:pPr>
    </w:p>
    <w:p w:rsidR="00A00C13" w:rsidRDefault="00A00C13">
      <w:pPr>
        <w:jc w:val="both"/>
        <w:rPr>
          <w:b/>
          <w:color w:val="000000" w:themeColor="text1"/>
        </w:rPr>
      </w:pPr>
    </w:p>
    <w:p w:rsidR="00A00C13" w:rsidRDefault="00A00C13">
      <w:pPr>
        <w:jc w:val="both"/>
        <w:rPr>
          <w:b/>
          <w:color w:val="000000" w:themeColor="text1"/>
        </w:rPr>
      </w:pPr>
    </w:p>
    <w:p w:rsidR="00A00C13" w:rsidRDefault="00A00C13">
      <w:pPr>
        <w:jc w:val="both"/>
        <w:rPr>
          <w:b/>
          <w:color w:val="000000" w:themeColor="text1"/>
        </w:rPr>
      </w:pPr>
    </w:p>
    <w:p w:rsidR="00A00C13" w:rsidRDefault="00A00C13">
      <w:pPr>
        <w:jc w:val="both"/>
        <w:rPr>
          <w:b/>
          <w:color w:val="000000" w:themeColor="text1"/>
        </w:rPr>
      </w:pPr>
    </w:p>
    <w:p w:rsidR="00A00C13" w:rsidRDefault="00A00C13">
      <w:pPr>
        <w:jc w:val="both"/>
        <w:rPr>
          <w:b/>
          <w:color w:val="000000" w:themeColor="text1"/>
        </w:rPr>
      </w:pPr>
    </w:p>
    <w:p w:rsidR="00A00C13" w:rsidRDefault="00A00C13">
      <w:pPr>
        <w:jc w:val="both"/>
        <w:rPr>
          <w:b/>
          <w:color w:val="000000" w:themeColor="text1"/>
        </w:rPr>
      </w:pPr>
    </w:p>
    <w:p w:rsidR="00A00C13" w:rsidRDefault="00A00C13">
      <w:pPr>
        <w:jc w:val="both"/>
        <w:rPr>
          <w:b/>
          <w:color w:val="000000" w:themeColor="text1"/>
        </w:rPr>
      </w:pPr>
    </w:p>
    <w:p w:rsidR="00A00C13" w:rsidRDefault="00A00C13">
      <w:pPr>
        <w:jc w:val="both"/>
        <w:rPr>
          <w:b/>
          <w:color w:val="000000" w:themeColor="text1"/>
        </w:rPr>
      </w:pPr>
    </w:p>
    <w:p w:rsidR="00A00C13" w:rsidRDefault="00A00C13">
      <w:pPr>
        <w:jc w:val="both"/>
        <w:rPr>
          <w:b/>
          <w:color w:val="000000" w:themeColor="text1"/>
        </w:rPr>
      </w:pPr>
    </w:p>
    <w:sectPr w:rsidR="00A00C13">
      <w:pgSz w:w="11906" w:h="16838"/>
      <w:pgMar w:top="851" w:right="850" w:bottom="851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5862"/>
    <w:multiLevelType w:val="multilevel"/>
    <w:tmpl w:val="D04CA1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26D3B1E"/>
    <w:multiLevelType w:val="multilevel"/>
    <w:tmpl w:val="71C62CE0"/>
    <w:lvl w:ilvl="0">
      <w:start w:val="1"/>
      <w:numFmt w:val="decimal"/>
      <w:lvlText w:val="%1."/>
      <w:lvlJc w:val="left"/>
      <w:pPr>
        <w:tabs>
          <w:tab w:val="num" w:pos="1559"/>
        </w:tabs>
        <w:ind w:left="425" w:firstLine="709"/>
      </w:pPr>
      <w:rPr>
        <w:rFonts w:ascii="Times New Roman" w:hAnsi="Times New Roman"/>
        <w:b w:val="0"/>
      </w:rPr>
    </w:lvl>
    <w:lvl w:ilvl="1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13"/>
    <w:rsid w:val="003E7A8A"/>
    <w:rsid w:val="00A00C13"/>
    <w:rsid w:val="00F2433E"/>
    <w:rsid w:val="00F8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D5B50-39BD-4B54-9DF8-ED20AD0D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F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705FA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4705FA"/>
    <w:pPr>
      <w:keepNext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4705FA"/>
    <w:pPr>
      <w:keepNext/>
      <w:ind w:firstLine="709"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unhideWhenUsed/>
    <w:qFormat/>
    <w:rsid w:val="004705F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4705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705FA"/>
    <w:pPr>
      <w:keepNext/>
      <w:ind w:firstLine="709"/>
      <w:jc w:val="both"/>
      <w:outlineLvl w:val="5"/>
    </w:pPr>
    <w:rPr>
      <w:b/>
      <w:szCs w:val="24"/>
    </w:rPr>
  </w:style>
  <w:style w:type="paragraph" w:styleId="7">
    <w:name w:val="heading 7"/>
    <w:basedOn w:val="a"/>
    <w:next w:val="a"/>
    <w:link w:val="70"/>
    <w:qFormat/>
    <w:rsid w:val="00477B2D"/>
    <w:pPr>
      <w:keepNext/>
      <w:jc w:val="center"/>
      <w:outlineLvl w:val="6"/>
    </w:pPr>
    <w:rPr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5F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644A"/>
    <w:rPr>
      <w:color w:val="0000FF"/>
      <w:u w:val="single"/>
    </w:rPr>
  </w:style>
  <w:style w:type="character" w:customStyle="1" w:styleId="10">
    <w:name w:val="Заголовок 1 Знак"/>
    <w:basedOn w:val="a0"/>
    <w:link w:val="1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4705FA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sid w:val="004705F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qFormat/>
    <w:rsid w:val="004705F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4705FA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a4">
    <w:name w:val="Заголовок Знак"/>
    <w:basedOn w:val="a0"/>
    <w:uiPriority w:val="10"/>
    <w:qFormat/>
    <w:rsid w:val="004705FA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11">
    <w:name w:val="Заголовок Знак1"/>
    <w:link w:val="a5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9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qFormat/>
    <w:rsid w:val="004705FA"/>
  </w:style>
  <w:style w:type="character" w:customStyle="1" w:styleId="21">
    <w:name w:val="Основной текст с отступом 2 Знак"/>
    <w:basedOn w:val="a0"/>
    <w:link w:val="2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c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2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Текст Знак"/>
    <w:basedOn w:val="a0"/>
    <w:link w:val="ae"/>
    <w:qFormat/>
    <w:rsid w:val="00470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Не вступил в силу"/>
    <w:qFormat/>
    <w:rsid w:val="004705FA"/>
    <w:rPr>
      <w:strike/>
      <w:color w:val="008080"/>
    </w:rPr>
  </w:style>
  <w:style w:type="character" w:customStyle="1" w:styleId="af0">
    <w:name w:val="Гипертекстовая ссылка"/>
    <w:uiPriority w:val="99"/>
    <w:qFormat/>
    <w:rsid w:val="004705FA"/>
    <w:rPr>
      <w:color w:val="008000"/>
      <w:u w:val="single"/>
    </w:rPr>
  </w:style>
  <w:style w:type="character" w:customStyle="1" w:styleId="af1">
    <w:name w:val="Символ сноски"/>
    <w:semiHidden/>
    <w:qFormat/>
    <w:rsid w:val="004705FA"/>
    <w:rPr>
      <w:vertAlign w:val="superscript"/>
    </w:rPr>
  </w:style>
  <w:style w:type="character" w:styleId="af2">
    <w:name w:val="footnote reference"/>
    <w:rPr>
      <w:vertAlign w:val="superscript"/>
    </w:rPr>
  </w:style>
  <w:style w:type="character" w:customStyle="1" w:styleId="af3">
    <w:name w:val="Текст сноски Знак"/>
    <w:basedOn w:val="a0"/>
    <w:link w:val="af4"/>
    <w:semiHidden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Цветовое выделение"/>
    <w:qFormat/>
    <w:rsid w:val="004705FA"/>
    <w:rPr>
      <w:b/>
      <w:bCs/>
      <w:color w:val="000080"/>
    </w:rPr>
  </w:style>
  <w:style w:type="character" w:customStyle="1" w:styleId="af6">
    <w:name w:val="Основной текст Знак"/>
    <w:basedOn w:val="a0"/>
    <w:link w:val="af7"/>
    <w:qFormat/>
    <w:rsid w:val="004705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8">
    <w:name w:val="Схема документа Знак"/>
    <w:basedOn w:val="a0"/>
    <w:link w:val="af9"/>
    <w:semiHidden/>
    <w:qFormat/>
    <w:rsid w:val="004705F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afa">
    <w:name w:val="Текст выноски Знак"/>
    <w:link w:val="afb"/>
    <w:qFormat/>
    <w:rsid w:val="004705FA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qFormat/>
    <w:rsid w:val="004705F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c">
    <w:name w:val="Сравнение редакций. Добавленный фрагмент"/>
    <w:uiPriority w:val="99"/>
    <w:qFormat/>
    <w:rsid w:val="004705FA"/>
    <w:rPr>
      <w:color w:val="000000"/>
      <w:shd w:val="clear" w:color="auto" w:fill="C1D7FF"/>
    </w:rPr>
  </w:style>
  <w:style w:type="character" w:customStyle="1" w:styleId="blk3">
    <w:name w:val="blk3"/>
    <w:qFormat/>
    <w:rsid w:val="004705FA"/>
    <w:rPr>
      <w:vanish w:val="0"/>
    </w:rPr>
  </w:style>
  <w:style w:type="character" w:customStyle="1" w:styleId="70">
    <w:name w:val="Заголовок 7 Знак"/>
    <w:basedOn w:val="a0"/>
    <w:link w:val="7"/>
    <w:qFormat/>
    <w:rsid w:val="00477B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477B2D"/>
    <w:rPr>
      <w:color w:val="800080"/>
      <w:u w:val="single"/>
    </w:rPr>
  </w:style>
  <w:style w:type="character" w:customStyle="1" w:styleId="ignoremarker">
    <w:name w:val="ignoremarker"/>
    <w:basedOn w:val="a0"/>
    <w:qFormat/>
    <w:rsid w:val="00477B2D"/>
  </w:style>
  <w:style w:type="paragraph" w:customStyle="1" w:styleId="13">
    <w:name w:val="Заголовок1"/>
    <w:basedOn w:val="a"/>
    <w:next w:val="af7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f7">
    <w:name w:val="Body Text"/>
    <w:basedOn w:val="a"/>
    <w:link w:val="af6"/>
    <w:rsid w:val="004705FA"/>
    <w:pPr>
      <w:jc w:val="center"/>
    </w:pPr>
    <w:rPr>
      <w:b/>
      <w:sz w:val="32"/>
      <w:szCs w:val="20"/>
    </w:rPr>
  </w:style>
  <w:style w:type="paragraph" w:styleId="afe">
    <w:name w:val="List"/>
    <w:basedOn w:val="af7"/>
    <w:rPr>
      <w:rFonts w:ascii="PT Astra Serif" w:hAnsi="PT Astra Serif" w:cs="Noto Sans Devanagari"/>
    </w:rPr>
  </w:style>
  <w:style w:type="paragraph" w:styleId="aff">
    <w:name w:val="caption"/>
    <w:basedOn w:val="a"/>
    <w:next w:val="a"/>
    <w:qFormat/>
    <w:rsid w:val="00477B2D"/>
    <w:pPr>
      <w:jc w:val="center"/>
    </w:pPr>
    <w:rPr>
      <w:rFonts w:ascii="Arial" w:hAnsi="Arial"/>
      <w:b/>
      <w:sz w:val="24"/>
      <w:szCs w:val="20"/>
    </w:rPr>
  </w:style>
  <w:style w:type="paragraph" w:styleId="af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Title">
    <w:name w:val="ConsPlusTitle"/>
    <w:qFormat/>
    <w:rsid w:val="004F6E82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qFormat/>
    <w:rsid w:val="004F6E82"/>
    <w:pPr>
      <w:widowControl w:val="0"/>
      <w:ind w:right="1977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f1">
    <w:name w:val="List Paragraph"/>
    <w:basedOn w:val="a"/>
    <w:uiPriority w:val="34"/>
    <w:qFormat/>
    <w:rsid w:val="003A6BC4"/>
    <w:pPr>
      <w:ind w:left="720"/>
      <w:contextualSpacing/>
    </w:pPr>
  </w:style>
  <w:style w:type="paragraph" w:customStyle="1" w:styleId="ConsPlusNormal">
    <w:name w:val="ConsPlusNormal"/>
    <w:qFormat/>
    <w:rsid w:val="00DB770E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11"/>
    <w:qFormat/>
    <w:rsid w:val="004705FA"/>
    <w:pPr>
      <w:jc w:val="center"/>
    </w:pPr>
    <w:rPr>
      <w:b/>
      <w:szCs w:val="20"/>
    </w:rPr>
  </w:style>
  <w:style w:type="paragraph" w:customStyle="1" w:styleId="aff2">
    <w:name w:val="Колонтитул"/>
    <w:basedOn w:val="a"/>
    <w:qFormat/>
  </w:style>
  <w:style w:type="paragraph" w:styleId="a7">
    <w:name w:val="header"/>
    <w:basedOn w:val="a"/>
    <w:link w:val="a6"/>
    <w:uiPriority w:val="9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link w:val="a8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2">
    <w:name w:val="Body Text Indent 2"/>
    <w:basedOn w:val="a"/>
    <w:link w:val="21"/>
    <w:qFormat/>
    <w:rsid w:val="004705FA"/>
    <w:pPr>
      <w:ind w:firstLine="709"/>
      <w:jc w:val="both"/>
    </w:pPr>
    <w:rPr>
      <w:szCs w:val="20"/>
    </w:rPr>
  </w:style>
  <w:style w:type="paragraph" w:styleId="ac">
    <w:name w:val="Body Text Indent"/>
    <w:basedOn w:val="a"/>
    <w:link w:val="ab"/>
    <w:rsid w:val="004705FA"/>
    <w:pPr>
      <w:ind w:firstLine="720"/>
      <w:jc w:val="both"/>
    </w:pPr>
    <w:rPr>
      <w:szCs w:val="20"/>
    </w:rPr>
  </w:style>
  <w:style w:type="paragraph" w:customStyle="1" w:styleId="ConsNormal">
    <w:name w:val="ConsNormal"/>
    <w:qFormat/>
    <w:rsid w:val="004705FA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2">
    <w:name w:val="Body Text Indent 3"/>
    <w:basedOn w:val="a"/>
    <w:link w:val="31"/>
    <w:qFormat/>
    <w:rsid w:val="004705FA"/>
    <w:pPr>
      <w:ind w:firstLine="720"/>
      <w:jc w:val="both"/>
    </w:pPr>
    <w:rPr>
      <w:b/>
      <w:szCs w:val="20"/>
    </w:rPr>
  </w:style>
  <w:style w:type="paragraph" w:customStyle="1" w:styleId="ConsNonformat">
    <w:name w:val="ConsNonformat"/>
    <w:qFormat/>
    <w:rsid w:val="004705FA"/>
    <w:pPr>
      <w:widowControl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Plain Text"/>
    <w:basedOn w:val="a"/>
    <w:link w:val="ad"/>
    <w:qFormat/>
    <w:rsid w:val="004705FA"/>
    <w:pPr>
      <w:spacing w:before="60"/>
      <w:jc w:val="both"/>
    </w:pPr>
    <w:rPr>
      <w:sz w:val="24"/>
      <w:szCs w:val="20"/>
    </w:rPr>
  </w:style>
  <w:style w:type="paragraph" w:customStyle="1" w:styleId="aff3">
    <w:name w:val="любимый"/>
    <w:basedOn w:val="a"/>
    <w:qFormat/>
    <w:rsid w:val="004705FA"/>
    <w:pPr>
      <w:tabs>
        <w:tab w:val="left" w:pos="1325"/>
      </w:tabs>
      <w:ind w:left="191" w:firstLine="709"/>
      <w:jc w:val="both"/>
    </w:pPr>
    <w:rPr>
      <w:sz w:val="24"/>
    </w:rPr>
  </w:style>
  <w:style w:type="paragraph" w:customStyle="1" w:styleId="aff4">
    <w:name w:val="любимый Знак Знак"/>
    <w:basedOn w:val="a"/>
    <w:qFormat/>
    <w:rsid w:val="004705FA"/>
    <w:pPr>
      <w:tabs>
        <w:tab w:val="left" w:pos="360"/>
        <w:tab w:val="num" w:pos="1559"/>
      </w:tabs>
      <w:jc w:val="both"/>
    </w:pPr>
    <w:rPr>
      <w:sz w:val="24"/>
    </w:rPr>
  </w:style>
  <w:style w:type="paragraph" w:customStyle="1" w:styleId="aff5">
    <w:name w:val="любимый Знак"/>
    <w:basedOn w:val="a"/>
    <w:qFormat/>
    <w:rsid w:val="004705FA"/>
    <w:pPr>
      <w:tabs>
        <w:tab w:val="left" w:pos="1559"/>
      </w:tabs>
      <w:ind w:left="425" w:firstLine="709"/>
      <w:jc w:val="both"/>
    </w:pPr>
    <w:rPr>
      <w:sz w:val="24"/>
    </w:rPr>
  </w:style>
  <w:style w:type="paragraph" w:styleId="af4">
    <w:name w:val="footnote text"/>
    <w:basedOn w:val="a"/>
    <w:link w:val="af3"/>
    <w:semiHidden/>
    <w:rsid w:val="004705FA"/>
    <w:rPr>
      <w:sz w:val="20"/>
      <w:szCs w:val="20"/>
    </w:rPr>
  </w:style>
  <w:style w:type="paragraph" w:customStyle="1" w:styleId="aff6">
    <w:name w:val="Таблицы (моноширинный)"/>
    <w:basedOn w:val="a"/>
    <w:next w:val="a"/>
    <w:qFormat/>
    <w:rsid w:val="004705FA"/>
    <w:pPr>
      <w:jc w:val="both"/>
    </w:pPr>
    <w:rPr>
      <w:rFonts w:ascii="Courier New" w:hAnsi="Courier New" w:cs="Arial Black"/>
      <w:sz w:val="20"/>
      <w:szCs w:val="20"/>
    </w:rPr>
  </w:style>
  <w:style w:type="paragraph" w:customStyle="1" w:styleId="aff7">
    <w:name w:val="Заголовок статьи"/>
    <w:basedOn w:val="a"/>
    <w:next w:val="a"/>
    <w:qFormat/>
    <w:rsid w:val="004705FA"/>
    <w:pPr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aff8">
    <w:name w:val="Комментарий"/>
    <w:basedOn w:val="a"/>
    <w:next w:val="a"/>
    <w:uiPriority w:val="99"/>
    <w:qFormat/>
    <w:rsid w:val="004705FA"/>
    <w:pPr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4">
    <w:name w:val="Ñòèëü1"/>
    <w:basedOn w:val="a"/>
    <w:qFormat/>
    <w:rsid w:val="004705FA"/>
    <w:pPr>
      <w:spacing w:line="288" w:lineRule="auto"/>
    </w:pPr>
    <w:rPr>
      <w:szCs w:val="20"/>
    </w:rPr>
  </w:style>
  <w:style w:type="paragraph" w:styleId="af9">
    <w:name w:val="Document Map"/>
    <w:basedOn w:val="a"/>
    <w:link w:val="af8"/>
    <w:semiHidden/>
    <w:qFormat/>
    <w:rsid w:val="004705FA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afb">
    <w:name w:val="Balloon Text"/>
    <w:basedOn w:val="a"/>
    <w:link w:val="afa"/>
    <w:unhideWhenUsed/>
    <w:qFormat/>
    <w:rsid w:val="004705FA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nformat">
    <w:name w:val="ConsPlusNonformat"/>
    <w:qFormat/>
    <w:rsid w:val="004705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qFormat/>
    <w:rsid w:val="004705FA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rticle">
    <w:name w:val="article"/>
    <w:basedOn w:val="a"/>
    <w:qFormat/>
    <w:rsid w:val="004705FA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aff9">
    <w:name w:val="Информация об изменениях документа"/>
    <w:basedOn w:val="aff8"/>
    <w:next w:val="a"/>
    <w:uiPriority w:val="99"/>
    <w:qFormat/>
    <w:rsid w:val="004705FA"/>
    <w:pPr>
      <w:widowControl w:val="0"/>
      <w:spacing w:before="75"/>
    </w:pPr>
    <w:rPr>
      <w:rFonts w:cs="Arial"/>
      <w:color w:val="353842"/>
      <w:shd w:val="clear" w:color="auto" w:fill="F0F0F0"/>
    </w:rPr>
  </w:style>
  <w:style w:type="paragraph" w:customStyle="1" w:styleId="affa">
    <w:name w:val="Прижатый влево"/>
    <w:basedOn w:val="a"/>
    <w:next w:val="a"/>
    <w:uiPriority w:val="99"/>
    <w:qFormat/>
    <w:rsid w:val="004705FA"/>
    <w:rPr>
      <w:rFonts w:ascii="Arial" w:hAnsi="Arial" w:cs="Arial"/>
      <w:sz w:val="24"/>
      <w:szCs w:val="24"/>
    </w:rPr>
  </w:style>
  <w:style w:type="paragraph" w:styleId="affb">
    <w:name w:val="No Spacing"/>
    <w:uiPriority w:val="1"/>
    <w:qFormat/>
    <w:rsid w:val="00477B2D"/>
    <w:rPr>
      <w:rFonts w:cs="Times New Roman"/>
    </w:rPr>
  </w:style>
  <w:style w:type="paragraph" w:customStyle="1" w:styleId="msonormal0">
    <w:name w:val="msonormal"/>
    <w:basedOn w:val="a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">
    <w:name w:val="headertext"/>
    <w:basedOn w:val="a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"/>
    <w:qFormat/>
    <w:rsid w:val="00477B2D"/>
    <w:pPr>
      <w:spacing w:beforeAutospacing="1" w:afterAutospacing="1"/>
    </w:pPr>
    <w:rPr>
      <w:sz w:val="24"/>
      <w:szCs w:val="24"/>
    </w:rPr>
  </w:style>
  <w:style w:type="numbering" w:customStyle="1" w:styleId="15">
    <w:name w:val="Нет списка1"/>
    <w:uiPriority w:val="99"/>
    <w:semiHidden/>
    <w:unhideWhenUsed/>
    <w:qFormat/>
    <w:rsid w:val="004705FA"/>
  </w:style>
  <w:style w:type="numbering" w:customStyle="1" w:styleId="23">
    <w:name w:val="Нет списка2"/>
    <w:uiPriority w:val="99"/>
    <w:semiHidden/>
    <w:unhideWhenUsed/>
    <w:qFormat/>
    <w:rsid w:val="00A353D4"/>
  </w:style>
  <w:style w:type="numbering" w:customStyle="1" w:styleId="33">
    <w:name w:val="Нет списка3"/>
    <w:uiPriority w:val="99"/>
    <w:semiHidden/>
    <w:unhideWhenUsed/>
    <w:qFormat/>
    <w:rsid w:val="00477B2D"/>
  </w:style>
  <w:style w:type="table" w:styleId="affc">
    <w:name w:val="Table Grid"/>
    <w:basedOn w:val="a1"/>
    <w:uiPriority w:val="59"/>
    <w:rsid w:val="00477B2D"/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A40C9-4590-4661-9AE7-5788023CC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2</cp:revision>
  <cp:lastPrinted>2024-04-11T13:35:00Z</cp:lastPrinted>
  <dcterms:created xsi:type="dcterms:W3CDTF">2025-01-30T11:20:00Z</dcterms:created>
  <dcterms:modified xsi:type="dcterms:W3CDTF">2025-01-30T11:20:00Z</dcterms:modified>
  <dc:language>ru-RU</dc:language>
</cp:coreProperties>
</file>