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AD7" w:rsidRDefault="0029075F">
      <w:pPr>
        <w:tabs>
          <w:tab w:val="left" w:pos="708"/>
          <w:tab w:val="center" w:pos="4153"/>
          <w:tab w:val="right" w:pos="8306"/>
        </w:tabs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Проект</w:t>
      </w:r>
    </w:p>
    <w:p w:rsidR="00F92AD7" w:rsidRDefault="00F92AD7">
      <w:pPr>
        <w:tabs>
          <w:tab w:val="left" w:pos="708"/>
          <w:tab w:val="center" w:pos="4153"/>
          <w:tab w:val="right" w:pos="8306"/>
        </w:tabs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666488" w:rsidRPr="00666488" w:rsidRDefault="00666488" w:rsidP="00666488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4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 ЮТАЗИНСКОГО СЕЛЬСКОГО ПОСЕЛЕНИЯ</w:t>
      </w:r>
    </w:p>
    <w:p w:rsidR="00666488" w:rsidRPr="00666488" w:rsidRDefault="00666488" w:rsidP="00666488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4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ЮТАЗИНСКОГО МУНИЦИПАЛЬНОГО РАЙОНА РЕСПУБЛИКИ ТАТАРСТАН</w:t>
      </w:r>
    </w:p>
    <w:p w:rsidR="006D48A3" w:rsidRPr="006D48A3" w:rsidRDefault="006D48A3" w:rsidP="006D48A3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48A3" w:rsidRPr="006D48A3" w:rsidRDefault="006D48A3" w:rsidP="00666488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48A3" w:rsidRPr="006D48A3" w:rsidRDefault="006D48A3" w:rsidP="006D48A3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48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6D48A3" w:rsidRPr="006D48A3" w:rsidRDefault="006D48A3" w:rsidP="006D48A3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48A3" w:rsidRPr="006D48A3" w:rsidRDefault="006D48A3" w:rsidP="006D48A3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48A3" w:rsidRPr="006D48A3" w:rsidRDefault="006D48A3" w:rsidP="006D48A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48A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__</w:t>
      </w:r>
      <w:r w:rsidRPr="006D48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48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48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48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48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</w:t>
      </w:r>
      <w:proofErr w:type="spellStart"/>
      <w:r w:rsidRPr="006D48A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.Ютаза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от «_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_»_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___2025</w:t>
      </w:r>
      <w:r w:rsidRPr="006D4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F92AD7" w:rsidRDefault="00F92AD7" w:rsidP="006D48A3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F92AD7" w:rsidRDefault="00F92AD7">
      <w:pPr>
        <w:tabs>
          <w:tab w:val="left" w:pos="708"/>
          <w:tab w:val="center" w:pos="4153"/>
          <w:tab w:val="right" w:pos="8306"/>
        </w:tabs>
        <w:spacing w:after="0" w:line="240" w:lineRule="auto"/>
        <w:ind w:left="-567" w:firstLine="567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F92AD7" w:rsidRDefault="0029075F">
      <w:pPr>
        <w:spacing w:after="0" w:line="240" w:lineRule="auto"/>
        <w:ind w:left="-567" w:firstLine="567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Об утверждении схемы одномандатных избирательных округов</w:t>
      </w:r>
    </w:p>
    <w:p w:rsidR="00F92AD7" w:rsidRDefault="0029075F">
      <w:pPr>
        <w:tabs>
          <w:tab w:val="center" w:pos="4153"/>
          <w:tab w:val="right" w:pos="8306"/>
        </w:tabs>
        <w:spacing w:after="0" w:line="240" w:lineRule="auto"/>
        <w:ind w:left="-567" w:firstLine="567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для проведения в</w:t>
      </w:r>
      <w:r w:rsidR="006D48A3">
        <w:rPr>
          <w:rFonts w:ascii="Arial" w:eastAsia="Times New Roman" w:hAnsi="Arial" w:cs="Arial"/>
          <w:b/>
          <w:sz w:val="24"/>
          <w:szCs w:val="24"/>
          <w:lang w:eastAsia="ru-RU"/>
        </w:rPr>
        <w:t>ыборов депутатов Совета Ютазин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ского сельского поселения Ютазинского муниципального района </w:t>
      </w:r>
    </w:p>
    <w:p w:rsidR="00F92AD7" w:rsidRDefault="0029075F">
      <w:pPr>
        <w:tabs>
          <w:tab w:val="center" w:pos="4153"/>
          <w:tab w:val="right" w:pos="8306"/>
        </w:tabs>
        <w:spacing w:after="0" w:line="240" w:lineRule="auto"/>
        <w:ind w:left="-567" w:firstLine="567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Республики Татарстан </w:t>
      </w:r>
    </w:p>
    <w:p w:rsidR="00F92AD7" w:rsidRDefault="00F92AD7">
      <w:pPr>
        <w:spacing w:after="0" w:line="240" w:lineRule="auto"/>
        <w:ind w:left="-567" w:firstLine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92AD7" w:rsidRDefault="0029075F">
      <w:pPr>
        <w:spacing w:after="0" w:line="240" w:lineRule="auto"/>
        <w:ind w:left="-567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со статьей 18 Федерального 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>закона  от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12.06.2002 №67-ФЗ «Об основных гарантиях избирательных прав и права на участие в референдуме граждан Российской Федерации», статьями 25, 26 Избирательного кодекса Республики Татарстан от 07.05.2007 № 21-ЗРТ, статьей 38 Устава муниципального обра</w:t>
      </w:r>
      <w:r w:rsidR="006D48A3">
        <w:rPr>
          <w:rFonts w:ascii="Arial" w:eastAsia="Times New Roman" w:hAnsi="Arial" w:cs="Arial"/>
          <w:sz w:val="24"/>
          <w:szCs w:val="24"/>
          <w:lang w:eastAsia="ru-RU"/>
        </w:rPr>
        <w:t>зования «Ютазин</w:t>
      </w:r>
      <w:r>
        <w:rPr>
          <w:rFonts w:ascii="Arial" w:eastAsia="Times New Roman" w:hAnsi="Arial" w:cs="Arial"/>
          <w:sz w:val="24"/>
          <w:szCs w:val="24"/>
          <w:lang w:eastAsia="ru-RU"/>
        </w:rPr>
        <w:t>ское сельское поселение Ютазинского муниципального района Респу</w:t>
      </w:r>
      <w:r w:rsidR="006D48A3">
        <w:rPr>
          <w:rFonts w:ascii="Arial" w:eastAsia="Times New Roman" w:hAnsi="Arial" w:cs="Arial"/>
          <w:sz w:val="24"/>
          <w:szCs w:val="24"/>
          <w:lang w:eastAsia="ru-RU"/>
        </w:rPr>
        <w:t>блики Татарстан», Совет Ютазин</w:t>
      </w:r>
      <w:r>
        <w:rPr>
          <w:rFonts w:ascii="Arial" w:eastAsia="Times New Roman" w:hAnsi="Arial" w:cs="Arial"/>
          <w:sz w:val="24"/>
          <w:szCs w:val="24"/>
          <w:lang w:eastAsia="ru-RU"/>
        </w:rPr>
        <w:t>ского сельского поселения Ютазинского муниципального района Республики Татарстан</w:t>
      </w:r>
    </w:p>
    <w:p w:rsidR="00F92AD7" w:rsidRDefault="0029075F">
      <w:pPr>
        <w:spacing w:after="0" w:line="240" w:lineRule="auto"/>
        <w:ind w:left="-567" w:firstLine="567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РЕШИЛ:</w:t>
      </w:r>
    </w:p>
    <w:p w:rsidR="00F92AD7" w:rsidRDefault="00F92AD7">
      <w:pPr>
        <w:spacing w:after="0" w:line="240" w:lineRule="auto"/>
        <w:ind w:left="-567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92AD7" w:rsidRDefault="0029075F">
      <w:pPr>
        <w:spacing w:after="0" w:line="240" w:lineRule="auto"/>
        <w:ind w:left="-567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1. Утвердить сроком на десять лет прилагаемую схему одноманд</w:t>
      </w:r>
      <w:r w:rsidR="006D48A3">
        <w:rPr>
          <w:rFonts w:ascii="Arial" w:eastAsia="Times New Roman" w:hAnsi="Arial" w:cs="Arial"/>
          <w:sz w:val="24"/>
          <w:szCs w:val="24"/>
          <w:lang w:eastAsia="ru-RU"/>
        </w:rPr>
        <w:t>атных избирательных округов для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проведения в</w:t>
      </w:r>
      <w:r w:rsidR="006D48A3">
        <w:rPr>
          <w:rFonts w:ascii="Arial" w:eastAsia="Times New Roman" w:hAnsi="Arial" w:cs="Arial"/>
          <w:sz w:val="24"/>
          <w:szCs w:val="24"/>
          <w:lang w:eastAsia="ru-RU"/>
        </w:rPr>
        <w:t>ыборов депутатов Совета Ютазин</w:t>
      </w:r>
      <w:r>
        <w:rPr>
          <w:rFonts w:ascii="Arial" w:eastAsia="Times New Roman" w:hAnsi="Arial" w:cs="Arial"/>
          <w:sz w:val="24"/>
          <w:szCs w:val="24"/>
          <w:lang w:eastAsia="ru-RU"/>
        </w:rPr>
        <w:t>ского сельского поселения Ютазинского муниципального района Республики Татарстан.</w:t>
      </w:r>
    </w:p>
    <w:p w:rsidR="00F92AD7" w:rsidRDefault="0029075F">
      <w:pPr>
        <w:spacing w:after="0" w:line="240" w:lineRule="auto"/>
        <w:ind w:left="-567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2. Официально обнародовать настоящее решение, включая схему одномандатных избирательных округов, вместе с ее графическим изображением,  путем официального опубликования на Официальном портале правовой информации Республики Татарстан (https://pravo.tatarstan.ru),  размещения на официальном сайте Ютазинского муниципального района Республики Татарстан в информационно-телекоммуникационной сети «Интернет» (http://jutaza.tatarstan.ru/, на специальных информационных стендах на территории населенных пунктов муни</w:t>
      </w:r>
      <w:r w:rsidR="006D48A3">
        <w:rPr>
          <w:rFonts w:ascii="Arial" w:eastAsia="Times New Roman" w:hAnsi="Arial" w:cs="Arial"/>
          <w:sz w:val="24"/>
          <w:szCs w:val="24"/>
          <w:lang w:eastAsia="ru-RU"/>
        </w:rPr>
        <w:t>ципального образования «Ютазин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ское сельское поселение» Ютазинского муниципального района Республики Татарстан, расположенных </w:t>
      </w:r>
      <w:r w:rsidR="00581614">
        <w:rPr>
          <w:rFonts w:ascii="Arial" w:eastAsia="Times New Roman" w:hAnsi="Arial" w:cs="Arial"/>
          <w:sz w:val="24"/>
          <w:szCs w:val="24"/>
          <w:lang w:eastAsia="ru-RU"/>
        </w:rPr>
        <w:t>по адресам: село Ютаза, улица Дмитрова, дом 2, здание МФЦ; деревня Каркале, улица Лесная, дом 1; деревня Ик, улица Зеленая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, возле </w:t>
      </w:r>
      <w:r w:rsidR="00581614">
        <w:rPr>
          <w:rFonts w:ascii="Arial" w:eastAsia="Times New Roman" w:hAnsi="Arial" w:cs="Arial"/>
          <w:sz w:val="24"/>
          <w:szCs w:val="24"/>
          <w:lang w:eastAsia="ru-RU"/>
        </w:rPr>
        <w:t>дома 6; поселок Ютазинской Кумысолечебницы, улица Солнечная, возле до</w:t>
      </w:r>
      <w:r w:rsidR="00B334A4">
        <w:rPr>
          <w:rFonts w:ascii="Arial" w:eastAsia="Times New Roman" w:hAnsi="Arial" w:cs="Arial"/>
          <w:sz w:val="24"/>
          <w:szCs w:val="24"/>
          <w:lang w:eastAsia="ru-RU"/>
        </w:rPr>
        <w:t xml:space="preserve">ма 1; деревня Алма-Ата, </w:t>
      </w:r>
      <w:proofErr w:type="spellStart"/>
      <w:r w:rsidR="00B334A4">
        <w:rPr>
          <w:rFonts w:ascii="Arial" w:eastAsia="Times New Roman" w:hAnsi="Arial" w:cs="Arial"/>
          <w:sz w:val="24"/>
          <w:szCs w:val="24"/>
          <w:lang w:eastAsia="ru-RU"/>
        </w:rPr>
        <w:t>ул.Зеленая</w:t>
      </w:r>
      <w:proofErr w:type="spellEnd"/>
      <w:r w:rsidR="00B334A4">
        <w:rPr>
          <w:rFonts w:ascii="Arial" w:eastAsia="Times New Roman" w:hAnsi="Arial" w:cs="Arial"/>
          <w:sz w:val="24"/>
          <w:szCs w:val="24"/>
          <w:lang w:eastAsia="ru-RU"/>
        </w:rPr>
        <w:t>, д.1А,</w:t>
      </w:r>
      <w:r w:rsidR="00581614">
        <w:rPr>
          <w:rFonts w:ascii="Arial" w:eastAsia="Times New Roman" w:hAnsi="Arial" w:cs="Arial"/>
          <w:sz w:val="24"/>
          <w:szCs w:val="24"/>
          <w:lang w:eastAsia="ru-RU"/>
        </w:rPr>
        <w:t xml:space="preserve"> возле </w:t>
      </w:r>
      <w:r w:rsidR="00B334A4">
        <w:rPr>
          <w:rFonts w:ascii="Arial" w:eastAsia="Times New Roman" w:hAnsi="Arial" w:cs="Arial"/>
          <w:sz w:val="24"/>
          <w:szCs w:val="24"/>
          <w:lang w:eastAsia="ru-RU"/>
        </w:rPr>
        <w:t>сельского клуба; деревня Малиновка улица Луговая, возле дома 9</w:t>
      </w:r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F92AD7" w:rsidRDefault="0029075F">
      <w:pPr>
        <w:spacing w:after="0" w:line="240" w:lineRule="auto"/>
        <w:ind w:left="-567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3. Настоящее решение вступает в силу со дня его официального опубликования.  </w:t>
      </w:r>
    </w:p>
    <w:p w:rsidR="00F92AD7" w:rsidRDefault="00F92AD7">
      <w:pPr>
        <w:spacing w:after="0" w:line="240" w:lineRule="auto"/>
        <w:ind w:left="-567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92AD7" w:rsidRDefault="00F92AD7">
      <w:pPr>
        <w:spacing w:after="0" w:line="240" w:lineRule="auto"/>
        <w:ind w:left="-567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92AD7" w:rsidRDefault="00F92AD7">
      <w:pPr>
        <w:spacing w:after="0" w:line="240" w:lineRule="auto"/>
        <w:ind w:left="-567"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92AD7" w:rsidRDefault="00B334A4">
      <w:pPr>
        <w:spacing w:after="0" w:line="240" w:lineRule="auto"/>
        <w:ind w:left="-567"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Глава Ютазин</w:t>
      </w:r>
      <w:r w:rsidR="0029075F">
        <w:rPr>
          <w:rFonts w:ascii="Arial" w:eastAsia="Times New Roman" w:hAnsi="Arial" w:cs="Arial"/>
          <w:sz w:val="24"/>
          <w:szCs w:val="24"/>
          <w:lang w:eastAsia="ru-RU"/>
        </w:rPr>
        <w:t>ского сельского</w:t>
      </w:r>
    </w:p>
    <w:p w:rsidR="00F92AD7" w:rsidRDefault="0029075F">
      <w:pPr>
        <w:spacing w:after="0" w:line="240" w:lineRule="auto"/>
        <w:ind w:left="-567"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поселения Ютазинского</w:t>
      </w:r>
    </w:p>
    <w:p w:rsidR="00F92AD7" w:rsidRDefault="0029075F">
      <w:pPr>
        <w:spacing w:after="0" w:line="240" w:lineRule="auto"/>
        <w:ind w:left="-567"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муниципального района                                                          </w:t>
      </w:r>
      <w:r w:rsidR="00B334A4"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proofErr w:type="spellStart"/>
      <w:r w:rsidR="00B334A4">
        <w:rPr>
          <w:rFonts w:ascii="Arial" w:eastAsia="Times New Roman" w:hAnsi="Arial" w:cs="Arial"/>
          <w:sz w:val="24"/>
          <w:szCs w:val="24"/>
          <w:lang w:eastAsia="ru-RU"/>
        </w:rPr>
        <w:t>Л.М.Хайруллина</w:t>
      </w:r>
      <w:proofErr w:type="spellEnd"/>
    </w:p>
    <w:p w:rsidR="00F92AD7" w:rsidRDefault="00F92AD7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2AD7" w:rsidRDefault="00F92AD7">
      <w:pPr>
        <w:spacing w:after="0" w:line="240" w:lineRule="auto"/>
        <w:ind w:left="-284" w:hanging="2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2AD7" w:rsidRDefault="00F92AD7">
      <w:pPr>
        <w:spacing w:after="0" w:line="240" w:lineRule="auto"/>
        <w:ind w:left="-284" w:hanging="2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48A3" w:rsidRDefault="006D48A3" w:rsidP="00B334A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48A3" w:rsidRDefault="006D48A3">
      <w:pPr>
        <w:spacing w:after="0" w:line="240" w:lineRule="auto"/>
        <w:ind w:left="-284" w:hanging="28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92AD7" w:rsidRDefault="0029075F">
      <w:pPr>
        <w:spacing w:after="0" w:line="240" w:lineRule="auto"/>
        <w:ind w:left="5103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 Приложение</w:t>
      </w:r>
    </w:p>
    <w:p w:rsidR="00F92AD7" w:rsidRDefault="00B334A4">
      <w:pPr>
        <w:spacing w:after="0" w:line="240" w:lineRule="auto"/>
        <w:ind w:left="5103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к решению Совета Ютазин</w:t>
      </w:r>
      <w:r w:rsidR="0029075F">
        <w:rPr>
          <w:rFonts w:ascii="Arial" w:eastAsia="Times New Roman" w:hAnsi="Arial" w:cs="Arial"/>
          <w:sz w:val="24"/>
          <w:szCs w:val="24"/>
          <w:lang w:eastAsia="ru-RU"/>
        </w:rPr>
        <w:t>ского</w:t>
      </w:r>
    </w:p>
    <w:p w:rsidR="00F92AD7" w:rsidRDefault="0029075F">
      <w:pPr>
        <w:spacing w:after="0" w:line="240" w:lineRule="auto"/>
        <w:ind w:left="5103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Ютазинского</w:t>
      </w:r>
    </w:p>
    <w:p w:rsidR="00F92AD7" w:rsidRDefault="0029075F">
      <w:pPr>
        <w:spacing w:after="0" w:line="240" w:lineRule="auto"/>
        <w:ind w:left="5103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</w:t>
      </w:r>
    </w:p>
    <w:p w:rsidR="00F92AD7" w:rsidRDefault="0029075F">
      <w:pPr>
        <w:spacing w:after="0" w:line="240" w:lineRule="auto"/>
        <w:ind w:left="5103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Республики  Татарстан </w:t>
      </w:r>
    </w:p>
    <w:p w:rsidR="00F92AD7" w:rsidRDefault="00B334A4">
      <w:pPr>
        <w:spacing w:after="0" w:line="240" w:lineRule="auto"/>
        <w:ind w:left="5103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от «__» ______</w:t>
      </w:r>
      <w:r w:rsidR="0029075F">
        <w:rPr>
          <w:rFonts w:ascii="Arial" w:eastAsia="Times New Roman" w:hAnsi="Arial" w:cs="Arial"/>
          <w:sz w:val="24"/>
          <w:szCs w:val="24"/>
          <w:lang w:eastAsia="ru-RU"/>
        </w:rPr>
        <w:t xml:space="preserve"> 2025 </w:t>
      </w:r>
      <w:proofErr w:type="gramStart"/>
      <w:r w:rsidR="0029075F">
        <w:rPr>
          <w:rFonts w:ascii="Arial" w:eastAsia="Times New Roman" w:hAnsi="Arial" w:cs="Arial"/>
          <w:sz w:val="24"/>
          <w:szCs w:val="24"/>
          <w:lang w:eastAsia="ru-RU"/>
        </w:rPr>
        <w:t>года  №</w:t>
      </w:r>
      <w:proofErr w:type="gramEnd"/>
    </w:p>
    <w:p w:rsidR="00F92AD7" w:rsidRDefault="00F92AD7">
      <w:pPr>
        <w:spacing w:after="0" w:line="240" w:lineRule="auto"/>
        <w:ind w:left="-284" w:hanging="283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F92AD7" w:rsidRDefault="00F92AD7">
      <w:pPr>
        <w:ind w:left="-567" w:firstLine="567"/>
      </w:pP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СХЕМА ОДНОМАНДАТНЫХ ИЗБИРАТЕЛЬНЫХ ОКРУГОВ 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ЮТАЗИНСКОГО СЕЛЬСКОГО ПОСЕЛЕНИЯ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334A4" w:rsidRPr="00B334A4" w:rsidRDefault="00B334A4" w:rsidP="00B334A4">
      <w:pPr>
        <w:keepNext/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Ютазинский избирательный округ № 1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составе улиц с. Ютаза: ул. Пионерская, д. № 1-22; ул. </w:t>
      </w:r>
      <w:proofErr w:type="spellStart"/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>Катеева</w:t>
      </w:r>
      <w:proofErr w:type="spellEnd"/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д. № 1-24; 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ул. Свердлова, д. № 2-52; ул. Комсомольская, д. № 26,30,32,33, 35-58; 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>ул. Советская, д. № 52-65</w:t>
      </w:r>
    </w:p>
    <w:p w:rsidR="00B334A4" w:rsidRPr="00B334A4" w:rsidRDefault="00B334A4" w:rsidP="00B334A4">
      <w:pPr>
        <w:keepNext/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Центр – СДК с. Ютаза </w:t>
      </w:r>
    </w:p>
    <w:p w:rsidR="00B334A4" w:rsidRPr="00B334A4" w:rsidRDefault="00B334A4" w:rsidP="00B334A4">
      <w:pPr>
        <w:keepNext/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Количество избирателей: _175__</w:t>
      </w:r>
    </w:p>
    <w:p w:rsidR="00B334A4" w:rsidRPr="00B334A4" w:rsidRDefault="00B334A4" w:rsidP="00B334A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4A4" w:rsidRPr="00B334A4" w:rsidRDefault="00B334A4" w:rsidP="00B334A4">
      <w:pPr>
        <w:keepNext/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Ютазинский избирательный округ № 2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составе улиц с. Ютаза: ул. Кирова, д. № 2-33; ул. Тукая, д. № 1-39; 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ул. Чкалова, д. № 2-39; ул. Комсомольская, д. № 23,24,25,27,31; 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>ул. Советская, д. № 48-51, ул. Колхозная д.38,40,42</w:t>
      </w:r>
    </w:p>
    <w:p w:rsidR="00B334A4" w:rsidRPr="00B334A4" w:rsidRDefault="00B334A4" w:rsidP="00B334A4">
      <w:pPr>
        <w:keepNext/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Центр – СДК с. Ютаза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Количество избирателей: _180__</w:t>
      </w:r>
    </w:p>
    <w:p w:rsidR="00B334A4" w:rsidRPr="00B334A4" w:rsidRDefault="00B334A4" w:rsidP="00B334A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4A4" w:rsidRPr="00B334A4" w:rsidRDefault="00B334A4" w:rsidP="00B334A4">
      <w:pPr>
        <w:keepNext/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Ютазинский избирательный округ № 3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составе улиц с. Ютаза: ул. Колхозная, д. № 1-37,39; ул. Молодежная, д. № 1-20; 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ул. Куйбышева, д. № 13,14,15,16, 17-32; ул. Комсомольская д. № 17,18,19; 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>ул. Советская, д. № 43,44,46</w:t>
      </w:r>
    </w:p>
    <w:p w:rsidR="00B334A4" w:rsidRPr="00B334A4" w:rsidRDefault="00B334A4" w:rsidP="00B334A4">
      <w:pPr>
        <w:keepNext/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Центр – СДК с. Ютаза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Количество избирателей: _179__</w:t>
      </w:r>
    </w:p>
    <w:p w:rsidR="00B334A4" w:rsidRPr="00B334A4" w:rsidRDefault="00B334A4" w:rsidP="00B334A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34A4" w:rsidRPr="00B334A4" w:rsidRDefault="00B334A4" w:rsidP="00B334A4">
      <w:pPr>
        <w:keepNext/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Ютазинский избирательный округ № 4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составе улиц с. Ютаза: ул. Куйбышева, д. № 1-12,16А; ул. Ленина, д. № 1-46; 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>ул. Дмитрова, д. № 1-33; ул. Комсомольская, д. № 8,13,15</w:t>
      </w:r>
    </w:p>
    <w:p w:rsidR="00B334A4" w:rsidRPr="00B334A4" w:rsidRDefault="00B334A4" w:rsidP="00B334A4">
      <w:pPr>
        <w:keepNext/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Центр – СДК с. Ютаза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Количество избирателей: _170__</w:t>
      </w:r>
    </w:p>
    <w:p w:rsidR="00B334A4" w:rsidRPr="00B334A4" w:rsidRDefault="00B334A4" w:rsidP="00B334A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4A4" w:rsidRPr="00B334A4" w:rsidRDefault="00B334A4" w:rsidP="00B334A4">
      <w:pPr>
        <w:keepNext/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Ютазинский избирательный округ № 5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составе улиц с. Ютаза: ул. Чапаева, д. № 1-14; ул. </w:t>
      </w:r>
      <w:proofErr w:type="spellStart"/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>Вахитова</w:t>
      </w:r>
      <w:proofErr w:type="spellEnd"/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д. № 1-77; 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>ул. Советская, д. № 12-41,47; ул. Комсомольская, д. № 1,5,6,6А</w:t>
      </w:r>
    </w:p>
    <w:p w:rsidR="00B334A4" w:rsidRPr="00B334A4" w:rsidRDefault="00B334A4" w:rsidP="00B334A4">
      <w:pPr>
        <w:keepNext/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Центр – СДК с. Ютаза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Количество избирателей: _160__</w:t>
      </w:r>
    </w:p>
    <w:p w:rsidR="00B334A4" w:rsidRPr="00B334A4" w:rsidRDefault="00B334A4" w:rsidP="00B334A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4A4" w:rsidRPr="00B334A4" w:rsidRDefault="00B334A4" w:rsidP="00B334A4">
      <w:pPr>
        <w:keepNext/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Ютазинский избирательный округ № 6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составе улиц с. Ютаза: ул. Гагарина, д. № 1-61; ул. </w:t>
      </w:r>
      <w:proofErr w:type="spellStart"/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>Камалеева</w:t>
      </w:r>
      <w:proofErr w:type="spellEnd"/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д. № 1-26; 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>ул. Южная, д. № 2-8; ул. Советская, д. № 2-11</w:t>
      </w:r>
    </w:p>
    <w:p w:rsidR="00B334A4" w:rsidRPr="00B334A4" w:rsidRDefault="00B334A4" w:rsidP="00B334A4">
      <w:pPr>
        <w:keepNext/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Центр – СДК с. Ютаза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Количество избирателей: _170__</w:t>
      </w:r>
    </w:p>
    <w:p w:rsidR="00B334A4" w:rsidRPr="00B334A4" w:rsidRDefault="00B334A4" w:rsidP="00B334A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4A4" w:rsidRPr="00B334A4" w:rsidRDefault="00B334A4" w:rsidP="00B334A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4A4" w:rsidRPr="00B334A4" w:rsidRDefault="00B334A4" w:rsidP="00B334A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4A4" w:rsidRPr="00B334A4" w:rsidRDefault="00B334A4" w:rsidP="00B334A4">
      <w:pPr>
        <w:keepNext/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proofErr w:type="spellStart"/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Элеваторский</w:t>
      </w:r>
      <w:proofErr w:type="spellEnd"/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избирательный округ № 7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составе улиц п. Ютазинской кумысолечебницы: ул. Солнечная, д. № 1-6; 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с. Ютаза: ул. </w:t>
      </w:r>
      <w:proofErr w:type="spellStart"/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>Кыска-Елга</w:t>
      </w:r>
      <w:proofErr w:type="spellEnd"/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д. № 1-40; ул. </w:t>
      </w:r>
      <w:proofErr w:type="spellStart"/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>Камалтдинова</w:t>
      </w:r>
      <w:proofErr w:type="spellEnd"/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д. № 1-30; 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ул. Октября, д. № 2-6, ул. </w:t>
      </w:r>
      <w:proofErr w:type="spellStart"/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>М.Джалиля</w:t>
      </w:r>
      <w:proofErr w:type="spellEnd"/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д.1-6</w:t>
      </w:r>
    </w:p>
    <w:p w:rsidR="00B334A4" w:rsidRPr="00B334A4" w:rsidRDefault="00B334A4" w:rsidP="00B334A4">
      <w:pPr>
        <w:keepNext/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Центр – красный уголок ОАО «Ютазинский элеватор»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Количество избирателей: _171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4A4" w:rsidRPr="00B334A4" w:rsidRDefault="00B334A4" w:rsidP="00B334A4">
      <w:pPr>
        <w:keepNext/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proofErr w:type="spellStart"/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Элеваторский</w:t>
      </w:r>
      <w:proofErr w:type="spellEnd"/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избирательный округ № 8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составе улиц с. Ютаза: ул. </w:t>
      </w:r>
      <w:proofErr w:type="spellStart"/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>Загот</w:t>
      </w:r>
      <w:proofErr w:type="spellEnd"/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-Зерно, д. № 1-62; ул. Муса </w:t>
      </w:r>
      <w:proofErr w:type="spellStart"/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>Джалиля</w:t>
      </w:r>
      <w:proofErr w:type="spellEnd"/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д. № 7-23 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334A4" w:rsidRPr="00B334A4" w:rsidRDefault="00B334A4" w:rsidP="00B334A4">
      <w:pPr>
        <w:keepNext/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Центр – красный уголок ОАО «Ютазинский элеватор»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Количество избирателей: _152__</w:t>
      </w:r>
    </w:p>
    <w:p w:rsidR="00B334A4" w:rsidRPr="00B334A4" w:rsidRDefault="00B334A4" w:rsidP="00B334A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4A4" w:rsidRPr="00B334A4" w:rsidRDefault="00B334A4" w:rsidP="00B334A4">
      <w:pPr>
        <w:keepNext/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proofErr w:type="spellStart"/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Элеваторский</w:t>
      </w:r>
      <w:proofErr w:type="spellEnd"/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избирательный округ № 9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составе улиц с. Ютаза: ул. Ворошилова, д. № 1-48; ул. Школьная, д. № 1-21; 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ул. Октября, д. № 8-23; ул. </w:t>
      </w:r>
      <w:proofErr w:type="spellStart"/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>Рахманкулова</w:t>
      </w:r>
      <w:proofErr w:type="spellEnd"/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>, д. № 1-26</w:t>
      </w:r>
    </w:p>
    <w:p w:rsidR="00B334A4" w:rsidRPr="00B334A4" w:rsidRDefault="00B334A4" w:rsidP="00B334A4">
      <w:pPr>
        <w:keepNext/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Центр – красный уголок ОАО «Ютазинский элеватор»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Количество избирателей: _155__</w:t>
      </w:r>
    </w:p>
    <w:p w:rsidR="00B334A4" w:rsidRPr="00B334A4" w:rsidRDefault="00B334A4" w:rsidP="00B334A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4A4" w:rsidRPr="00B334A4" w:rsidRDefault="00B334A4" w:rsidP="00B334A4">
      <w:pPr>
        <w:keepNext/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Алма-Атинский избирательный округ № 10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составе улиц д. Алма-Ата: ул. Зеленая, д. № 1-26; ул. Кирова, д. № 1-12; </w:t>
      </w:r>
      <w:proofErr w:type="spellStart"/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>п.Малиновка</w:t>
      </w:r>
      <w:proofErr w:type="spellEnd"/>
      <w:r w:rsidRPr="00B334A4">
        <w:rPr>
          <w:rFonts w:ascii="Times New Roman" w:eastAsia="Times New Roman" w:hAnsi="Times New Roman" w:cs="Times New Roman"/>
          <w:sz w:val="28"/>
          <w:szCs w:val="24"/>
          <w:lang w:eastAsia="ru-RU"/>
        </w:rPr>
        <w:t>: ул. Луговая, д. № 1-25; д. Каркале: ул. Ягодная, д. № 1-7, ул. Лесная, д. № 1-17, д. Ик: ул. Зеленая. д. №1-21</w:t>
      </w:r>
    </w:p>
    <w:p w:rsidR="00B334A4" w:rsidRPr="00B334A4" w:rsidRDefault="00B334A4" w:rsidP="00B334A4">
      <w:pPr>
        <w:keepNext/>
        <w:suppressAutoHyphens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Центр – СК с. Алма-Ата</w:t>
      </w:r>
    </w:p>
    <w:p w:rsidR="00B334A4" w:rsidRPr="00B334A4" w:rsidRDefault="00B334A4" w:rsidP="00B334A4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334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Количество избирателей: _184__</w:t>
      </w:r>
    </w:p>
    <w:p w:rsidR="00B334A4" w:rsidRPr="00B334A4" w:rsidRDefault="00B334A4" w:rsidP="00B334A4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2AD7" w:rsidRDefault="00F92AD7" w:rsidP="00B334A4"/>
    <w:p w:rsidR="00F92AD7" w:rsidRDefault="00F92AD7">
      <w:pPr>
        <w:ind w:left="-567" w:firstLine="567"/>
      </w:pPr>
    </w:p>
    <w:p w:rsidR="00F92AD7" w:rsidRDefault="00F92AD7">
      <w:pPr>
        <w:ind w:left="-567" w:firstLine="567"/>
      </w:pPr>
    </w:p>
    <w:p w:rsidR="00F92AD7" w:rsidRDefault="00F92AD7">
      <w:pPr>
        <w:ind w:left="-567" w:firstLine="567"/>
      </w:pPr>
    </w:p>
    <w:p w:rsidR="00F92AD7" w:rsidRDefault="00F92AD7" w:rsidP="00B334A4"/>
    <w:p w:rsidR="00F92AD7" w:rsidRDefault="00F92AD7">
      <w:pPr>
        <w:ind w:left="-567" w:firstLine="567"/>
      </w:pPr>
    </w:p>
    <w:p w:rsidR="00F92AD7" w:rsidRDefault="00F92AD7">
      <w:pPr>
        <w:ind w:left="-567" w:firstLine="567"/>
      </w:pPr>
    </w:p>
    <w:p w:rsidR="00F92AD7" w:rsidRDefault="00F92AD7">
      <w:pPr>
        <w:ind w:left="-567" w:firstLine="567"/>
      </w:pPr>
    </w:p>
    <w:p w:rsidR="00F92AD7" w:rsidRDefault="00666488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5940425" cy="8401050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окр — копия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2AD7" w:rsidSect="00666488">
      <w:pgSz w:w="11906" w:h="16838"/>
      <w:pgMar w:top="851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0"/>
    <w:family w:val="roman"/>
    <w:pitch w:val="default"/>
  </w:font>
  <w:font w:name="Noto Sans Devanagari">
    <w:altName w:val="Times New Roman"/>
    <w:charset w:val="01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AD7"/>
    <w:rsid w:val="0029075F"/>
    <w:rsid w:val="00530D0D"/>
    <w:rsid w:val="00581614"/>
    <w:rsid w:val="00666488"/>
    <w:rsid w:val="006D48A3"/>
    <w:rsid w:val="00B334A4"/>
    <w:rsid w:val="00F92AD7"/>
    <w:rsid w:val="00FC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20C6AB-D7BD-4AD0-ADAA-B4DB7B3F7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714DBD"/>
    <w:rPr>
      <w:rFonts w:ascii="Tahoma" w:hAnsi="Tahoma" w:cs="Tahoma"/>
      <w:sz w:val="16"/>
      <w:szCs w:val="16"/>
    </w:rPr>
  </w:style>
  <w:style w:type="paragraph" w:customStyle="1" w:styleId="1">
    <w:name w:val="Заголовок1"/>
    <w:basedOn w:val="a"/>
    <w:next w:val="a5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ascii="PT Astra Serif" w:hAnsi="PT Astra Serif" w:cs="Noto Sans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4">
    <w:name w:val="Balloon Text"/>
    <w:basedOn w:val="a"/>
    <w:link w:val="a3"/>
    <w:uiPriority w:val="99"/>
    <w:semiHidden/>
    <w:unhideWhenUsed/>
    <w:qFormat/>
    <w:rsid w:val="00714DBD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ICL</dc:creator>
  <cp:lastModifiedBy>Пользователь Windows</cp:lastModifiedBy>
  <cp:revision>2</cp:revision>
  <dcterms:created xsi:type="dcterms:W3CDTF">2025-01-20T11:05:00Z</dcterms:created>
  <dcterms:modified xsi:type="dcterms:W3CDTF">2025-01-20T11:05:00Z</dcterms:modified>
  <dc:language>ru-RU</dc:language>
</cp:coreProperties>
</file>