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1985" w:leader="none"/>
        </w:tabs>
        <w:spacing w:lineRule="auto" w:line="240" w:before="0" w:after="0"/>
        <w:rPr>
          <w:rFonts w:ascii="Arial" w:hAnsi="Arial" w:eastAsia="Times New Roman" w:cs="Arial"/>
          <w:b/>
          <w:sz w:val="24"/>
          <w:szCs w:val="24"/>
          <w:lang w:eastAsia="ru-RU"/>
        </w:rPr>
      </w:pPr>
      <w:r>
        <w:rPr>
          <w:rFonts w:eastAsia="Times New Roman" w:cs="Arial" w:ascii="Arial" w:hAnsi="Arial"/>
          <w:sz w:val="24"/>
          <w:szCs w:val="24"/>
          <w:lang w:eastAsia="ru-RU"/>
        </w:rPr>
        <w:t xml:space="preserve"> </w:t>
      </w:r>
      <w:r>
        <w:rPr>
          <w:rFonts w:eastAsia="Times New Roman" w:cs="Arial" w:ascii="Arial" w:hAnsi="Arial"/>
          <w:sz w:val="24"/>
          <w:szCs w:val="24"/>
          <w:lang w:eastAsia="ru-RU"/>
        </w:rPr>
        <w:tab/>
        <w:tab/>
      </w:r>
      <w:r>
        <w:rPr>
          <w:rFonts w:eastAsia="Times New Roman" w:cs="Arial" w:ascii="Arial" w:hAnsi="Arial"/>
          <w:b/>
          <w:sz w:val="24"/>
          <w:szCs w:val="24"/>
          <w:lang w:eastAsia="ru-RU"/>
        </w:rPr>
        <w:t xml:space="preserve">                                                        </w:t>
        <w:tab/>
        <w:t xml:space="preserve">  </w:t>
        <w:tab/>
        <w:tab/>
        <w:t xml:space="preserve">               </w:t>
      </w:r>
    </w:p>
    <w:tbl>
      <w:tblPr>
        <w:tblW w:w="10916" w:type="dxa"/>
        <w:jc w:val="left"/>
        <w:tblInd w:w="-318" w:type="dxa"/>
        <w:tblLayout w:type="fixed"/>
        <w:tblCellMar>
          <w:top w:w="0" w:type="dxa"/>
          <w:left w:w="108" w:type="dxa"/>
          <w:bottom w:w="0" w:type="dxa"/>
          <w:right w:w="108" w:type="dxa"/>
        </w:tblCellMar>
        <w:tblLook w:lastRow="0" w:firstRow="1" w:lastColumn="0" w:firstColumn="1" w:val="04a0" w:noHBand="0" w:noVBand="1"/>
      </w:tblPr>
      <w:tblGrid>
        <w:gridCol w:w="5528"/>
        <w:gridCol w:w="5387"/>
      </w:tblGrid>
      <w:tr>
        <w:trPr/>
        <w:tc>
          <w:tcPr>
            <w:tcW w:w="5528" w:type="dxa"/>
            <w:tcBorders/>
          </w:tcPr>
          <w:p>
            <w:pPr>
              <w:pStyle w:val="Normal"/>
              <w:keepNext w:val="true"/>
              <w:widowControl w:val="false"/>
              <w:numPr>
                <w:ilvl w:val="0"/>
                <w:numId w:val="0"/>
              </w:numPr>
              <w:tabs>
                <w:tab w:val="clear" w:pos="708"/>
                <w:tab w:val="left" w:pos="9967" w:leader="none"/>
              </w:tabs>
              <w:spacing w:before="0" w:after="0"/>
              <w:ind w:left="0" w:right="-1" w:firstLine="34"/>
              <w:jc w:val="center"/>
              <w:outlineLvl w:val="0"/>
              <w:rPr>
                <w:rFonts w:ascii="Arial" w:hAnsi="Arial" w:eastAsia="Calibri" w:cs="Arial"/>
                <w:caps/>
                <w:sz w:val="24"/>
                <w:szCs w:val="24"/>
              </w:rPr>
            </w:pPr>
            <w:r>
              <w:rPr>
                <w:rFonts w:eastAsia="Calibri" w:cs="Arial" w:ascii="Arial" w:hAnsi="Arial"/>
                <w:caps/>
                <w:sz w:val="24"/>
                <w:szCs w:val="24"/>
              </w:rPr>
              <w:t>Исполнительный комитет</w:t>
            </w:r>
          </w:p>
          <w:p>
            <w:pPr>
              <w:pStyle w:val="Normal"/>
              <w:keepNext w:val="true"/>
              <w:widowControl w:val="false"/>
              <w:numPr>
                <w:ilvl w:val="0"/>
                <w:numId w:val="0"/>
              </w:numPr>
              <w:tabs>
                <w:tab w:val="clear" w:pos="708"/>
                <w:tab w:val="left" w:pos="9967" w:leader="none"/>
              </w:tabs>
              <w:spacing w:before="0" w:after="0"/>
              <w:ind w:left="0" w:right="-1" w:firstLine="34"/>
              <w:jc w:val="center"/>
              <w:outlineLvl w:val="0"/>
              <w:rPr>
                <w:rFonts w:ascii="Arial" w:hAnsi="Arial" w:eastAsia="Calibri" w:cs="Arial"/>
                <w:caps/>
                <w:sz w:val="24"/>
                <w:szCs w:val="24"/>
              </w:rPr>
            </w:pPr>
            <w:r>
              <w:rPr>
                <w:rFonts w:eastAsia="Calibri" w:cs="Arial" w:ascii="Arial" w:hAnsi="Arial"/>
                <w:caps/>
                <w:sz w:val="24"/>
                <w:szCs w:val="24"/>
              </w:rPr>
              <w:t>поселка городского типа Уруссу</w:t>
            </w:r>
          </w:p>
          <w:p>
            <w:pPr>
              <w:pStyle w:val="Normal"/>
              <w:keepNext w:val="true"/>
              <w:widowControl w:val="false"/>
              <w:numPr>
                <w:ilvl w:val="0"/>
                <w:numId w:val="0"/>
              </w:numPr>
              <w:tabs>
                <w:tab w:val="clear" w:pos="708"/>
                <w:tab w:val="left" w:pos="9967" w:leader="none"/>
              </w:tabs>
              <w:spacing w:before="0" w:after="0"/>
              <w:ind w:left="0" w:right="-1" w:firstLine="34"/>
              <w:outlineLvl w:val="0"/>
              <w:rPr>
                <w:rFonts w:ascii="Arial" w:hAnsi="Arial" w:eastAsia="Calibri" w:cs="Arial"/>
                <w:caps/>
                <w:sz w:val="24"/>
                <w:szCs w:val="24"/>
              </w:rPr>
            </w:pPr>
            <w:r>
              <w:rPr>
                <w:rFonts w:eastAsia="Calibri" w:cs="Arial" w:ascii="Arial" w:hAnsi="Arial"/>
                <w:caps/>
                <w:sz w:val="24"/>
                <w:szCs w:val="24"/>
              </w:rPr>
              <w:t>Ютазинского муниципального айона</w:t>
            </w:r>
          </w:p>
          <w:p>
            <w:pPr>
              <w:pStyle w:val="Normal"/>
              <w:keepNext w:val="true"/>
              <w:widowControl w:val="false"/>
              <w:numPr>
                <w:ilvl w:val="0"/>
                <w:numId w:val="0"/>
              </w:numPr>
              <w:tabs>
                <w:tab w:val="clear" w:pos="708"/>
                <w:tab w:val="left" w:pos="9967" w:leader="none"/>
              </w:tabs>
              <w:spacing w:before="0" w:after="0"/>
              <w:ind w:left="0" w:right="-1" w:firstLine="34"/>
              <w:jc w:val="center"/>
              <w:outlineLvl w:val="0"/>
              <w:rPr>
                <w:rFonts w:ascii="Arial" w:hAnsi="Arial" w:eastAsia="Calibri" w:cs="Arial"/>
                <w:caps/>
                <w:sz w:val="24"/>
                <w:szCs w:val="24"/>
              </w:rPr>
            </w:pPr>
            <w:r>
              <w:rPr>
                <w:rFonts w:eastAsia="Calibri" w:cs="Arial" w:ascii="Arial" w:hAnsi="Arial"/>
                <w:caps/>
                <w:sz w:val="24"/>
                <w:szCs w:val="24"/>
              </w:rPr>
              <w:t>Республики Татарстан</w:t>
            </w:r>
          </w:p>
          <w:p>
            <w:pPr>
              <w:pStyle w:val="Normal"/>
              <w:keepNext w:val="true"/>
              <w:widowControl w:val="false"/>
              <w:numPr>
                <w:ilvl w:val="0"/>
                <w:numId w:val="0"/>
              </w:numPr>
              <w:tabs>
                <w:tab w:val="clear" w:pos="708"/>
                <w:tab w:val="left" w:pos="9967" w:leader="none"/>
              </w:tabs>
              <w:spacing w:before="0" w:after="0"/>
              <w:ind w:left="0" w:right="-1" w:firstLine="34"/>
              <w:jc w:val="center"/>
              <w:outlineLvl w:val="0"/>
              <w:rPr>
                <w:rFonts w:ascii="Arial" w:hAnsi="Arial" w:eastAsia="Calibri" w:cs="Arial"/>
                <w:caps/>
                <w:sz w:val="24"/>
                <w:szCs w:val="24"/>
              </w:rPr>
            </w:pPr>
            <w:r>
              <w:rPr>
                <w:rFonts w:eastAsia="Calibri" w:cs="Arial" w:ascii="Arial" w:hAnsi="Arial"/>
                <w:sz w:val="24"/>
                <w:szCs w:val="24"/>
              </w:rPr>
              <w:t>423950, п.г.т. Уруссу, ул. Пушкина, 38</w:t>
            </w:r>
          </w:p>
        </w:tc>
        <w:tc>
          <w:tcPr>
            <w:tcW w:w="5387" w:type="dxa"/>
            <w:tcBorders/>
          </w:tcPr>
          <w:p>
            <w:pPr>
              <w:pStyle w:val="Normal"/>
              <w:keepNext w:val="true"/>
              <w:widowControl w:val="false"/>
              <w:numPr>
                <w:ilvl w:val="0"/>
                <w:numId w:val="0"/>
              </w:numPr>
              <w:tabs>
                <w:tab w:val="clear" w:pos="708"/>
                <w:tab w:val="left" w:pos="9967" w:leader="none"/>
              </w:tabs>
              <w:spacing w:before="0" w:after="0"/>
              <w:ind w:left="0" w:right="-1" w:firstLine="34"/>
              <w:jc w:val="center"/>
              <w:outlineLvl w:val="0"/>
              <w:rPr>
                <w:rFonts w:ascii="Arial" w:hAnsi="Arial" w:eastAsia="Calibri" w:cs="Arial"/>
                <w:sz w:val="24"/>
                <w:szCs w:val="24"/>
              </w:rPr>
            </w:pPr>
            <w:r>
              <w:rPr>
                <w:rFonts w:eastAsia="Calibri" w:cs="Arial" w:ascii="Arial" w:hAnsi="Arial"/>
                <w:sz w:val="24"/>
                <w:szCs w:val="24"/>
              </w:rPr>
              <w:t>ТАТАРСТАН РЕСПУБЛИКАСЫ</w:t>
            </w:r>
          </w:p>
          <w:p>
            <w:pPr>
              <w:pStyle w:val="Normal"/>
              <w:keepNext w:val="true"/>
              <w:widowControl w:val="false"/>
              <w:numPr>
                <w:ilvl w:val="0"/>
                <w:numId w:val="0"/>
              </w:numPr>
              <w:tabs>
                <w:tab w:val="clear" w:pos="708"/>
                <w:tab w:val="left" w:pos="9967" w:leader="none"/>
              </w:tabs>
              <w:spacing w:before="0" w:after="0"/>
              <w:ind w:left="0" w:right="-1" w:firstLine="34"/>
              <w:jc w:val="center"/>
              <w:outlineLvl w:val="0"/>
              <w:rPr>
                <w:rFonts w:ascii="Arial" w:hAnsi="Arial" w:eastAsia="Calibri" w:cs="Arial"/>
                <w:caps/>
                <w:sz w:val="24"/>
                <w:szCs w:val="24"/>
              </w:rPr>
            </w:pPr>
            <w:r>
              <w:rPr>
                <w:rFonts w:eastAsia="Calibri" w:cs="Arial" w:ascii="Arial" w:hAnsi="Arial"/>
                <w:caps/>
                <w:sz w:val="24"/>
                <w:szCs w:val="24"/>
              </w:rPr>
              <w:t>Ютазы муниципаль районы</w:t>
            </w:r>
          </w:p>
          <w:p>
            <w:pPr>
              <w:pStyle w:val="Normal"/>
              <w:keepNext w:val="true"/>
              <w:widowControl w:val="false"/>
              <w:numPr>
                <w:ilvl w:val="0"/>
                <w:numId w:val="0"/>
              </w:numPr>
              <w:tabs>
                <w:tab w:val="clear" w:pos="708"/>
                <w:tab w:val="left" w:pos="9967" w:leader="none"/>
              </w:tabs>
              <w:spacing w:before="0" w:after="0"/>
              <w:ind w:left="0" w:right="-1" w:firstLine="34"/>
              <w:outlineLvl w:val="0"/>
              <w:rPr>
                <w:rFonts w:ascii="Arial" w:hAnsi="Arial" w:eastAsia="Calibri" w:cs="Arial"/>
                <w:caps/>
                <w:sz w:val="24"/>
                <w:szCs w:val="24"/>
              </w:rPr>
            </w:pPr>
            <w:r>
              <w:rPr>
                <w:rFonts w:eastAsia="Calibri" w:cs="Arial" w:ascii="Arial" w:hAnsi="Arial"/>
                <w:caps/>
                <w:sz w:val="24"/>
                <w:szCs w:val="24"/>
              </w:rPr>
              <w:t>Урыссу шәһәр ибындагыпоселогы</w:t>
            </w:r>
          </w:p>
          <w:p>
            <w:pPr>
              <w:pStyle w:val="Normal"/>
              <w:keepNext w:val="true"/>
              <w:widowControl w:val="false"/>
              <w:numPr>
                <w:ilvl w:val="0"/>
                <w:numId w:val="0"/>
              </w:numPr>
              <w:tabs>
                <w:tab w:val="clear" w:pos="708"/>
                <w:tab w:val="left" w:pos="9967" w:leader="none"/>
              </w:tabs>
              <w:spacing w:before="0" w:after="0"/>
              <w:ind w:left="0" w:right="-1" w:firstLine="34"/>
              <w:jc w:val="center"/>
              <w:outlineLvl w:val="0"/>
              <w:rPr>
                <w:rFonts w:ascii="Arial" w:hAnsi="Arial" w:eastAsia="Calibri" w:cs="Arial"/>
                <w:caps/>
                <w:sz w:val="24"/>
                <w:szCs w:val="24"/>
              </w:rPr>
            </w:pPr>
            <w:r>
              <w:rPr>
                <w:rFonts w:eastAsia="Calibri" w:cs="Arial" w:ascii="Arial" w:hAnsi="Arial"/>
                <w:caps/>
                <w:sz w:val="24"/>
                <w:szCs w:val="24"/>
              </w:rPr>
              <w:t>Башкарма комитеты</w:t>
            </w:r>
          </w:p>
          <w:p>
            <w:pPr>
              <w:pStyle w:val="Normal"/>
              <w:keepNext w:val="true"/>
              <w:widowControl w:val="false"/>
              <w:numPr>
                <w:ilvl w:val="0"/>
                <w:numId w:val="0"/>
              </w:numPr>
              <w:tabs>
                <w:tab w:val="clear" w:pos="708"/>
                <w:tab w:val="left" w:pos="9967" w:leader="none"/>
              </w:tabs>
              <w:spacing w:before="0" w:after="0"/>
              <w:ind w:left="-114" w:right="-1" w:firstLine="148"/>
              <w:outlineLvl w:val="0"/>
              <w:rPr>
                <w:rFonts w:ascii="Arial" w:hAnsi="Arial" w:eastAsia="Calibri" w:cs="Arial"/>
                <w:caps/>
                <w:sz w:val="24"/>
                <w:szCs w:val="24"/>
              </w:rPr>
            </w:pPr>
            <w:r>
              <w:rPr>
                <w:rFonts w:eastAsia="Calibri" w:cs="Arial" w:ascii="Arial" w:hAnsi="Arial"/>
                <w:sz w:val="24"/>
                <w:szCs w:val="24"/>
              </w:rPr>
              <w:t>423950</w:t>
            </w:r>
            <w:r>
              <w:rPr>
                <w:rFonts w:eastAsia="Calibri" w:cs="Arial" w:ascii="Arial" w:hAnsi="Arial"/>
                <w:b/>
                <w:bCs/>
                <w:sz w:val="24"/>
                <w:szCs w:val="24"/>
              </w:rPr>
              <w:t>,</w:t>
            </w:r>
            <w:r>
              <w:rPr>
                <w:rFonts w:eastAsia="Calibri" w:cs="Arial" w:ascii="Arial" w:hAnsi="Arial"/>
                <w:sz w:val="24"/>
                <w:szCs w:val="24"/>
              </w:rPr>
              <w:t xml:space="preserve"> Урыссу</w:t>
            </w:r>
            <w:r>
              <w:rPr>
                <w:rFonts w:eastAsia="Calibri" w:cs="Arial" w:ascii="Arial" w:hAnsi="Arial"/>
                <w:b/>
                <w:bCs/>
                <w:sz w:val="24"/>
                <w:szCs w:val="24"/>
              </w:rPr>
              <w:t xml:space="preserve"> </w:t>
            </w:r>
            <w:r>
              <w:rPr>
                <w:rFonts w:eastAsia="Calibri" w:cs="Arial" w:ascii="Arial" w:hAnsi="Arial"/>
                <w:sz w:val="24"/>
                <w:szCs w:val="24"/>
              </w:rPr>
              <w:t>шәһәр тибындагы поселогы</w:t>
            </w:r>
            <w:r>
              <w:rPr>
                <w:rFonts w:eastAsia="Calibri" w:cs="Arial" w:ascii="Arial" w:hAnsi="Arial"/>
                <w:caps/>
                <w:sz w:val="24"/>
                <w:szCs w:val="24"/>
              </w:rPr>
              <w:t>,</w:t>
            </w:r>
          </w:p>
          <w:p>
            <w:pPr>
              <w:pStyle w:val="Normal"/>
              <w:keepNext w:val="true"/>
              <w:widowControl w:val="false"/>
              <w:numPr>
                <w:ilvl w:val="0"/>
                <w:numId w:val="0"/>
              </w:numPr>
              <w:spacing w:before="0" w:after="0"/>
              <w:ind w:left="0" w:firstLine="34"/>
              <w:jc w:val="center"/>
              <w:outlineLvl w:val="1"/>
              <w:rPr>
                <w:rFonts w:ascii="Arial" w:hAnsi="Arial" w:eastAsia="Calibri" w:cs="Arial"/>
                <w:caps/>
                <w:sz w:val="24"/>
                <w:szCs w:val="24"/>
              </w:rPr>
            </w:pPr>
            <w:r>
              <w:rPr>
                <w:rFonts w:eastAsia="Calibri" w:cs="Arial" w:ascii="Arial" w:hAnsi="Arial"/>
                <w:sz w:val="24"/>
                <w:szCs w:val="24"/>
              </w:rPr>
              <w:t>Пушкин урамы, 38</w:t>
            </w:r>
          </w:p>
          <w:p>
            <w:pPr>
              <w:pStyle w:val="Normal"/>
              <w:keepNext w:val="true"/>
              <w:widowControl w:val="false"/>
              <w:numPr>
                <w:ilvl w:val="0"/>
                <w:numId w:val="0"/>
              </w:numPr>
              <w:tabs>
                <w:tab w:val="clear" w:pos="708"/>
                <w:tab w:val="left" w:pos="9967" w:leader="none"/>
              </w:tabs>
              <w:spacing w:before="0" w:after="0"/>
              <w:ind w:left="0" w:right="-1" w:firstLine="817"/>
              <w:jc w:val="center"/>
              <w:outlineLvl w:val="0"/>
              <w:rPr>
                <w:rFonts w:ascii="Arial" w:hAnsi="Arial" w:eastAsia="Calibri" w:cs="Arial"/>
                <w:caps/>
                <w:sz w:val="24"/>
                <w:szCs w:val="24"/>
              </w:rPr>
            </w:pPr>
            <w:r>
              <w:rPr>
                <w:rFonts w:eastAsia="Calibri" w:cs="Arial" w:ascii="Arial" w:hAnsi="Arial"/>
                <w:caps/>
                <w:sz w:val="24"/>
                <w:szCs w:val="24"/>
              </w:rPr>
            </w:r>
          </w:p>
        </w:tc>
      </w:tr>
    </w:tbl>
    <w:p>
      <w:pPr>
        <w:pStyle w:val="Normal"/>
        <w:spacing w:lineRule="auto" w:line="240" w:before="0" w:after="0"/>
        <w:ind w:firstLine="817"/>
        <w:jc w:val="center"/>
        <w:rPr>
          <w:rFonts w:ascii="Arial" w:hAnsi="Arial" w:eastAsia="Times New Roman" w:cs="Arial"/>
          <w:sz w:val="24"/>
          <w:szCs w:val="24"/>
          <w:lang w:eastAsia="ru-RU"/>
        </w:rPr>
      </w:pPr>
      <w:r>
        <w:rPr>
          <w:rFonts w:eastAsia="Times New Roman" w:cs="Arial" w:ascii="Arial" w:hAnsi="Arial"/>
          <w:sz w:val="24"/>
          <w:szCs w:val="24"/>
          <w:lang w:eastAsia="ru-RU"/>
        </w:rPr>
        <w:t xml:space="preserve">Тел.: 8(85593)2-92-40, факс: 2-61-50, </w:t>
      </w:r>
      <w:r>
        <w:rPr>
          <w:rFonts w:eastAsia="Times New Roman" w:cs="Arial" w:ascii="Arial" w:hAnsi="Arial"/>
          <w:sz w:val="24"/>
          <w:szCs w:val="24"/>
          <w:lang w:val="en-US" w:eastAsia="ru-RU"/>
        </w:rPr>
        <w:t>e</w:t>
      </w:r>
      <w:r>
        <w:rPr>
          <w:rFonts w:eastAsia="Times New Roman" w:cs="Arial" w:ascii="Arial" w:hAnsi="Arial"/>
          <w:sz w:val="24"/>
          <w:szCs w:val="24"/>
          <w:lang w:eastAsia="ru-RU"/>
        </w:rPr>
        <w:t>-</w:t>
      </w:r>
      <w:r>
        <w:rPr>
          <w:rFonts w:eastAsia="Times New Roman" w:cs="Arial" w:ascii="Arial" w:hAnsi="Arial"/>
          <w:sz w:val="24"/>
          <w:szCs w:val="24"/>
          <w:lang w:val="en-US" w:eastAsia="ru-RU"/>
        </w:rPr>
        <w:t>mail</w:t>
      </w:r>
      <w:r>
        <w:rPr>
          <w:rFonts w:eastAsia="Times New Roman" w:cs="Arial" w:ascii="Arial" w:hAnsi="Arial"/>
          <w:sz w:val="24"/>
          <w:szCs w:val="24"/>
          <w:lang w:eastAsia="ru-RU"/>
        </w:rPr>
        <w:t xml:space="preserve">: </w:t>
      </w:r>
      <w:hyperlink r:id="rId2">
        <w:r>
          <w:rPr>
            <w:rStyle w:val="-"/>
            <w:rFonts w:eastAsia="Times New Roman" w:cs="Arial" w:ascii="Arial" w:hAnsi="Arial"/>
            <w:sz w:val="24"/>
            <w:szCs w:val="24"/>
            <w:lang w:eastAsia="ru-RU"/>
          </w:rPr>
          <w:t>Р</w:t>
        </w:r>
        <w:r>
          <w:rPr>
            <w:rStyle w:val="-"/>
            <w:rFonts w:eastAsia="Times New Roman" w:cs="Arial" w:ascii="Arial" w:hAnsi="Arial"/>
            <w:sz w:val="24"/>
            <w:szCs w:val="24"/>
            <w:lang w:val="en-US" w:eastAsia="ru-RU"/>
          </w:rPr>
          <w:t>gt</w:t>
        </w:r>
        <w:r>
          <w:rPr>
            <w:rStyle w:val="-"/>
            <w:rFonts w:eastAsia="Times New Roman" w:cs="Arial" w:ascii="Arial" w:hAnsi="Arial"/>
            <w:sz w:val="24"/>
            <w:szCs w:val="24"/>
            <w:lang w:eastAsia="ru-RU"/>
          </w:rPr>
          <w:t>.</w:t>
        </w:r>
        <w:r>
          <w:rPr>
            <w:rStyle w:val="-"/>
            <w:rFonts w:eastAsia="Times New Roman" w:cs="Arial" w:ascii="Arial" w:hAnsi="Arial"/>
            <w:sz w:val="24"/>
            <w:szCs w:val="24"/>
            <w:lang w:val="en-US" w:eastAsia="ru-RU"/>
          </w:rPr>
          <w:t>Urussu</w:t>
        </w:r>
        <w:r>
          <w:rPr>
            <w:rStyle w:val="-"/>
            <w:rFonts w:eastAsia="Times New Roman" w:cs="Arial" w:ascii="Arial" w:hAnsi="Arial"/>
            <w:sz w:val="24"/>
            <w:szCs w:val="24"/>
            <w:lang w:eastAsia="ru-RU"/>
          </w:rPr>
          <w:t>@</w:t>
        </w:r>
        <w:r>
          <w:rPr>
            <w:rStyle w:val="-"/>
            <w:rFonts w:eastAsia="Times New Roman" w:cs="Arial" w:ascii="Arial" w:hAnsi="Arial"/>
            <w:sz w:val="24"/>
            <w:szCs w:val="24"/>
            <w:lang w:val="en-US" w:eastAsia="ru-RU"/>
          </w:rPr>
          <w:t>tatar</w:t>
        </w:r>
        <w:r>
          <w:rPr>
            <w:rStyle w:val="-"/>
            <w:rFonts w:eastAsia="Times New Roman" w:cs="Arial" w:ascii="Arial" w:hAnsi="Arial"/>
            <w:sz w:val="24"/>
            <w:szCs w:val="24"/>
            <w:lang w:eastAsia="ru-RU"/>
          </w:rPr>
          <w:t>.</w:t>
        </w:r>
        <w:r>
          <w:rPr>
            <w:rStyle w:val="-"/>
            <w:rFonts w:eastAsia="Times New Roman" w:cs="Arial" w:ascii="Arial" w:hAnsi="Arial"/>
            <w:sz w:val="24"/>
            <w:szCs w:val="24"/>
            <w:lang w:val="en-US" w:eastAsia="ru-RU"/>
          </w:rPr>
          <w:t>ru</w:t>
        </w:r>
      </w:hyperlink>
    </w:p>
    <w:p>
      <w:pPr>
        <w:pStyle w:val="Normal"/>
        <w:tabs>
          <w:tab w:val="clear" w:pos="708"/>
          <w:tab w:val="left" w:pos="1985" w:leader="none"/>
        </w:tabs>
        <w:spacing w:lineRule="auto" w:line="240" w:before="0" w:after="0"/>
        <w:ind w:firstLine="817"/>
        <w:jc w:val="both"/>
        <w:rPr>
          <w:rFonts w:ascii="Arial" w:hAnsi="Arial" w:eastAsia="Times New Roman" w:cs="Arial"/>
          <w:sz w:val="24"/>
          <w:szCs w:val="24"/>
          <w:lang w:eastAsia="ru-RU"/>
        </w:rPr>
      </w:pPr>
      <w:r>
        <w:rPr>
          <w:rFonts w:eastAsia="Times New Roman" w:cs="Arial" w:ascii="Arial" w:hAnsi="Arial"/>
          <w:sz w:val="24"/>
          <w:szCs w:val="24"/>
          <w:lang w:eastAsia="ru-RU"/>
        </w:rPr>
        <mc:AlternateContent>
          <mc:Choice Requires="wps">
            <w:drawing>
              <wp:anchor behindDoc="0" distT="10160" distB="10160" distL="10160" distR="9525" simplePos="0" locked="0" layoutInCell="1" allowOverlap="1" relativeHeight="2" wp14:anchorId="04879E51">
                <wp:simplePos x="0" y="0"/>
                <wp:positionH relativeFrom="column">
                  <wp:posOffset>13335</wp:posOffset>
                </wp:positionH>
                <wp:positionV relativeFrom="paragraph">
                  <wp:posOffset>29210</wp:posOffset>
                </wp:positionV>
                <wp:extent cx="6287135" cy="0"/>
                <wp:effectExtent l="10160" t="10160" r="9525" b="10160"/>
                <wp:wrapNone/>
                <wp:docPr id="1" name="Прямая соединительная линия 1"/>
                <a:graphic xmlns:a="http://schemas.openxmlformats.org/drawingml/2006/main">
                  <a:graphicData uri="http://schemas.microsoft.com/office/word/2010/wordprocessingShape">
                    <wps:wsp>
                      <wps:cNvSpPr/>
                      <wps:spPr>
                        <a:xfrm>
                          <a:off x="0" y="0"/>
                          <a:ext cx="6287040" cy="0"/>
                        </a:xfrm>
                        <a:prstGeom prst="line">
                          <a:avLst/>
                        </a:prstGeom>
                        <a:ln w="19050">
                          <a:solidFill>
                            <a:srgbClr val="000000"/>
                          </a:solidFill>
                          <a:round/>
                        </a:ln>
                      </wps:spPr>
                      <wps:style>
                        <a:lnRef idx="0"/>
                        <a:fillRef idx="0"/>
                        <a:effectRef idx="0"/>
                        <a:fontRef idx="minor"/>
                      </wps:style>
                      <wps:bodyPr/>
                    </wps:wsp>
                  </a:graphicData>
                </a:graphic>
              </wp:anchor>
            </w:drawing>
          </mc:Choice>
          <mc:Fallback>
            <w:pict>
              <v:line id="shape_0" from="1.05pt,2.3pt" to="496.05pt,2.3pt" ID="Прямая соединительная линия 1" stroked="t" o:allowincell="f" style="position:absolute" wp14:anchorId="04879E51">
                <v:stroke color="black" weight="19080" joinstyle="round" endcap="flat"/>
                <v:fill o:detectmouseclick="t" on="false"/>
                <w10:wrap type="none"/>
              </v:line>
            </w:pict>
          </mc:Fallback>
        </mc:AlternateContent>
      </w:r>
    </w:p>
    <w:p>
      <w:pPr>
        <w:pStyle w:val="Normal"/>
        <w:spacing w:lineRule="auto" w:line="240" w:before="0" w:after="0"/>
        <w:ind w:right="-284" w:firstLine="817"/>
        <w:jc w:val="both"/>
        <w:rPr>
          <w:rFonts w:ascii="Arial" w:hAnsi="Arial" w:eastAsia="Times New Roman" w:cs="Arial"/>
          <w:b/>
          <w:sz w:val="24"/>
          <w:szCs w:val="24"/>
          <w:lang w:eastAsia="ru-RU"/>
        </w:rPr>
      </w:pPr>
      <w:r>
        <w:rPr>
          <w:rFonts w:eastAsia="Times New Roman" w:cs="Arial" w:ascii="Arial" w:hAnsi="Arial"/>
          <w:sz w:val="24"/>
          <w:szCs w:val="24"/>
          <w:lang w:eastAsia="ru-RU"/>
        </w:rPr>
        <w:t xml:space="preserve">   </w:t>
      </w:r>
      <w:r>
        <w:rPr>
          <w:rFonts w:eastAsia="Times New Roman" w:cs="Arial" w:ascii="Arial" w:hAnsi="Arial"/>
          <w:b/>
          <w:sz w:val="24"/>
          <w:szCs w:val="24"/>
          <w:lang w:eastAsia="ru-RU"/>
        </w:rPr>
        <w:t>ПОСТАНОВЛЕНИЕ                                                                         КАРАР</w:t>
      </w:r>
    </w:p>
    <w:p>
      <w:pPr>
        <w:pStyle w:val="Normal"/>
        <w:keepNext w:val="true"/>
        <w:numPr>
          <w:ilvl w:val="0"/>
          <w:numId w:val="0"/>
        </w:numPr>
        <w:spacing w:lineRule="auto" w:line="240" w:before="0" w:after="0"/>
        <w:ind w:left="0" w:right="-284" w:firstLine="817"/>
        <w:jc w:val="both"/>
        <w:outlineLvl w:val="5"/>
        <w:rPr>
          <w:rFonts w:ascii="Arial" w:hAnsi="Arial" w:eastAsia="Times New Roman" w:cs="Arial"/>
          <w:sz w:val="24"/>
          <w:szCs w:val="24"/>
          <w:u w:val="single"/>
          <w:lang w:eastAsia="ru-RU"/>
        </w:rPr>
      </w:pPr>
      <w:r>
        <w:rPr>
          <w:rFonts w:eastAsia="Times New Roman" w:cs="Arial" w:ascii="Arial" w:hAnsi="Arial"/>
          <w:sz w:val="24"/>
          <w:szCs w:val="24"/>
          <w:lang w:eastAsia="ru-RU"/>
        </w:rPr>
        <w:t xml:space="preserve">  </w:t>
      </w:r>
      <w:r>
        <w:rPr>
          <w:rFonts w:eastAsia="Times New Roman" w:cs="Arial" w:ascii="Arial" w:hAnsi="Arial"/>
          <w:sz w:val="24"/>
          <w:szCs w:val="24"/>
          <w:u w:val="single"/>
          <w:lang w:eastAsia="ru-RU"/>
        </w:rPr>
        <w:t>«   »             2025 г</w:t>
      </w:r>
      <w:r>
        <w:rPr>
          <w:rFonts w:eastAsia="Times New Roman" w:cs="Arial" w:ascii="Arial" w:hAnsi="Arial"/>
          <w:sz w:val="24"/>
          <w:szCs w:val="24"/>
          <w:lang w:eastAsia="ru-RU"/>
        </w:rPr>
        <w:t>.                                                                            №  _____</w:t>
      </w:r>
      <w:r>
        <w:rPr>
          <w:rFonts w:eastAsia="Times New Roman" w:cs="Arial" w:ascii="Arial" w:hAnsi="Arial"/>
          <w:sz w:val="24"/>
          <w:szCs w:val="24"/>
          <w:u w:val="single"/>
          <w:lang w:eastAsia="ru-RU"/>
        </w:rPr>
        <w:t xml:space="preserve"> </w:t>
      </w:r>
    </w:p>
    <w:p>
      <w:pPr>
        <w:pStyle w:val="Normal"/>
        <w:tabs>
          <w:tab w:val="clear" w:pos="708"/>
          <w:tab w:val="left" w:pos="1985" w:leader="none"/>
        </w:tabs>
        <w:spacing w:lineRule="auto" w:line="240" w:before="0" w:after="0"/>
        <w:ind w:firstLine="567"/>
        <w:rPr>
          <w:rFonts w:ascii="Arial" w:hAnsi="Arial" w:eastAsia="Times New Roman" w:cs="Arial"/>
          <w:b/>
          <w:sz w:val="24"/>
          <w:szCs w:val="24"/>
          <w:lang w:eastAsia="ru-RU"/>
        </w:rPr>
      </w:pPr>
      <w:r>
        <w:rPr>
          <w:rFonts w:eastAsia="Times New Roman" w:cs="Arial" w:ascii="Arial" w:hAnsi="Arial"/>
          <w:b/>
          <w:sz w:val="24"/>
          <w:szCs w:val="24"/>
          <w:lang w:eastAsia="ru-RU"/>
        </w:rPr>
        <w:t xml:space="preserve">                                               </w:t>
      </w:r>
      <w:r>
        <w:rPr>
          <w:rFonts w:eastAsia="Times New Roman" w:cs="Arial" w:ascii="Arial" w:hAnsi="Arial"/>
          <w:b/>
          <w:sz w:val="24"/>
          <w:szCs w:val="24"/>
          <w:lang w:eastAsia="ru-RU"/>
        </w:rPr>
        <w:tab/>
        <w:t xml:space="preserve">  </w:t>
        <w:tab/>
        <w:tab/>
        <w:t xml:space="preserve">               </w:t>
      </w:r>
    </w:p>
    <w:p>
      <w:pPr>
        <w:pStyle w:val="Normal"/>
        <w:keepNext w:val="true"/>
        <w:numPr>
          <w:ilvl w:val="0"/>
          <w:numId w:val="0"/>
        </w:numPr>
        <w:spacing w:lineRule="auto" w:line="240" w:before="0" w:after="0"/>
        <w:ind w:left="0" w:right="-284" w:firstLine="567"/>
        <w:outlineLvl w:val="5"/>
        <w:rPr>
          <w:rFonts w:ascii="Arial" w:hAnsi="Arial" w:eastAsia="Times New Roman" w:cs="Arial"/>
          <w:sz w:val="24"/>
          <w:szCs w:val="24"/>
          <w:lang w:eastAsia="ru-RU"/>
        </w:rPr>
      </w:pPr>
      <w:r>
        <w:rPr>
          <w:rFonts w:eastAsia="Times New Roman" w:cs="Arial" w:ascii="Arial" w:hAnsi="Arial"/>
          <w:sz w:val="24"/>
          <w:szCs w:val="24"/>
          <w:lang w:eastAsia="ru-RU"/>
        </w:rPr>
        <w:t xml:space="preserve">                                                      </w:t>
      </w:r>
    </w:p>
    <w:p>
      <w:pPr>
        <w:pStyle w:val="Normal"/>
        <w:keepNext w:val="true"/>
        <w:numPr>
          <w:ilvl w:val="0"/>
          <w:numId w:val="0"/>
        </w:numPr>
        <w:spacing w:lineRule="auto" w:line="240" w:before="0" w:after="0"/>
        <w:ind w:left="0" w:right="-284" w:firstLine="567"/>
        <w:outlineLvl w:val="5"/>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 xml:space="preserve">О внесении изменений в постановление </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 xml:space="preserve">Исполнительного комитета </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 xml:space="preserve">поселка городского типа Уруссу </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 xml:space="preserve">Ютазинского муниципального района  </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 xml:space="preserve">Республики Татарстан от 30.01.2025 № 3 </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 xml:space="preserve">«Об утверждении стоимости услуг, </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 xml:space="preserve">предоставляемых согласно гарантированному </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перечню услуг по погребению в муниципальном</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образовании «поселок городского типа Уруссу»</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Ютазинского муниципального района</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 xml:space="preserve">Республики Татарстан на 2025 год» </w:t>
      </w:r>
    </w:p>
    <w:p>
      <w:pPr>
        <w:pStyle w:val="ConsPlusNormal"/>
        <w:tabs>
          <w:tab w:val="clear" w:pos="708"/>
          <w:tab w:val="left" w:pos="1418" w:leader="none"/>
        </w:tabs>
        <w:ind w:firstLine="567"/>
        <w:jc w:val="both"/>
        <w:rPr>
          <w:rFonts w:ascii="Arial" w:hAnsi="Arial" w:cs="Arial"/>
          <w:sz w:val="24"/>
          <w:szCs w:val="24"/>
          <w:lang w:eastAsia="ar-SA"/>
        </w:rPr>
      </w:pPr>
      <w:r>
        <w:rPr>
          <w:rFonts w:cs="Arial" w:ascii="Arial" w:hAnsi="Arial"/>
          <w:sz w:val="24"/>
          <w:szCs w:val="24"/>
          <w:lang w:eastAsia="ar-SA"/>
        </w:rPr>
      </w:r>
    </w:p>
    <w:p>
      <w:pPr>
        <w:pStyle w:val="ConsPlusNormal"/>
        <w:tabs>
          <w:tab w:val="clear" w:pos="708"/>
          <w:tab w:val="left" w:pos="1418" w:leader="none"/>
        </w:tabs>
        <w:ind w:firstLine="567"/>
        <w:jc w:val="both"/>
        <w:rPr>
          <w:rFonts w:ascii="Arial" w:hAnsi="Arial" w:cs="Arial"/>
          <w:sz w:val="24"/>
          <w:szCs w:val="24"/>
        </w:rPr>
      </w:pPr>
      <w:r>
        <w:rPr>
          <w:rFonts w:cs="Arial" w:ascii="Arial" w:hAnsi="Arial"/>
          <w:sz w:val="24"/>
          <w:szCs w:val="24"/>
          <w:lang w:eastAsia="ar-SA"/>
        </w:rPr>
        <w:t xml:space="preserve"> </w:t>
      </w:r>
      <w:r>
        <w:rPr>
          <w:rFonts w:cs="Arial" w:ascii="Arial" w:hAnsi="Arial"/>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Постановлением Правительства Российской Федерации от 23.01.2025 N 33 «Об утверждении коэффициента индексации выплат, пособий и компенсаций в 2025 году», Законом Республики Татарстан от 28.07.2004 № 45-ЗРТ «О местном самоуправлении в Республике Татарстан», Постановлением Кабинета Министров Республики Татарстан от 28.12.2024 № 1243 «О признании утратившими силу отдельных постановлений Кабинета Министров Республики Татарстан», Уставом муниципального образования «поселок городского типа Уруссу» Ютазинского муниципального района Республики Татарстан»,  Исполнительный комитет поселка городского типа Уруссу Ютазинского муниципального района  Республики Татарстан п о с т а н о в л я е т:</w:t>
      </w:r>
    </w:p>
    <w:p>
      <w:pPr>
        <w:pStyle w:val="ConsPlusNormal"/>
        <w:tabs>
          <w:tab w:val="clear" w:pos="708"/>
          <w:tab w:val="left" w:pos="1418" w:leader="none"/>
        </w:tabs>
        <w:ind w:firstLine="567"/>
        <w:jc w:val="both"/>
        <w:rPr>
          <w:rFonts w:ascii="Arial" w:hAnsi="Arial" w:cs="Arial"/>
          <w:sz w:val="24"/>
          <w:szCs w:val="24"/>
        </w:rPr>
      </w:pPr>
      <w:r>
        <w:rPr>
          <w:rFonts w:cs="Arial" w:ascii="Arial" w:hAnsi="Arial"/>
          <w:sz w:val="24"/>
          <w:szCs w:val="24"/>
        </w:rPr>
      </w:r>
    </w:p>
    <w:p>
      <w:pPr>
        <w:pStyle w:val="Normal"/>
        <w:tabs>
          <w:tab w:val="clear" w:pos="708"/>
          <w:tab w:val="left" w:pos="567" w:leader="none"/>
        </w:tabs>
        <w:spacing w:lineRule="auto" w:line="240" w:before="0" w:after="0"/>
        <w:ind w:firstLine="567"/>
        <w:jc w:val="both"/>
        <w:rPr>
          <w:rFonts w:ascii="Arial" w:hAnsi="Arial" w:cs="Arial"/>
          <w:sz w:val="24"/>
          <w:szCs w:val="24"/>
        </w:rPr>
      </w:pPr>
      <w:r>
        <w:rPr>
          <w:rFonts w:cs="Arial" w:ascii="Arial" w:hAnsi="Arial"/>
          <w:sz w:val="24"/>
          <w:szCs w:val="24"/>
        </w:rPr>
        <w:t xml:space="preserve">1. Внести в постановление </w:t>
      </w:r>
      <w:r>
        <w:rPr>
          <w:rFonts w:cs="Arial" w:ascii="Arial" w:hAnsi="Arial"/>
          <w:sz w:val="24"/>
          <w:szCs w:val="24"/>
          <w:lang w:eastAsia="ru-RU"/>
        </w:rPr>
        <w:t>Исполнительного комитета поселка городского типа Уруссу Ютазинского муниципального района Республики Татарстан от 30.01.2025 № 3 «Об утверждении стоимости услуг, предоставляемых согласно гарантированному перечню услуг по погребению в муниципальном образовании «поселок городского типа Уруссу» Ютазинского муниципального района Республики Татарстан на 2025 год» (далее - Постановление) следующие изменения:</w:t>
      </w:r>
    </w:p>
    <w:p>
      <w:pPr>
        <w:pStyle w:val="Normal"/>
        <w:tabs>
          <w:tab w:val="clear" w:pos="708"/>
          <w:tab w:val="left" w:pos="567" w:leader="none"/>
        </w:tabs>
        <w:spacing w:lineRule="auto" w:line="240" w:before="0" w:after="0"/>
        <w:ind w:firstLine="567"/>
        <w:jc w:val="both"/>
        <w:rPr>
          <w:rFonts w:ascii="Arial" w:hAnsi="Arial" w:cs="Arial"/>
          <w:sz w:val="24"/>
          <w:szCs w:val="24"/>
        </w:rPr>
      </w:pPr>
      <w:r>
        <w:rPr>
          <w:rFonts w:cs="Arial" w:ascii="Arial" w:hAnsi="Arial"/>
          <w:sz w:val="24"/>
          <w:szCs w:val="24"/>
          <w:lang w:eastAsia="ru-RU"/>
        </w:rPr>
        <w:t>1.1. Преамбулу Постановления изложить в следующей редакции:</w:t>
      </w:r>
    </w:p>
    <w:p>
      <w:pPr>
        <w:pStyle w:val="Normal"/>
        <w:tabs>
          <w:tab w:val="clear" w:pos="708"/>
          <w:tab w:val="left" w:pos="567" w:leader="none"/>
        </w:tabs>
        <w:spacing w:lineRule="auto" w:line="240" w:before="0" w:after="0"/>
        <w:ind w:firstLine="567"/>
        <w:jc w:val="both"/>
        <w:rPr>
          <w:rFonts w:ascii="Arial" w:hAnsi="Arial" w:cs="Arial"/>
          <w:sz w:val="24"/>
          <w:szCs w:val="24"/>
        </w:rPr>
      </w:pPr>
      <w:r>
        <w:rPr>
          <w:rFonts w:cs="Arial" w:ascii="Arial" w:hAnsi="Arial"/>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Постановлением Правительства Российской Федерации от 23.01.2025 N 33 «Об утверждении коэффициента индексации выплат, пособий и компенсаций в 2025 году», Законом Республики Татарстан от 28.07.2004 № 45-ЗРТ «О местном самоуправлении в Республике Татарстан», Уставом муниципального образования «поселок городского типа Уруссу» Ютазинского муниципального района Республики Татарстан»,  Исполнительный комитет поселка городского типа Уруссу Ютазинского муниципального района  Республики Татарстан п о с т а н о в л я е т:».</w:t>
      </w:r>
    </w:p>
    <w:p>
      <w:pPr>
        <w:pStyle w:val="Normal"/>
        <w:spacing w:lineRule="auto" w:line="240" w:before="0" w:after="0"/>
        <w:ind w:hanging="0"/>
        <w:jc w:val="both"/>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 xml:space="preserve">2. Официально обнародовать настоящее </w:t>
      </w:r>
      <w:r>
        <w:rPr>
          <w:rFonts w:eastAsia="Calibri" w:cs="Arial" w:ascii="Arial" w:hAnsi="Arial"/>
          <w:sz w:val="24"/>
          <w:szCs w:val="24"/>
        </w:rPr>
        <w:t>постановление</w:t>
      </w:r>
      <w:r>
        <w:rPr>
          <w:rFonts w:eastAsia="Calibri" w:cs="Arial" w:ascii="Arial" w:hAnsi="Arial"/>
          <w:sz w:val="24"/>
          <w:szCs w:val="24"/>
        </w:rPr>
        <w:t xml:space="preserve"> путем официального опубликования на Официальном портале правовой информации Республики Татарстан (https://pravo.tatarstan.ru; свидетельство о регистрации в качестве средства массовой информации ЭЛ № ФС77-60244 от 17.12.2013 выданного Федеральной службой по надзору в сфере связи, информационных технологий и массовых коммуникаций (Роскомнадзор)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http://jutaza.tatarstan.ru/.</w:t>
      </w:r>
    </w:p>
    <w:p>
      <w:pPr>
        <w:pStyle w:val="Normal"/>
        <w:spacing w:lineRule="auto" w:line="240" w:before="0" w:after="0"/>
        <w:ind w:firstLine="708"/>
        <w:jc w:val="both"/>
        <w:rPr>
          <w:rFonts w:ascii="Arial" w:hAnsi="Arial" w:eastAsia="Calibri" w:cs="Arial"/>
          <w:sz w:val="24"/>
          <w:szCs w:val="24"/>
        </w:rPr>
      </w:pPr>
      <w:r>
        <w:rPr>
          <w:rFonts w:eastAsia="Calibri" w:cs="Arial" w:ascii="Arial" w:hAnsi="Arial"/>
          <w:sz w:val="24"/>
          <w:szCs w:val="24"/>
        </w:rPr>
        <w:t>3. Настоящее постановление вступает в силу с момента его официального опубликования.</w:t>
      </w:r>
    </w:p>
    <w:p>
      <w:pPr>
        <w:pStyle w:val="Normal"/>
        <w:tabs>
          <w:tab w:val="clear" w:pos="708"/>
          <w:tab w:val="left" w:pos="1418" w:leader="none"/>
        </w:tabs>
        <w:spacing w:lineRule="auto" w:line="240" w:before="0" w:after="0"/>
        <w:ind w:firstLine="567"/>
        <w:jc w:val="both"/>
        <w:rPr>
          <w:rFonts w:ascii="Arial" w:hAnsi="Arial" w:eastAsia="Calibri" w:cs="Arial"/>
          <w:color w:val="000000" w:themeColor="text1"/>
          <w:sz w:val="24"/>
          <w:szCs w:val="24"/>
        </w:rPr>
      </w:pPr>
      <w:r>
        <w:rPr>
          <w:rFonts w:cs="Arial" w:ascii="Arial" w:hAnsi="Arial"/>
          <w:sz w:val="24"/>
          <w:szCs w:val="24"/>
        </w:rPr>
        <w:t xml:space="preserve">  </w:t>
      </w:r>
      <w:r>
        <w:rPr>
          <w:rFonts w:cs="Arial" w:ascii="Arial" w:hAnsi="Arial"/>
          <w:sz w:val="24"/>
          <w:szCs w:val="24"/>
        </w:rPr>
        <w:t xml:space="preserve">4. </w:t>
      </w:r>
      <w:r>
        <w:rPr>
          <w:rFonts w:eastAsia="Calibri" w:cs="Arial" w:ascii="Arial" w:hAnsi="Arial"/>
          <w:color w:val="000000" w:themeColor="text1"/>
          <w:sz w:val="24"/>
          <w:szCs w:val="24"/>
        </w:rPr>
        <w:t xml:space="preserve">Контроль за исполнением настоящего постановления оставляю за собой. </w:t>
      </w:r>
    </w:p>
    <w:p>
      <w:pPr>
        <w:pStyle w:val="Normal"/>
        <w:tabs>
          <w:tab w:val="clear" w:pos="708"/>
          <w:tab w:val="left" w:pos="1418" w:leader="none"/>
        </w:tabs>
        <w:spacing w:lineRule="auto" w:line="240" w:before="0" w:after="0"/>
        <w:ind w:firstLine="567"/>
        <w:jc w:val="both"/>
        <w:rPr>
          <w:rFonts w:ascii="Arial" w:hAnsi="Arial" w:cs="Arial"/>
          <w:sz w:val="24"/>
          <w:szCs w:val="24"/>
        </w:rPr>
      </w:pPr>
      <w:r>
        <w:rPr>
          <w:rFonts w:cs="Arial" w:ascii="Arial" w:hAnsi="Arial"/>
          <w:sz w:val="24"/>
          <w:szCs w:val="24"/>
        </w:rPr>
      </w:r>
    </w:p>
    <w:p>
      <w:pPr>
        <w:pStyle w:val="Normal"/>
        <w:tabs>
          <w:tab w:val="clear" w:pos="708"/>
          <w:tab w:val="left" w:pos="0" w:leader="none"/>
        </w:tabs>
        <w:spacing w:lineRule="auto" w:line="240" w:before="0" w:after="0"/>
        <w:ind w:firstLine="567"/>
        <w:jc w:val="both"/>
        <w:rPr>
          <w:rFonts w:ascii="Arial" w:hAnsi="Arial" w:cs="Arial"/>
          <w:sz w:val="24"/>
          <w:szCs w:val="24"/>
        </w:rPr>
      </w:pPr>
      <w:r>
        <w:rPr>
          <w:rFonts w:cs="Arial" w:ascii="Arial" w:hAnsi="Arial"/>
          <w:sz w:val="24"/>
          <w:szCs w:val="24"/>
        </w:rPr>
      </w:r>
    </w:p>
    <w:p>
      <w:pPr>
        <w:pStyle w:val="Normal"/>
        <w:ind w:right="-1" w:firstLine="567"/>
        <w:jc w:val="both"/>
        <w:rPr>
          <w:rFonts w:ascii="Arial" w:hAnsi="Arial" w:cs="Arial"/>
          <w:sz w:val="24"/>
          <w:szCs w:val="24"/>
        </w:rPr>
      </w:pPr>
      <w:r>
        <w:rPr>
          <w:rFonts w:cs="Arial" w:ascii="Arial" w:hAnsi="Arial"/>
          <w:sz w:val="24"/>
          <w:szCs w:val="24"/>
        </w:rPr>
        <w:t xml:space="preserve">  </w:t>
      </w:r>
      <w:r>
        <w:rPr>
          <w:rFonts w:cs="Arial" w:ascii="Arial" w:hAnsi="Arial"/>
          <w:sz w:val="24"/>
          <w:szCs w:val="24"/>
        </w:rPr>
        <w:t>И.о. руководителя                                                                                         А.Н. Захаров</w:t>
      </w:r>
    </w:p>
    <w:p>
      <w:pPr>
        <w:pStyle w:val="Normal"/>
        <w:spacing w:before="0" w:after="0"/>
        <w:ind w:left="142" w:hanging="0"/>
        <w:jc w:val="both"/>
        <w:rPr>
          <w:rFonts w:ascii="Arial" w:hAnsi="Arial" w:cs="Arial"/>
          <w:sz w:val="24"/>
          <w:szCs w:val="24"/>
        </w:rPr>
      </w:pPr>
      <w:r>
        <w:rPr>
          <w:rFonts w:cs="Arial" w:ascii="Arial" w:hAnsi="Arial"/>
          <w:sz w:val="24"/>
          <w:szCs w:val="24"/>
        </w:rPr>
      </w:r>
    </w:p>
    <w:sectPr>
      <w:type w:val="nextPage"/>
      <w:pgSz w:w="11906" w:h="16838"/>
      <w:pgMar w:left="1134" w:right="512" w:gutter="0" w:header="0" w:top="851"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Arial">
    <w:charset w:val="01"/>
    <w:family w:val="roman"/>
    <w:pitch w:val="default"/>
  </w:font>
  <w:font w:name="Times New Roman">
    <w:charset w:val="01"/>
    <w:family w:val="roman"/>
    <w:pitch w:val="default"/>
  </w:font>
  <w:font w:name="Segoe UI">
    <w:charset w:val="01"/>
    <w:family w:val="roman"/>
    <w:pitch w:val="default"/>
  </w:font>
  <w:font w:name="Cambria">
    <w:charset w:val="01"/>
    <w:family w:val="roman"/>
    <w:pitch w:val="default"/>
  </w:font>
  <w:font w:name="PT Astra Serif">
    <w:charset w:val="01"/>
    <w:family w:val="roman"/>
    <w:pitch w:val="default"/>
  </w:font>
  <w:font w:name="Tahoma">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qFormat/>
    <w:rsid w:val="00da0c83"/>
    <w:pPr>
      <w:spacing w:lineRule="auto" w:line="240" w:before="0" w:after="0"/>
      <w:ind w:firstLine="567"/>
      <w:jc w:val="center"/>
      <w:outlineLvl w:val="0"/>
    </w:pPr>
    <w:rPr>
      <w:rFonts w:ascii="Arial" w:hAnsi="Arial" w:eastAsia="Times New Roman" w:cs="Arial"/>
      <w:b/>
      <w:bCs/>
      <w:kern w:val="2"/>
      <w:sz w:val="32"/>
      <w:szCs w:val="32"/>
      <w:lang w:eastAsia="ru-RU"/>
    </w:rPr>
  </w:style>
  <w:style w:type="paragraph" w:styleId="2">
    <w:name w:val="Heading 2"/>
    <w:basedOn w:val="Normal"/>
    <w:next w:val="Normal"/>
    <w:link w:val="21"/>
    <w:qFormat/>
    <w:rsid w:val="00516436"/>
    <w:pPr>
      <w:keepNext w:val="true"/>
      <w:spacing w:lineRule="auto" w:line="240" w:before="0" w:after="0"/>
      <w:jc w:val="center"/>
      <w:outlineLvl w:val="1"/>
    </w:pPr>
    <w:rPr>
      <w:rFonts w:ascii="Times New Roman" w:hAnsi="Times New Roman" w:eastAsia="Times New Roman" w:cs="Times New Roman"/>
      <w:sz w:val="28"/>
      <w:szCs w:val="24"/>
      <w:lang w:eastAsia="ru-RU"/>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qFormat/>
    <w:rsid w:val="00e836df"/>
    <w:rPr>
      <w:rFonts w:ascii="Segoe UI" w:hAnsi="Segoe UI" w:cs="Segoe UI"/>
      <w:sz w:val="18"/>
      <w:szCs w:val="18"/>
    </w:rPr>
  </w:style>
  <w:style w:type="character" w:styleId="-">
    <w:name w:val="Hyperlink"/>
    <w:basedOn w:val="DefaultParagraphFont"/>
    <w:uiPriority w:val="99"/>
    <w:unhideWhenUsed/>
    <w:rsid w:val="00506e13"/>
    <w:rPr>
      <w:color w:val="0000FF"/>
      <w:u w:val="single"/>
    </w:rPr>
  </w:style>
  <w:style w:type="character" w:styleId="11" w:customStyle="1">
    <w:name w:val="Заголовок 1 Знак"/>
    <w:basedOn w:val="DefaultParagraphFont"/>
    <w:qFormat/>
    <w:rsid w:val="00da0c83"/>
    <w:rPr>
      <w:rFonts w:ascii="Arial" w:hAnsi="Arial" w:eastAsia="Times New Roman" w:cs="Arial"/>
      <w:b/>
      <w:bCs/>
      <w:kern w:val="2"/>
      <w:sz w:val="32"/>
      <w:szCs w:val="32"/>
      <w:lang w:eastAsia="ru-RU"/>
    </w:rPr>
  </w:style>
  <w:style w:type="character" w:styleId="Style13" w:customStyle="1">
    <w:name w:val="Гипертекстовая ссылка"/>
    <w:uiPriority w:val="99"/>
    <w:qFormat/>
    <w:rsid w:val="00da0c83"/>
    <w:rPr>
      <w:color w:val="106BBE"/>
    </w:rPr>
  </w:style>
  <w:style w:type="character" w:styleId="Strong">
    <w:name w:val="Strong"/>
    <w:uiPriority w:val="22"/>
    <w:qFormat/>
    <w:rsid w:val="00da0c83"/>
    <w:rPr>
      <w:b/>
      <w:bCs/>
    </w:rPr>
  </w:style>
  <w:style w:type="character" w:styleId="Style14" w:customStyle="1">
    <w:name w:val="Верхний колонтитул Знак"/>
    <w:basedOn w:val="DefaultParagraphFont"/>
    <w:uiPriority w:val="99"/>
    <w:qFormat/>
    <w:rsid w:val="006150f8"/>
    <w:rPr>
      <w:rFonts w:ascii="Times New Roman" w:hAnsi="Times New Roman" w:eastAsia="Times New Roman" w:cs="Times New Roman"/>
      <w:sz w:val="20"/>
      <w:szCs w:val="20"/>
      <w:lang w:eastAsia="ar-SA"/>
    </w:rPr>
  </w:style>
  <w:style w:type="character" w:styleId="21" w:customStyle="1">
    <w:name w:val="Заголовок 2 Знак"/>
    <w:basedOn w:val="DefaultParagraphFont"/>
    <w:qFormat/>
    <w:rsid w:val="00516436"/>
    <w:rPr>
      <w:rFonts w:ascii="Times New Roman" w:hAnsi="Times New Roman" w:eastAsia="Times New Roman" w:cs="Times New Roman"/>
      <w:sz w:val="28"/>
      <w:szCs w:val="24"/>
      <w:lang w:eastAsia="ru-RU"/>
    </w:rPr>
  </w:style>
  <w:style w:type="character" w:styleId="Style15" w:customStyle="1">
    <w:name w:val="Основной текст Знак"/>
    <w:basedOn w:val="DefaultParagraphFont"/>
    <w:qFormat/>
    <w:locked/>
    <w:rsid w:val="00516436"/>
    <w:rPr>
      <w:sz w:val="28"/>
      <w:szCs w:val="24"/>
    </w:rPr>
  </w:style>
  <w:style w:type="character" w:styleId="12" w:customStyle="1">
    <w:name w:val="Основной текст Знак1"/>
    <w:basedOn w:val="DefaultParagraphFont"/>
    <w:uiPriority w:val="99"/>
    <w:semiHidden/>
    <w:qFormat/>
    <w:rsid w:val="00516436"/>
    <w:rPr/>
  </w:style>
  <w:style w:type="character" w:styleId="Style16" w:customStyle="1">
    <w:name w:val="Основной текст с отступом Знак"/>
    <w:basedOn w:val="DefaultParagraphFont"/>
    <w:qFormat/>
    <w:locked/>
    <w:rsid w:val="00516436"/>
    <w:rPr>
      <w:sz w:val="28"/>
      <w:szCs w:val="24"/>
    </w:rPr>
  </w:style>
  <w:style w:type="character" w:styleId="13" w:customStyle="1">
    <w:name w:val="Основной текст с отступом Знак1"/>
    <w:basedOn w:val="DefaultParagraphFont"/>
    <w:uiPriority w:val="99"/>
    <w:semiHidden/>
    <w:qFormat/>
    <w:rsid w:val="00516436"/>
    <w:rPr/>
  </w:style>
  <w:style w:type="character" w:styleId="Style17" w:customStyle="1">
    <w:name w:val="Нижний колонтитул Знак"/>
    <w:basedOn w:val="DefaultParagraphFont"/>
    <w:uiPriority w:val="99"/>
    <w:qFormat/>
    <w:rsid w:val="00516436"/>
    <w:rPr>
      <w:rFonts w:ascii="Times New Roman" w:hAnsi="Times New Roman" w:eastAsia="Times New Roman" w:cs="Times New Roman"/>
      <w:sz w:val="24"/>
      <w:szCs w:val="24"/>
      <w:lang w:eastAsia="ru-RU"/>
    </w:rPr>
  </w:style>
  <w:style w:type="character" w:styleId="Style18" w:customStyle="1">
    <w:name w:val="Заголовок Знак"/>
    <w:basedOn w:val="DefaultParagraphFont"/>
    <w:uiPriority w:val="10"/>
    <w:qFormat/>
    <w:rsid w:val="00516436"/>
    <w:rPr>
      <w:rFonts w:ascii="Cambria" w:hAnsi="Cambria" w:eastAsia="" w:cs="" w:asciiTheme="majorHAnsi" w:cstheme="majorBidi" w:eastAsiaTheme="majorEastAsia" w:hAnsiTheme="majorHAnsi"/>
      <w:spacing w:val="-10"/>
      <w:kern w:val="2"/>
      <w:sz w:val="56"/>
      <w:szCs w:val="56"/>
      <w:lang w:eastAsia="ru-RU"/>
    </w:rPr>
  </w:style>
  <w:style w:type="character" w:styleId="22" w:customStyle="1">
    <w:name w:val="Основной текст (2)"/>
    <w:basedOn w:val="DefaultParagraphFont"/>
    <w:qFormat/>
    <w:rsid w:val="00c06f7e"/>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none"/>
      <w:lang w:val="ru-RU" w:eastAsia="ru-RU" w:bidi="ru-RU"/>
    </w:rPr>
  </w:style>
  <w:style w:type="character" w:styleId="23" w:customStyle="1">
    <w:name w:val="Основной текст (2)_"/>
    <w:basedOn w:val="DefaultParagraphFont"/>
    <w:qFormat/>
    <w:rsid w:val="00c06f7e"/>
    <w:rPr>
      <w:rFonts w:ascii="Times New Roman" w:hAnsi="Times New Roman" w:eastAsia="Times New Roman" w:cs="Times New Roman"/>
      <w:b w:val="false"/>
      <w:bCs w:val="false"/>
      <w:i w:val="false"/>
      <w:iCs w:val="false"/>
      <w:caps w:val="false"/>
      <w:smallCaps w:val="false"/>
      <w:strike w:val="false"/>
      <w:dstrike w:val="false"/>
      <w:u w:val="none"/>
    </w:rPr>
  </w:style>
  <w:style w:type="paragraph" w:styleId="Style19">
    <w:name w:val="Заголовок"/>
    <w:basedOn w:val="Normal"/>
    <w:next w:val="Style20"/>
    <w:qFormat/>
    <w:pPr>
      <w:keepNext w:val="true"/>
      <w:spacing w:before="240" w:after="120"/>
    </w:pPr>
    <w:rPr>
      <w:rFonts w:ascii="PT Astra Serif" w:hAnsi="PT Astra Serif" w:eastAsia="Tahoma" w:cs="Noto Sans Devanagari"/>
      <w:sz w:val="28"/>
      <w:szCs w:val="28"/>
    </w:rPr>
  </w:style>
  <w:style w:type="paragraph" w:styleId="Style20">
    <w:name w:val="Body Text"/>
    <w:basedOn w:val="Normal"/>
    <w:link w:val="Style15"/>
    <w:rsid w:val="00516436"/>
    <w:pPr>
      <w:overflowPunct w:val="true"/>
      <w:spacing w:lineRule="auto" w:line="240" w:before="0" w:after="0"/>
      <w:jc w:val="both"/>
    </w:pPr>
    <w:rPr>
      <w:sz w:val="28"/>
      <w:szCs w:val="24"/>
    </w:rPr>
  </w:style>
  <w:style w:type="paragraph" w:styleId="Style21">
    <w:name w:val="List"/>
    <w:basedOn w:val="Style20"/>
    <w:pPr/>
    <w:rPr>
      <w:rFonts w:ascii="PT Astra Serif" w:hAnsi="PT Astra Serif" w:cs="Noto Sans Devanagari"/>
    </w:rPr>
  </w:style>
  <w:style w:type="paragraph" w:styleId="Style22">
    <w:name w:val="Caption"/>
    <w:basedOn w:val="Normal"/>
    <w:qFormat/>
    <w:pPr>
      <w:suppressLineNumbers/>
      <w:spacing w:before="120" w:after="120"/>
    </w:pPr>
    <w:rPr>
      <w:rFonts w:ascii="PT Astra Serif" w:hAnsi="PT Astra Serif" w:cs="Noto Sans Devanagari"/>
      <w:i/>
      <w:iCs/>
      <w:sz w:val="24"/>
      <w:szCs w:val="24"/>
    </w:rPr>
  </w:style>
  <w:style w:type="paragraph" w:styleId="Style23">
    <w:name w:val="Указатель"/>
    <w:basedOn w:val="Normal"/>
    <w:qFormat/>
    <w:pPr>
      <w:suppressLineNumbers/>
    </w:pPr>
    <w:rPr>
      <w:rFonts w:ascii="PT Astra Serif" w:hAnsi="PT Astra Serif" w:cs="Noto Sans Devanagari"/>
    </w:rPr>
  </w:style>
  <w:style w:type="paragraph" w:styleId="NormalWeb">
    <w:name w:val="Normal (Web)"/>
    <w:basedOn w:val="Normal"/>
    <w:uiPriority w:val="99"/>
    <w:unhideWhenUsed/>
    <w:qFormat/>
    <w:rsid w:val="00b11e93"/>
    <w:pPr>
      <w:spacing w:lineRule="auto" w:line="259" w:before="0" w:after="160"/>
    </w:pPr>
    <w:rPr>
      <w:rFonts w:ascii="Times New Roman" w:hAnsi="Times New Roman" w:cs="Times New Roman"/>
      <w:sz w:val="24"/>
      <w:szCs w:val="24"/>
    </w:rPr>
  </w:style>
  <w:style w:type="paragraph" w:styleId="ListParagraph">
    <w:name w:val="List Paragraph"/>
    <w:basedOn w:val="Normal"/>
    <w:uiPriority w:val="34"/>
    <w:qFormat/>
    <w:rsid w:val="008c36e6"/>
    <w:pPr>
      <w:spacing w:before="0" w:after="200"/>
      <w:ind w:left="720" w:hanging="0"/>
      <w:contextualSpacing/>
    </w:pPr>
    <w:rPr/>
  </w:style>
  <w:style w:type="paragraph" w:styleId="BalloonText">
    <w:name w:val="Balloon Text"/>
    <w:basedOn w:val="Normal"/>
    <w:link w:val="Style12"/>
    <w:unhideWhenUsed/>
    <w:qFormat/>
    <w:rsid w:val="00e836df"/>
    <w:pPr>
      <w:spacing w:lineRule="auto" w:line="240" w:before="0" w:after="0"/>
    </w:pPr>
    <w:rPr>
      <w:rFonts w:ascii="Segoe UI" w:hAnsi="Segoe UI" w:cs="Segoe UI"/>
      <w:sz w:val="18"/>
      <w:szCs w:val="18"/>
    </w:rPr>
  </w:style>
  <w:style w:type="paragraph" w:styleId="ConsPlusNormal" w:customStyle="1">
    <w:name w:val="ConsPlusNormal"/>
    <w:uiPriority w:val="99"/>
    <w:qFormat/>
    <w:rsid w:val="00da0c83"/>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FORMATTEXT" w:customStyle="1">
    <w:name w:val=".FORMATTEXT"/>
    <w:uiPriority w:val="99"/>
    <w:qFormat/>
    <w:rsid w:val="00da0c83"/>
    <w:pPr>
      <w:widowControl w:val="false"/>
      <w:suppressAutoHyphens w:val="true"/>
      <w:bidi w:val="0"/>
      <w:spacing w:lineRule="auto" w:line="240" w:before="0" w:after="0"/>
      <w:jc w:val="left"/>
    </w:pPr>
    <w:rPr>
      <w:rFonts w:ascii="Arial" w:hAnsi="Arial" w:eastAsia="Times New Roman" w:cs="Arial"/>
      <w:color w:val="auto"/>
      <w:kern w:val="0"/>
      <w:sz w:val="20"/>
      <w:szCs w:val="20"/>
      <w:lang w:val="ru-RU" w:eastAsia="ru-RU" w:bidi="ar-SA"/>
    </w:rPr>
  </w:style>
  <w:style w:type="paragraph" w:styleId="HEADERTEXT" w:customStyle="1">
    <w:name w:val=".HEADERTEXT"/>
    <w:uiPriority w:val="99"/>
    <w:qFormat/>
    <w:rsid w:val="00da0c83"/>
    <w:pPr>
      <w:widowControl w:val="false"/>
      <w:suppressAutoHyphens w:val="true"/>
      <w:bidi w:val="0"/>
      <w:spacing w:lineRule="auto" w:line="240" w:before="0" w:after="0"/>
      <w:jc w:val="left"/>
    </w:pPr>
    <w:rPr>
      <w:rFonts w:ascii="Arial" w:hAnsi="Arial" w:eastAsia="Times New Roman" w:cs="Arial"/>
      <w:color w:val="2B4279"/>
      <w:kern w:val="0"/>
      <w:sz w:val="20"/>
      <w:szCs w:val="20"/>
      <w:lang w:val="ru-RU" w:eastAsia="ru-RU" w:bidi="ar-SA"/>
    </w:rPr>
  </w:style>
  <w:style w:type="paragraph" w:styleId="Style24">
    <w:name w:val="Колонтитул"/>
    <w:basedOn w:val="Normal"/>
    <w:qFormat/>
    <w:pPr/>
    <w:rPr/>
  </w:style>
  <w:style w:type="paragraph" w:styleId="Style25">
    <w:name w:val="Header"/>
    <w:basedOn w:val="Normal"/>
    <w:link w:val="Style14"/>
    <w:uiPriority w:val="99"/>
    <w:rsid w:val="006150f8"/>
    <w:pPr>
      <w:tabs>
        <w:tab w:val="clear" w:pos="708"/>
        <w:tab w:val="center" w:pos="4153" w:leader="none"/>
        <w:tab w:val="right" w:pos="8306" w:leader="none"/>
      </w:tabs>
      <w:suppressAutoHyphens w:val="true"/>
      <w:spacing w:lineRule="auto" w:line="240" w:before="0" w:after="0"/>
    </w:pPr>
    <w:rPr>
      <w:rFonts w:ascii="Times New Roman" w:hAnsi="Times New Roman" w:eastAsia="Times New Roman" w:cs="Times New Roman"/>
      <w:sz w:val="20"/>
      <w:szCs w:val="20"/>
      <w:lang w:eastAsia="ar-SA"/>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uiPriority w:val="99"/>
    <w:qFormat/>
    <w:rsid w:val="006150f8"/>
    <w:pPr>
      <w:spacing w:lineRule="auto" w:line="240" w:beforeAutospacing="1" w:afterAutospacing="1"/>
    </w:pPr>
    <w:rPr>
      <w:rFonts w:ascii="Tahoma" w:hAnsi="Tahoma" w:eastAsia="Times New Roman" w:cs="Tahoma"/>
      <w:sz w:val="20"/>
      <w:szCs w:val="20"/>
      <w:lang w:val="en-US"/>
    </w:rPr>
  </w:style>
  <w:style w:type="paragraph" w:styleId="Style26">
    <w:name w:val="Body Text Indent"/>
    <w:basedOn w:val="Normal"/>
    <w:link w:val="Style16"/>
    <w:rsid w:val="00516436"/>
    <w:pPr>
      <w:overflowPunct w:val="true"/>
      <w:spacing w:lineRule="auto" w:line="240" w:before="0" w:after="0"/>
      <w:ind w:hanging="54"/>
      <w:jc w:val="both"/>
    </w:pPr>
    <w:rPr>
      <w:sz w:val="28"/>
      <w:szCs w:val="24"/>
    </w:rPr>
  </w:style>
  <w:style w:type="paragraph" w:styleId="Style27">
    <w:name w:val="Footer"/>
    <w:basedOn w:val="Normal"/>
    <w:link w:val="Style17"/>
    <w:uiPriority w:val="99"/>
    <w:rsid w:val="00516436"/>
    <w:pPr>
      <w:tabs>
        <w:tab w:val="clear" w:pos="708"/>
        <w:tab w:val="center" w:pos="4677" w:leader="none"/>
        <w:tab w:val="right" w:pos="9355" w:leader="none"/>
      </w:tabs>
      <w:spacing w:lineRule="auto" w:line="240" w:before="0" w:after="0"/>
    </w:pPr>
    <w:rPr>
      <w:rFonts w:ascii="Times New Roman" w:hAnsi="Times New Roman" w:eastAsia="Times New Roman" w:cs="Times New Roman"/>
      <w:sz w:val="24"/>
      <w:szCs w:val="24"/>
      <w:lang w:eastAsia="ru-RU"/>
    </w:rPr>
  </w:style>
  <w:style w:type="paragraph" w:styleId="ConsPlusTitlePage" w:customStyle="1">
    <w:name w:val="ConsPlusTitlePage"/>
    <w:uiPriority w:val="99"/>
    <w:qFormat/>
    <w:rsid w:val="00516436"/>
    <w:pPr>
      <w:widowControl w:val="false"/>
      <w:suppressAutoHyphens w:val="true"/>
      <w:bidi w:val="0"/>
      <w:spacing w:lineRule="auto" w:line="240" w:before="0" w:after="0"/>
      <w:jc w:val="left"/>
    </w:pPr>
    <w:rPr>
      <w:rFonts w:ascii="Tahoma" w:hAnsi="Tahoma" w:eastAsia="Times New Roman" w:cs="Tahoma"/>
      <w:color w:val="auto"/>
      <w:kern w:val="0"/>
      <w:sz w:val="24"/>
      <w:szCs w:val="24"/>
      <w:lang w:val="ru-RU" w:eastAsia="ru-RU" w:bidi="ar-SA"/>
    </w:rPr>
  </w:style>
  <w:style w:type="paragraph" w:styleId="ConsPlusTitle" w:customStyle="1">
    <w:name w:val="ConsPlusTitle"/>
    <w:qFormat/>
    <w:rsid w:val="00516436"/>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Unformattext" w:customStyle="1">
    <w:name w:val="unformattext"/>
    <w:basedOn w:val="Normal"/>
    <w:qFormat/>
    <w:rsid w:val="00516436"/>
    <w:pPr>
      <w:spacing w:lineRule="auto" w:line="240" w:beforeAutospacing="1" w:afterAutospacing="1"/>
    </w:pPr>
    <w:rPr>
      <w:rFonts w:ascii="Times New Roman" w:hAnsi="Times New Roman" w:eastAsia="Times New Roman" w:cs="Times New Roman"/>
      <w:sz w:val="24"/>
      <w:szCs w:val="24"/>
      <w:lang w:eastAsia="ru-RU"/>
    </w:rPr>
  </w:style>
  <w:style w:type="paragraph" w:styleId="Style28">
    <w:name w:val="Title"/>
    <w:basedOn w:val="Normal"/>
    <w:next w:val="Normal"/>
    <w:link w:val="Style18"/>
    <w:uiPriority w:val="10"/>
    <w:qFormat/>
    <w:rsid w:val="00516436"/>
    <w:pPr>
      <w:spacing w:lineRule="auto" w:line="240" w:before="0" w:after="0"/>
      <w:contextualSpacing/>
    </w:pPr>
    <w:rPr>
      <w:rFonts w:ascii="Cambria" w:hAnsi="Cambria" w:eastAsia="" w:cs="" w:asciiTheme="majorHAnsi" w:cstheme="majorBidi" w:eastAsiaTheme="majorEastAsia" w:hAnsiTheme="majorHAnsi"/>
      <w:spacing w:val="-10"/>
      <w:kern w:val="2"/>
      <w:sz w:val="56"/>
      <w:szCs w:val="56"/>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11">
    <w:name w:val="Сетка таблицы1"/>
    <w:basedOn w:val="a1"/>
    <w:uiPriority w:val="59"/>
    <w:rsid w:val="00710ecd"/>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4">
    <w:name w:val="Table Grid"/>
    <w:basedOn w:val="a1"/>
    <w:uiPriority w:val="59"/>
    <w:rsid w:val="008c36e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1056;gt.Urussu@tatar.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E197F-7789-4D88-AD56-5CF9D4777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Application>LibreOffice/7.5.6.2$Linux_X86_64 LibreOffice_project/50$Build-2</Application>
  <AppVersion>15.0000</AppVersion>
  <Pages>2</Pages>
  <Words>464</Words>
  <Characters>3400</Characters>
  <CharactersWithSpaces>4310</CharactersWithSpaces>
  <Paragraphs>36</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2019-07-24T05:45:00Z</dcterms:created>
  <dc:creator>User</dc:creator>
  <dc:description/>
  <dc:language>ru-RU</dc:language>
  <cp:lastModifiedBy/>
  <cp:lastPrinted>2022-01-27T08:43:00Z</cp:lastPrinted>
  <dcterms:modified xsi:type="dcterms:W3CDTF">2025-03-19T10:12:17Z</dcterms:modified>
  <cp:revision>341</cp:revision>
  <dc:subject/>
  <dc:title/>
</cp:coreProperties>
</file>

<file path=docProps/custom.xml><?xml version="1.0" encoding="utf-8"?>
<Properties xmlns="http://schemas.openxmlformats.org/officeDocument/2006/custom-properties" xmlns:vt="http://schemas.openxmlformats.org/officeDocument/2006/docPropsVTypes"/>
</file>