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40" w:before="0" w:after="0"/>
        <w:rPr>
          <w:rFonts w:ascii="Arial" w:hAnsi="Arial" w:eastAsia="Times New Roman" w:cs="Arial"/>
          <w:b/>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z w:val="24"/>
          <w:szCs w:val="24"/>
          <w:lang w:eastAsia="ru-RU"/>
        </w:rPr>
        <w:tab/>
        <w:tab/>
      </w:r>
      <w:r>
        <w:rPr>
          <w:rFonts w:eastAsia="Times New Roman" w:cs="Arial" w:ascii="Arial" w:hAnsi="Arial"/>
          <w:b/>
          <w:sz w:val="24"/>
          <w:szCs w:val="24"/>
          <w:lang w:eastAsia="ru-RU"/>
        </w:rPr>
        <w:t xml:space="preserve">                    </w:t>
      </w:r>
      <w:r>
        <w:rPr>
          <w:rFonts w:eastAsia="Times New Roman" w:cs="Times New Roman" w:ascii="Times New Roman" w:hAnsi="Times New Roman"/>
          <w:sz w:val="28"/>
          <w:szCs w:val="28"/>
          <w:lang w:eastAsia="ru-RU"/>
        </w:rPr>
        <w:t xml:space="preserve">                                    </w:t>
      </w:r>
    </w:p>
    <w:p>
      <w:pPr>
        <w:pStyle w:val="Normal"/>
        <w:spacing w:lineRule="auto" w:line="240" w:before="0" w:after="0"/>
        <w:ind w:right="-284" w:firstLine="817"/>
        <w:jc w:val="right"/>
        <w:rPr>
          <w:rFonts w:ascii="Arial" w:hAnsi="Arial" w:eastAsia="Times New Roman" w:cs="Arial"/>
          <w:b/>
          <w:bCs/>
          <w:sz w:val="24"/>
          <w:szCs w:val="24"/>
          <w:lang w:eastAsia="ru-RU"/>
        </w:rPr>
      </w:pPr>
      <w:r>
        <w:rPr>
          <w:rFonts w:eastAsia="Times New Roman" w:cs="Arial" w:ascii="Arial" w:hAnsi="Arial"/>
          <w:b/>
          <w:bCs/>
          <w:sz w:val="24"/>
          <w:szCs w:val="24"/>
          <w:lang w:eastAsia="ru-RU"/>
        </w:rPr>
        <w:t>ПРОЕКТ</w:t>
      </w:r>
    </w:p>
    <w:p>
      <w:pPr>
        <w:pStyle w:val="Normal"/>
        <w:spacing w:lineRule="auto" w:line="240" w:before="0" w:after="0"/>
        <w:ind w:right="-284" w:firstLine="817"/>
        <w:jc w:val="both"/>
        <w:rPr>
          <w:rFonts w:ascii="Arial" w:hAnsi="Arial" w:eastAsia="Times New Roman" w:cs="Arial"/>
          <w:b/>
          <w:sz w:val="24"/>
          <w:szCs w:val="24"/>
          <w:lang w:eastAsia="ru-RU"/>
        </w:rPr>
      </w:pPr>
      <w:r>
        <w:rPr/>
      </w:r>
    </w:p>
    <w:p>
      <w:pPr>
        <w:pStyle w:val="Normal"/>
        <w:spacing w:lineRule="auto" w:line="240" w:before="0" w:after="0"/>
        <w:ind w:right="-284" w:firstLine="817"/>
        <w:jc w:val="both"/>
        <w:rPr>
          <w:rFonts w:ascii="Arial" w:hAnsi="Arial" w:eastAsia="Times New Roman" w:cs="Arial"/>
          <w:b/>
          <w:sz w:val="24"/>
          <w:szCs w:val="24"/>
          <w:lang w:eastAsia="ru-RU"/>
        </w:rPr>
      </w:pPr>
      <w:r>
        <w:rPr/>
      </w:r>
    </w:p>
    <w:p>
      <w:pPr>
        <w:pStyle w:val="Normal"/>
        <w:spacing w:lineRule="auto" w:line="240" w:before="0" w:after="0"/>
        <w:ind w:right="-284" w:firstLine="817"/>
        <w:jc w:val="both"/>
        <w:rPr>
          <w:rFonts w:ascii="Arial" w:hAnsi="Arial" w:eastAsia="Times New Roman" w:cs="Arial"/>
          <w:b/>
          <w:sz w:val="24"/>
          <w:szCs w:val="24"/>
          <w:lang w:eastAsia="ru-RU"/>
        </w:rPr>
      </w:pPr>
      <w:r>
        <w:rPr/>
      </w:r>
    </w:p>
    <w:p>
      <w:pPr>
        <w:pStyle w:val="Normal"/>
        <w:spacing w:lineRule="auto" w:line="240" w:before="0" w:after="0"/>
        <w:ind w:right="-284" w:firstLine="817"/>
        <w:jc w:val="both"/>
        <w:rPr>
          <w:rFonts w:ascii="Arial" w:hAnsi="Arial" w:eastAsia="Times New Roman" w:cs="Arial"/>
          <w:b/>
          <w:sz w:val="24"/>
          <w:szCs w:val="24"/>
          <w:lang w:eastAsia="ru-RU"/>
        </w:rPr>
      </w:pPr>
      <w:r>
        <w:rPr/>
      </w:r>
    </w:p>
    <w:p>
      <w:pPr>
        <w:pStyle w:val="Normal"/>
        <w:spacing w:lineRule="auto" w:line="240" w:before="0" w:after="0"/>
        <w:ind w:right="-284" w:firstLine="817"/>
        <w:jc w:val="both"/>
        <w:rPr>
          <w:rFonts w:ascii="Arial" w:hAnsi="Arial" w:eastAsia="Times New Roman" w:cs="Arial"/>
          <w:b/>
          <w:sz w:val="24"/>
          <w:szCs w:val="24"/>
          <w:lang w:eastAsia="ru-RU"/>
        </w:rPr>
      </w:pPr>
      <w:r>
        <w:rPr/>
      </w:r>
    </w:p>
    <w:p>
      <w:pPr>
        <w:pStyle w:val="Normal"/>
        <w:spacing w:lineRule="auto" w:line="240" w:before="0" w:after="0"/>
        <w:ind w:right="-284" w:firstLine="817"/>
        <w:jc w:val="both"/>
        <w:rPr>
          <w:rFonts w:ascii="Arial" w:hAnsi="Arial" w:eastAsia="Times New Roman" w:cs="Arial"/>
          <w:b/>
          <w:sz w:val="24"/>
          <w:szCs w:val="24"/>
          <w:lang w:eastAsia="ru-RU"/>
        </w:rPr>
      </w:pPr>
      <w:r>
        <w:rPr/>
      </w:r>
    </w:p>
    <w:p>
      <w:pPr>
        <w:pStyle w:val="Normal"/>
        <w:spacing w:lineRule="auto" w:line="240" w:before="0" w:after="0"/>
        <w:ind w:right="-284" w:firstLine="817"/>
        <w:jc w:val="both"/>
        <w:rPr>
          <w:rFonts w:ascii="Arial" w:hAnsi="Arial" w:eastAsia="Times New Roman" w:cs="Arial"/>
          <w:b/>
          <w:sz w:val="24"/>
          <w:szCs w:val="24"/>
          <w:lang w:eastAsia="ru-RU"/>
        </w:rPr>
      </w:pPr>
      <w:r>
        <w:rPr>
          <w:rFonts w:eastAsia="Times New Roman" w:cs="Arial" w:ascii="Arial" w:hAnsi="Arial"/>
          <w:sz w:val="24"/>
          <w:szCs w:val="24"/>
          <w:lang w:eastAsia="ru-RU"/>
        </w:rPr>
        <w:t xml:space="preserve">   </w:t>
      </w:r>
      <w:r>
        <w:rPr>
          <w:rFonts w:eastAsia="Times New Roman" w:cs="Arial" w:ascii="Arial" w:hAnsi="Arial"/>
          <w:b/>
          <w:sz w:val="24"/>
          <w:szCs w:val="24"/>
          <w:lang w:eastAsia="ru-RU"/>
        </w:rPr>
        <w:t>ПОСТАНОВЛЕНИЕ                                                                         КАРАР</w:t>
      </w:r>
    </w:p>
    <w:p>
      <w:pPr>
        <w:pStyle w:val="Normal"/>
        <w:keepNext w:val="true"/>
        <w:numPr>
          <w:ilvl w:val="0"/>
          <w:numId w:val="0"/>
        </w:numPr>
        <w:spacing w:lineRule="auto" w:line="240" w:before="0" w:after="0"/>
        <w:ind w:right="-284" w:firstLine="817"/>
        <w:jc w:val="both"/>
        <w:outlineLvl w:val="5"/>
        <w:rPr>
          <w:rFonts w:ascii="Arial" w:hAnsi="Arial" w:eastAsia="Times New Roman" w:cs="Arial"/>
          <w:sz w:val="24"/>
          <w:szCs w:val="24"/>
          <w:u w:val="single"/>
          <w:lang w:eastAsia="ru-RU"/>
        </w:rPr>
      </w:pPr>
      <w:r>
        <w:rPr>
          <w:rFonts w:eastAsia="Times New Roman" w:cs="Arial" w:ascii="Arial" w:hAnsi="Arial"/>
          <w:sz w:val="24"/>
          <w:szCs w:val="24"/>
          <w:lang w:eastAsia="ru-RU"/>
        </w:rPr>
        <w:t xml:space="preserve">  </w:t>
      </w:r>
      <w:r>
        <w:rPr>
          <w:rFonts w:eastAsia="Times New Roman" w:cs="Arial" w:ascii="Arial" w:hAnsi="Arial"/>
          <w:sz w:val="24"/>
          <w:szCs w:val="24"/>
          <w:u w:val="single"/>
          <w:lang w:eastAsia="ru-RU"/>
        </w:rPr>
        <w:t>«   »             2025 г</w:t>
      </w:r>
      <w:r>
        <w:rPr>
          <w:rFonts w:eastAsia="Times New Roman" w:cs="Arial" w:ascii="Arial" w:hAnsi="Arial"/>
          <w:sz w:val="24"/>
          <w:szCs w:val="24"/>
          <w:lang w:eastAsia="ru-RU"/>
        </w:rPr>
        <w:t>.                                                                            №  _____</w:t>
      </w:r>
      <w:r>
        <w:rPr>
          <w:rFonts w:eastAsia="Times New Roman" w:cs="Arial" w:ascii="Arial" w:hAnsi="Arial"/>
          <w:sz w:val="24"/>
          <w:szCs w:val="24"/>
          <w:u w:val="single"/>
          <w:lang w:eastAsia="ru-RU"/>
        </w:rPr>
        <w:t xml:space="preserve"> </w:t>
      </w:r>
    </w:p>
    <w:p>
      <w:pPr>
        <w:pStyle w:val="Normal"/>
        <w:tabs>
          <w:tab w:val="clear" w:pos="708"/>
          <w:tab w:val="left" w:pos="1985" w:leader="none"/>
        </w:tabs>
        <w:spacing w:lineRule="auto" w:line="240" w:before="0" w:after="0"/>
        <w:ind w:firstLine="567"/>
        <w:rPr>
          <w:rFonts w:ascii="Arial" w:hAnsi="Arial" w:eastAsia="Times New Roman" w:cs="Arial"/>
          <w:b/>
          <w:sz w:val="24"/>
          <w:szCs w:val="24"/>
          <w:lang w:eastAsia="ru-RU"/>
        </w:rPr>
      </w:pPr>
      <w:r>
        <w:rPr>
          <w:rFonts w:eastAsia="Times New Roman" w:cs="Arial" w:ascii="Arial" w:hAnsi="Arial"/>
          <w:b/>
          <w:sz w:val="24"/>
          <w:szCs w:val="24"/>
          <w:lang w:eastAsia="ru-RU"/>
        </w:rPr>
        <w:t xml:space="preserve">                                               </w:t>
      </w:r>
      <w:r>
        <w:rPr>
          <w:rFonts w:eastAsia="Times New Roman" w:cs="Arial" w:ascii="Arial" w:hAnsi="Arial"/>
          <w:b/>
          <w:sz w:val="24"/>
          <w:szCs w:val="24"/>
          <w:lang w:eastAsia="ru-RU"/>
        </w:rPr>
        <w:tab/>
        <w:t xml:space="preserve">  </w:t>
        <w:tab/>
        <w:tab/>
        <w:t xml:space="preserve">               </w:t>
      </w:r>
    </w:p>
    <w:p>
      <w:pPr>
        <w:pStyle w:val="Normal"/>
        <w:keepNext w:val="true"/>
        <w:numPr>
          <w:ilvl w:val="0"/>
          <w:numId w:val="0"/>
        </w:numPr>
        <w:spacing w:lineRule="auto" w:line="240" w:before="0" w:after="0"/>
        <w:ind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t xml:space="preserve">                                                      </w:t>
      </w:r>
    </w:p>
    <w:p>
      <w:pPr>
        <w:pStyle w:val="Normal"/>
        <w:keepNext w:val="true"/>
        <w:numPr>
          <w:ilvl w:val="0"/>
          <w:numId w:val="0"/>
        </w:numPr>
        <w:spacing w:lineRule="auto" w:line="240" w:before="0" w:after="0"/>
        <w:ind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uto" w:line="240" w:before="0" w:after="0"/>
        <w:jc w:val="both"/>
        <w:rPr>
          <w:rFonts w:ascii="Arial" w:hAnsi="Arial" w:cs="Arial"/>
          <w:sz w:val="24"/>
          <w:szCs w:val="24"/>
          <w:lang w:eastAsia="ru-RU"/>
        </w:rPr>
      </w:pPr>
      <w:bookmarkStart w:id="0" w:name="_Hlk193276910"/>
      <w:r>
        <w:rPr>
          <w:rFonts w:cs="Arial" w:ascii="Arial" w:hAnsi="Arial"/>
          <w:sz w:val="24"/>
          <w:szCs w:val="24"/>
          <w:lang w:eastAsia="ru-RU"/>
        </w:rPr>
        <w:t xml:space="preserve">О внесении изменений в постановление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Исполнительного комитета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Дым-Тамакского сельского поселения</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Ютазинского муниципального района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Республики Татарстан от 29.01.2025 № 1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«Об утверждении стоимости услуг,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предоставляемых согласно гарантированному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перечню услуг по погребению в муниципальном</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образовании «Дым-Тамакское сельское поселение»</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Ютазинского муниципального района</w:t>
      </w:r>
    </w:p>
    <w:p>
      <w:pPr>
        <w:pStyle w:val="Normal"/>
        <w:spacing w:lineRule="auto" w:line="240" w:before="0" w:after="0"/>
        <w:jc w:val="both"/>
        <w:rPr>
          <w:rFonts w:ascii="Arial" w:hAnsi="Arial" w:cs="Arial"/>
          <w:sz w:val="24"/>
          <w:szCs w:val="24"/>
          <w:lang w:eastAsia="ru-RU"/>
        </w:rPr>
      </w:pPr>
      <w:bookmarkStart w:id="1" w:name="_Hlk193276910"/>
      <w:r>
        <w:rPr>
          <w:rFonts w:cs="Arial" w:ascii="Arial" w:hAnsi="Arial"/>
          <w:sz w:val="24"/>
          <w:szCs w:val="24"/>
          <w:lang w:eastAsia="ru-RU"/>
        </w:rPr>
        <w:t>Республики Татарстан на 2025 год</w:t>
      </w:r>
      <w:bookmarkEnd w:id="1"/>
      <w:r>
        <w:rPr>
          <w:rFonts w:cs="Arial" w:ascii="Arial" w:hAnsi="Arial"/>
          <w:sz w:val="24"/>
          <w:szCs w:val="24"/>
          <w:lang w:eastAsia="ru-RU"/>
        </w:rPr>
        <w:t xml:space="preserve">» </w:t>
      </w:r>
    </w:p>
    <w:p>
      <w:pPr>
        <w:pStyle w:val="ConsPlusNormal"/>
        <w:tabs>
          <w:tab w:val="clear" w:pos="708"/>
          <w:tab w:val="left" w:pos="1418" w:leader="none"/>
        </w:tabs>
        <w:ind w:firstLine="567"/>
        <w:jc w:val="both"/>
        <w:rPr>
          <w:rFonts w:ascii="Arial" w:hAnsi="Arial" w:cs="Arial"/>
          <w:sz w:val="24"/>
          <w:szCs w:val="24"/>
          <w:lang w:eastAsia="ar-SA"/>
        </w:rPr>
      </w:pPr>
      <w:r>
        <w:rPr>
          <w:rFonts w:cs="Arial" w:ascii="Arial" w:hAnsi="Arial"/>
          <w:sz w:val="24"/>
          <w:szCs w:val="24"/>
          <w:lang w:eastAsia="ar-SA"/>
        </w:rPr>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lang w:eastAsia="ar-SA"/>
        </w:rPr>
        <w:t xml:space="preserve"> </w:t>
      </w:r>
      <w:r>
        <w:rPr>
          <w:rFonts w:cs="Arial" w:ascii="Arial" w:hAnsi="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Постановлением Кабинета Министров Республики Татарстан от 28.12.2024 № 1243 «О признании утратившими силу отдельных постановлений Кабинета Министров Республики Татарстан», Уставом муниципального образования «Дым-Тамакское сельское поселение» Ютазинского муниципального района Республики Татарстан»,  Исполнительный комитет Дым-Тамакского сельского поселения Ютазинского муниципального района  Республики Татарстан п о с т а н о в л я е т:</w:t>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rPr>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rPr>
        <w:t xml:space="preserve">1. Внести в постановление </w:t>
      </w:r>
      <w:r>
        <w:rPr>
          <w:rFonts w:cs="Arial" w:ascii="Arial" w:hAnsi="Arial"/>
          <w:sz w:val="24"/>
          <w:szCs w:val="24"/>
          <w:lang w:eastAsia="ru-RU"/>
        </w:rPr>
        <w:t>Исполнительного комитета Дым-Тамакского сельского поселения Ютазинского муниципального района Республики Татарстан от 29.01.2025 № 1 «Об утверждении стоимости услуг, предоставляемых согласно гарантированному перечню услуг по погребению в муниципальном образовании «Дым-Тамакское сельское поселение» Ютазинского муниципального района Республики Татарстан на 2025 год» (далее - Постановление) следующие изменения:</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1.1. Преамбулу Постановления изложить в следующей редакции:</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Уставом муниципального образования «Дым-Тамакское сельское поселение» Ютазинского муниципального района Республики Татарстан»,  Исполнительный комитет Дым-Тамакского сельского поселения Ютазинского муниципального района  Республики Татарстан п о с т а н о в л я е т:».</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2. Официально обнародовать настоящее постановление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spacing w:lineRule="auto" w:line="240" w:before="0" w:after="0"/>
        <w:ind w:firstLine="708"/>
        <w:jc w:val="both"/>
        <w:rPr>
          <w:rFonts w:ascii="Arial" w:hAnsi="Arial" w:eastAsia="Calibri" w:cs="Arial"/>
          <w:sz w:val="24"/>
          <w:szCs w:val="24"/>
        </w:rPr>
      </w:pPr>
      <w:r>
        <w:rPr>
          <w:rFonts w:eastAsia="Calibri" w:cs="Arial" w:ascii="Arial" w:hAnsi="Arial"/>
          <w:sz w:val="24"/>
          <w:szCs w:val="24"/>
        </w:rPr>
        <w:t>3. Настоящее постановление вступает в силу с момента его официального опубликования.</w:t>
      </w:r>
    </w:p>
    <w:p>
      <w:pPr>
        <w:pStyle w:val="Normal"/>
        <w:tabs>
          <w:tab w:val="clear" w:pos="708"/>
          <w:tab w:val="left" w:pos="1418" w:leader="none"/>
        </w:tabs>
        <w:spacing w:lineRule="auto" w:line="240" w:before="0" w:after="0"/>
        <w:ind w:firstLine="567"/>
        <w:jc w:val="both"/>
        <w:rPr>
          <w:rFonts w:ascii="Arial" w:hAnsi="Arial" w:eastAsia="Calibri" w:cs="Arial"/>
          <w:color w:val="000000" w:themeColor="text1"/>
          <w:sz w:val="24"/>
          <w:szCs w:val="24"/>
        </w:rPr>
      </w:pPr>
      <w:r>
        <w:rPr>
          <w:rFonts w:cs="Arial" w:ascii="Arial" w:hAnsi="Arial"/>
          <w:sz w:val="24"/>
          <w:szCs w:val="24"/>
        </w:rPr>
        <w:t xml:space="preserve">  </w:t>
      </w:r>
      <w:r>
        <w:rPr>
          <w:rFonts w:cs="Arial" w:ascii="Arial" w:hAnsi="Arial"/>
          <w:sz w:val="24"/>
          <w:szCs w:val="24"/>
        </w:rPr>
        <w:t xml:space="preserve">4. </w:t>
      </w:r>
      <w:r>
        <w:rPr>
          <w:rFonts w:eastAsia="Calibri" w:cs="Arial" w:ascii="Arial" w:hAnsi="Arial"/>
          <w:color w:val="000000" w:themeColor="text1"/>
          <w:sz w:val="24"/>
          <w:szCs w:val="24"/>
        </w:rPr>
        <w:t xml:space="preserve">Контроль за исполнением настоящего постановления оставляю за собой. </w:t>
      </w:r>
    </w:p>
    <w:p>
      <w:pPr>
        <w:pStyle w:val="Normal"/>
        <w:tabs>
          <w:tab w:val="clear" w:pos="708"/>
          <w:tab w:val="left" w:pos="1418" w:leader="none"/>
        </w:tabs>
        <w:spacing w:lineRule="auto" w:line="240" w:before="0" w:after="0"/>
        <w:ind w:firstLine="567"/>
        <w:jc w:val="both"/>
        <w:rPr>
          <w:rFonts w:ascii="Arial" w:hAnsi="Arial" w:cs="Arial"/>
          <w:sz w:val="24"/>
          <w:szCs w:val="24"/>
        </w:rPr>
      </w:pPr>
      <w:r>
        <w:rPr>
          <w:rFonts w:cs="Arial" w:ascii="Arial" w:hAnsi="Arial"/>
          <w:sz w:val="24"/>
          <w:szCs w:val="24"/>
        </w:rPr>
      </w:r>
    </w:p>
    <w:p>
      <w:pPr>
        <w:pStyle w:val="Normal"/>
        <w:tabs>
          <w:tab w:val="clear" w:pos="708"/>
          <w:tab w:val="left" w:pos="0" w:leader="none"/>
        </w:tabs>
        <w:spacing w:lineRule="auto" w:line="240" w:before="0" w:after="0"/>
        <w:ind w:firstLine="567"/>
        <w:jc w:val="both"/>
        <w:rPr>
          <w:rFonts w:ascii="Arial" w:hAnsi="Arial" w:cs="Arial"/>
          <w:sz w:val="24"/>
          <w:szCs w:val="24"/>
        </w:rPr>
      </w:pPr>
      <w:r>
        <w:rPr>
          <w:rFonts w:cs="Arial" w:ascii="Arial" w:hAnsi="Arial"/>
          <w:sz w:val="24"/>
          <w:szCs w:val="24"/>
        </w:rPr>
      </w:r>
    </w:p>
    <w:p>
      <w:pPr>
        <w:pStyle w:val="Normal"/>
        <w:spacing w:before="0" w:after="0"/>
        <w:ind w:right="-1" w:hanging="0"/>
        <w:jc w:val="both"/>
        <w:rPr>
          <w:rFonts w:ascii="Arial" w:hAnsi="Arial" w:cs="Arial"/>
          <w:sz w:val="24"/>
          <w:szCs w:val="24"/>
        </w:rPr>
      </w:pPr>
      <w:r>
        <w:rPr>
          <w:rFonts w:cs="Arial" w:ascii="Arial" w:hAnsi="Arial"/>
          <w:sz w:val="24"/>
          <w:szCs w:val="24"/>
        </w:rPr>
        <w:t xml:space="preserve">Глава Дым-Тамакского </w:t>
      </w:r>
    </w:p>
    <w:p>
      <w:pPr>
        <w:pStyle w:val="Normal"/>
        <w:spacing w:before="0" w:after="0"/>
        <w:ind w:right="-1" w:hanging="0"/>
        <w:jc w:val="both"/>
        <w:rPr>
          <w:rFonts w:ascii="Arial" w:hAnsi="Arial" w:cs="Arial"/>
          <w:sz w:val="24"/>
          <w:szCs w:val="24"/>
        </w:rPr>
      </w:pPr>
      <w:r>
        <w:rPr>
          <w:rFonts w:cs="Arial" w:ascii="Arial" w:hAnsi="Arial"/>
          <w:sz w:val="24"/>
          <w:szCs w:val="24"/>
        </w:rPr>
        <w:t>сельского поселения                                                                                 Ж.А.Хуснутдинов</w:t>
      </w:r>
    </w:p>
    <w:p>
      <w:pPr>
        <w:pStyle w:val="Normal"/>
        <w:spacing w:before="0" w:after="0"/>
        <w:ind w:left="142" w:hanging="0"/>
        <w:jc w:val="both"/>
        <w:rPr>
          <w:rFonts w:ascii="Arial" w:hAnsi="Arial" w:cs="Arial"/>
          <w:sz w:val="24"/>
          <w:szCs w:val="24"/>
        </w:rPr>
      </w:pPr>
      <w:r>
        <w:rPr>
          <w:rFonts w:cs="Arial" w:ascii="Arial" w:hAnsi="Arial"/>
          <w:sz w:val="24"/>
          <w:szCs w:val="24"/>
        </w:rPr>
      </w:r>
    </w:p>
    <w:sectPr>
      <w:type w:val="nextPage"/>
      <w:pgSz w:w="11906" w:h="16838"/>
      <w:pgMar w:left="1134" w:right="512" w:gutter="0" w:header="0" w:top="851"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Segoe UI">
    <w:charset w:val="01"/>
    <w:family w:val="roman"/>
    <w:pitch w:val="default"/>
  </w:font>
  <w:font w:name="Cambria">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rsid w:val="00da0c83"/>
    <w:pPr>
      <w:spacing w:lineRule="auto" w:line="240" w:before="0" w:after="0"/>
      <w:ind w:firstLine="567"/>
      <w:jc w:val="center"/>
      <w:outlineLvl w:val="0"/>
    </w:pPr>
    <w:rPr>
      <w:rFonts w:ascii="Arial" w:hAnsi="Arial" w:eastAsia="Times New Roman" w:cs="Arial"/>
      <w:b/>
      <w:bCs/>
      <w:kern w:val="2"/>
      <w:sz w:val="32"/>
      <w:szCs w:val="32"/>
      <w:lang w:eastAsia="ru-RU"/>
    </w:rPr>
  </w:style>
  <w:style w:type="paragraph" w:styleId="2">
    <w:name w:val="Heading 2"/>
    <w:basedOn w:val="Normal"/>
    <w:next w:val="Normal"/>
    <w:link w:val="21"/>
    <w:qFormat/>
    <w:rsid w:val="00516436"/>
    <w:pPr>
      <w:keepNext w:val="true"/>
      <w:spacing w:lineRule="auto" w:line="240" w:before="0" w:after="0"/>
      <w:jc w:val="center"/>
      <w:outlineLvl w:val="1"/>
    </w:pPr>
    <w:rPr>
      <w:rFonts w:ascii="Times New Roman" w:hAnsi="Times New Roman" w:eastAsia="Times New Roman" w:cs="Times New Roman"/>
      <w:sz w:val="28"/>
      <w:szCs w:val="24"/>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qFormat/>
    <w:rsid w:val="00e836df"/>
    <w:rPr>
      <w:rFonts w:ascii="Segoe UI" w:hAnsi="Segoe UI" w:cs="Segoe UI"/>
      <w:sz w:val="18"/>
      <w:szCs w:val="18"/>
    </w:rPr>
  </w:style>
  <w:style w:type="character" w:styleId="-">
    <w:name w:val="Hyperlink"/>
    <w:basedOn w:val="DefaultParagraphFont"/>
    <w:uiPriority w:val="99"/>
    <w:unhideWhenUsed/>
    <w:rsid w:val="00506e13"/>
    <w:rPr>
      <w:color w:val="0000FF"/>
      <w:u w:val="single"/>
    </w:rPr>
  </w:style>
  <w:style w:type="character" w:styleId="11" w:customStyle="1">
    <w:name w:val="Заголовок 1 Знак"/>
    <w:basedOn w:val="DefaultParagraphFont"/>
    <w:qFormat/>
    <w:rsid w:val="00da0c83"/>
    <w:rPr>
      <w:rFonts w:ascii="Arial" w:hAnsi="Arial" w:eastAsia="Times New Roman" w:cs="Arial"/>
      <w:b/>
      <w:bCs/>
      <w:kern w:val="2"/>
      <w:sz w:val="32"/>
      <w:szCs w:val="32"/>
      <w:lang w:eastAsia="ru-RU"/>
    </w:rPr>
  </w:style>
  <w:style w:type="character" w:styleId="Style13" w:customStyle="1">
    <w:name w:val="Гипертекстовая ссылка"/>
    <w:uiPriority w:val="99"/>
    <w:qFormat/>
    <w:rsid w:val="00da0c83"/>
    <w:rPr>
      <w:color w:val="106BBE"/>
    </w:rPr>
  </w:style>
  <w:style w:type="character" w:styleId="Strong">
    <w:name w:val="Strong"/>
    <w:uiPriority w:val="22"/>
    <w:qFormat/>
    <w:rsid w:val="00da0c83"/>
    <w:rPr>
      <w:b/>
      <w:bCs/>
    </w:rPr>
  </w:style>
  <w:style w:type="character" w:styleId="Style14" w:customStyle="1">
    <w:name w:val="Верхний колонтитул Знак"/>
    <w:basedOn w:val="DefaultParagraphFont"/>
    <w:uiPriority w:val="99"/>
    <w:qFormat/>
    <w:rsid w:val="006150f8"/>
    <w:rPr>
      <w:rFonts w:ascii="Times New Roman" w:hAnsi="Times New Roman" w:eastAsia="Times New Roman" w:cs="Times New Roman"/>
      <w:sz w:val="20"/>
      <w:szCs w:val="20"/>
      <w:lang w:eastAsia="ar-SA"/>
    </w:rPr>
  </w:style>
  <w:style w:type="character" w:styleId="21" w:customStyle="1">
    <w:name w:val="Заголовок 2 Знак"/>
    <w:basedOn w:val="DefaultParagraphFont"/>
    <w:qFormat/>
    <w:rsid w:val="00516436"/>
    <w:rPr>
      <w:rFonts w:ascii="Times New Roman" w:hAnsi="Times New Roman" w:eastAsia="Times New Roman" w:cs="Times New Roman"/>
      <w:sz w:val="28"/>
      <w:szCs w:val="24"/>
      <w:lang w:eastAsia="ru-RU"/>
    </w:rPr>
  </w:style>
  <w:style w:type="character" w:styleId="Style15" w:customStyle="1">
    <w:name w:val="Основной текст Знак"/>
    <w:basedOn w:val="DefaultParagraphFont"/>
    <w:qFormat/>
    <w:locked/>
    <w:rsid w:val="00516436"/>
    <w:rPr>
      <w:sz w:val="28"/>
      <w:szCs w:val="24"/>
    </w:rPr>
  </w:style>
  <w:style w:type="character" w:styleId="12" w:customStyle="1">
    <w:name w:val="Основной текст Знак1"/>
    <w:basedOn w:val="DefaultParagraphFont"/>
    <w:uiPriority w:val="99"/>
    <w:semiHidden/>
    <w:qFormat/>
    <w:rsid w:val="00516436"/>
    <w:rPr/>
  </w:style>
  <w:style w:type="character" w:styleId="Style16" w:customStyle="1">
    <w:name w:val="Основной текст с отступом Знак"/>
    <w:basedOn w:val="DefaultParagraphFont"/>
    <w:qFormat/>
    <w:locked/>
    <w:rsid w:val="00516436"/>
    <w:rPr>
      <w:sz w:val="28"/>
      <w:szCs w:val="24"/>
    </w:rPr>
  </w:style>
  <w:style w:type="character" w:styleId="13" w:customStyle="1">
    <w:name w:val="Основной текст с отступом Знак1"/>
    <w:basedOn w:val="DefaultParagraphFont"/>
    <w:uiPriority w:val="99"/>
    <w:semiHidden/>
    <w:qFormat/>
    <w:rsid w:val="00516436"/>
    <w:rPr/>
  </w:style>
  <w:style w:type="character" w:styleId="Style17" w:customStyle="1">
    <w:name w:val="Нижний колонтитул Знак"/>
    <w:basedOn w:val="DefaultParagraphFont"/>
    <w:uiPriority w:val="99"/>
    <w:qFormat/>
    <w:rsid w:val="00516436"/>
    <w:rPr>
      <w:rFonts w:ascii="Times New Roman" w:hAnsi="Times New Roman" w:eastAsia="Times New Roman" w:cs="Times New Roman"/>
      <w:sz w:val="24"/>
      <w:szCs w:val="24"/>
      <w:lang w:eastAsia="ru-RU"/>
    </w:rPr>
  </w:style>
  <w:style w:type="character" w:styleId="Style18" w:customStyle="1">
    <w:name w:val="Заголовок Знак"/>
    <w:basedOn w:val="DefaultParagraphFont"/>
    <w:uiPriority w:val="10"/>
    <w:qFormat/>
    <w:rsid w:val="00516436"/>
    <w:rPr>
      <w:rFonts w:ascii="Cambria" w:hAnsi="Cambria" w:eastAsia="" w:cs="" w:asciiTheme="majorHAnsi" w:cstheme="majorBidi" w:eastAsiaTheme="majorEastAsia" w:hAnsiTheme="majorHAnsi"/>
      <w:spacing w:val="-10"/>
      <w:kern w:val="2"/>
      <w:sz w:val="56"/>
      <w:szCs w:val="56"/>
      <w:lang w:eastAsia="ru-RU"/>
    </w:rPr>
  </w:style>
  <w:style w:type="character" w:styleId="22" w:customStyle="1">
    <w:name w:val="Основной текст (2)"/>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3" w:customStyle="1">
    <w:name w:val="Основной текст (2)_"/>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u w:val="none"/>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Style15"/>
    <w:rsid w:val="00516436"/>
    <w:pPr>
      <w:spacing w:lineRule="auto" w:line="240" w:before="0" w:after="0"/>
      <w:jc w:val="both"/>
    </w:pPr>
    <w:rPr>
      <w:sz w:val="28"/>
      <w:szCs w:val="24"/>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Style24">
    <w:name w:val="Title"/>
    <w:basedOn w:val="Normal"/>
    <w:next w:val="Style20"/>
    <w:link w:val="Style18"/>
    <w:uiPriority w:val="10"/>
    <w:qFormat/>
    <w:rsid w:val="00516436"/>
    <w:pPr>
      <w:spacing w:lineRule="auto" w:line="240" w:before="0" w:after="0"/>
      <w:contextualSpacing/>
    </w:pPr>
    <w:rPr>
      <w:rFonts w:ascii="Cambria" w:hAnsi="Cambria" w:eastAsia="" w:cs="" w:asciiTheme="majorHAnsi" w:cstheme="majorBidi" w:eastAsiaTheme="majorEastAsia" w:hAnsiTheme="majorHAnsi"/>
      <w:spacing w:val="-10"/>
      <w:kern w:val="2"/>
      <w:sz w:val="56"/>
      <w:szCs w:val="56"/>
      <w:lang w:eastAsia="ru-RU"/>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b11e93"/>
    <w:pPr>
      <w:spacing w:lineRule="auto" w:line="259" w:before="0" w:after="160"/>
    </w:pPr>
    <w:rPr>
      <w:rFonts w:ascii="Times New Roman" w:hAnsi="Times New Roman" w:cs="Times New Roman"/>
      <w:sz w:val="24"/>
      <w:szCs w:val="24"/>
    </w:rPr>
  </w:style>
  <w:style w:type="paragraph" w:styleId="ListParagraph">
    <w:name w:val="List Paragraph"/>
    <w:basedOn w:val="Normal"/>
    <w:uiPriority w:val="34"/>
    <w:qFormat/>
    <w:rsid w:val="008c36e6"/>
    <w:pPr>
      <w:spacing w:before="0" w:after="200"/>
      <w:ind w:left="720" w:hanging="0"/>
      <w:contextualSpacing/>
    </w:pPr>
    <w:rPr/>
  </w:style>
  <w:style w:type="paragraph" w:styleId="BalloonText">
    <w:name w:val="Balloon Text"/>
    <w:basedOn w:val="Normal"/>
    <w:link w:val="Style12"/>
    <w:unhideWhenUsed/>
    <w:qFormat/>
    <w:rsid w:val="00e836df"/>
    <w:pPr>
      <w:spacing w:lineRule="auto" w:line="240" w:before="0" w:after="0"/>
    </w:pPr>
    <w:rPr>
      <w:rFonts w:ascii="Segoe UI" w:hAnsi="Segoe UI" w:cs="Segoe UI"/>
      <w:sz w:val="18"/>
      <w:szCs w:val="18"/>
    </w:rPr>
  </w:style>
  <w:style w:type="paragraph" w:styleId="ConsPlusNormal" w:customStyle="1">
    <w:name w:val="ConsPlusNormal"/>
    <w:uiPriority w:val="99"/>
    <w:qFormat/>
    <w:rsid w:val="00da0c83"/>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FORMATTEXT" w:customStyle="1">
    <w:name w:val=".FORMATTEXT"/>
    <w:uiPriority w:val="99"/>
    <w:qFormat/>
    <w:rsid w:val="00da0c83"/>
    <w:pPr>
      <w:widowControl w:val="false"/>
      <w:suppressAutoHyphens w:val="true"/>
      <w:bidi w:val="0"/>
      <w:spacing w:before="0" w:after="0"/>
      <w:jc w:val="left"/>
    </w:pPr>
    <w:rPr>
      <w:rFonts w:ascii="Arial" w:hAnsi="Arial" w:eastAsia="Times New Roman" w:cs="Arial"/>
      <w:color w:val="auto"/>
      <w:kern w:val="0"/>
      <w:sz w:val="20"/>
      <w:szCs w:val="20"/>
      <w:lang w:eastAsia="ru-RU" w:val="ru-RU" w:bidi="ar-SA"/>
    </w:rPr>
  </w:style>
  <w:style w:type="paragraph" w:styleId="HEADERTEXT" w:customStyle="1">
    <w:name w:val=".HEADERTEXT"/>
    <w:uiPriority w:val="99"/>
    <w:qFormat/>
    <w:rsid w:val="00da0c83"/>
    <w:pPr>
      <w:widowControl w:val="false"/>
      <w:suppressAutoHyphens w:val="true"/>
      <w:bidi w:val="0"/>
      <w:spacing w:before="0" w:after="0"/>
      <w:jc w:val="left"/>
    </w:pPr>
    <w:rPr>
      <w:rFonts w:ascii="Arial" w:hAnsi="Arial" w:eastAsia="Times New Roman" w:cs="Arial"/>
      <w:color w:val="2B4279"/>
      <w:kern w:val="0"/>
      <w:sz w:val="20"/>
      <w:szCs w:val="20"/>
      <w:lang w:eastAsia="ru-RU" w:val="ru-RU" w:bidi="ar-SA"/>
    </w:rPr>
  </w:style>
  <w:style w:type="paragraph" w:styleId="Style25" w:customStyle="1">
    <w:name w:val="Колонтитул"/>
    <w:basedOn w:val="Normal"/>
    <w:qFormat/>
    <w:pPr/>
    <w:rPr/>
  </w:style>
  <w:style w:type="paragraph" w:styleId="Style26">
    <w:name w:val="Header"/>
    <w:basedOn w:val="Normal"/>
    <w:link w:val="Style14"/>
    <w:uiPriority w:val="99"/>
    <w:rsid w:val="006150f8"/>
    <w:pPr>
      <w:tabs>
        <w:tab w:val="clear" w:pos="708"/>
        <w:tab w:val="center" w:pos="4153" w:leader="none"/>
        <w:tab w:val="right" w:pos="8306" w:leader="none"/>
      </w:tabs>
      <w:spacing w:lineRule="auto" w:line="240" w:before="0" w:after="0"/>
    </w:pPr>
    <w:rPr>
      <w:rFonts w:ascii="Times New Roman" w:hAnsi="Times New Roman" w:eastAsia="Times New Roman" w:cs="Times New Roman"/>
      <w:sz w:val="20"/>
      <w:szCs w:val="20"/>
      <w:lang w:eastAsia="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6150f8"/>
    <w:pPr>
      <w:spacing w:lineRule="auto" w:line="240" w:beforeAutospacing="1" w:afterAutospacing="1"/>
    </w:pPr>
    <w:rPr>
      <w:rFonts w:ascii="Tahoma" w:hAnsi="Tahoma" w:eastAsia="Times New Roman" w:cs="Tahoma"/>
      <w:sz w:val="20"/>
      <w:szCs w:val="20"/>
      <w:lang w:val="en-US"/>
    </w:rPr>
  </w:style>
  <w:style w:type="paragraph" w:styleId="Style27">
    <w:name w:val="Body Text Indent"/>
    <w:basedOn w:val="Normal"/>
    <w:link w:val="Style16"/>
    <w:rsid w:val="00516436"/>
    <w:pPr>
      <w:spacing w:lineRule="auto" w:line="240" w:before="0" w:after="0"/>
      <w:ind w:hanging="54"/>
      <w:jc w:val="both"/>
    </w:pPr>
    <w:rPr>
      <w:sz w:val="28"/>
      <w:szCs w:val="24"/>
    </w:rPr>
  </w:style>
  <w:style w:type="paragraph" w:styleId="Style28">
    <w:name w:val="Footer"/>
    <w:basedOn w:val="Normal"/>
    <w:link w:val="Style17"/>
    <w:uiPriority w:val="99"/>
    <w:rsid w:val="00516436"/>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ConsPlusTitlePage" w:customStyle="1">
    <w:name w:val="ConsPlusTitlePage"/>
    <w:uiPriority w:val="99"/>
    <w:qFormat/>
    <w:rsid w:val="00516436"/>
    <w:pPr>
      <w:widowControl w:val="false"/>
      <w:suppressAutoHyphens w:val="true"/>
      <w:bidi w:val="0"/>
      <w:spacing w:before="0" w:after="0"/>
      <w:jc w:val="left"/>
    </w:pPr>
    <w:rPr>
      <w:rFonts w:ascii="Tahoma" w:hAnsi="Tahoma" w:eastAsia="Times New Roman" w:cs="Tahoma"/>
      <w:color w:val="auto"/>
      <w:kern w:val="0"/>
      <w:sz w:val="24"/>
      <w:szCs w:val="24"/>
      <w:lang w:eastAsia="ru-RU" w:val="ru-RU" w:bidi="ar-SA"/>
    </w:rPr>
  </w:style>
  <w:style w:type="paragraph" w:styleId="ConsPlusTitle" w:customStyle="1">
    <w:name w:val="ConsPlusTitle"/>
    <w:qFormat/>
    <w:rsid w:val="00516436"/>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Unformattext" w:customStyle="1">
    <w:name w:val="unformattext"/>
    <w:basedOn w:val="Normal"/>
    <w:qFormat/>
    <w:rsid w:val="00516436"/>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Заголовок 1 Знак1"/>
    <w:basedOn w:val="a1"/>
    <w:uiPriority w:val="59"/>
    <w:rsid w:val="00710ec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8">
    <w:name w:val="Table Grid"/>
    <w:basedOn w:val="a1"/>
    <w:uiPriority w:val="59"/>
    <w:rsid w:val="008c36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197F-7789-4D88-AD56-5CF9D477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LibreOffice/7.5.6.2$Linux_X86_64 LibreOffice_project/50$Build-2</Application>
  <AppVersion>15.0000</AppVersion>
  <Pages>2</Pages>
  <Words>417</Words>
  <Characters>3138</Characters>
  <CharactersWithSpaces>3981</CharactersWithSpaces>
  <Paragraphs>26</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2025-03-19T08:26:00Z</dcterms:created>
  <dc:creator>User</dc:creator>
  <dc:description/>
  <dc:language>ru-RU</dc:language>
  <cp:lastModifiedBy/>
  <cp:lastPrinted>2025-03-19T08:38:00Z</cp:lastPrinted>
  <dcterms:modified xsi:type="dcterms:W3CDTF">2025-03-21T08:26:21Z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