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sz w:val="24"/>
          <w:szCs w:val="24"/>
        </w:rPr>
      </w:pPr>
      <w:r>
        <w:rPr>
          <w:rFonts w:cs="Arial" w:ascii="Arial" w:hAnsi="Arial"/>
          <w:bCs/>
          <w:color w:val="000000"/>
          <w:sz w:val="24"/>
          <w:szCs w:val="24"/>
        </w:rPr>
        <w:t>ПРОЕКТ</w:t>
      </w:r>
    </w:p>
    <w:p>
      <w:pPr>
        <w:pStyle w:val="Normal"/>
        <w:jc w:val="right"/>
        <w:rPr>
          <w:rFonts w:ascii="Arial" w:hAnsi="Arial" w:cs="Arial"/>
          <w:sz w:val="24"/>
          <w:szCs w:val="24"/>
        </w:rPr>
      </w:pPr>
      <w:r>
        <w:rPr>
          <w:rFonts w:cs="Arial" w:ascii="Arial" w:hAnsi="Arial"/>
          <w:sz w:val="24"/>
          <w:szCs w:val="24"/>
        </w:rPr>
      </w:r>
    </w:p>
    <w:p>
      <w:pPr>
        <w:pStyle w:val="Normal"/>
        <w:ind w:right="-284" w:firstLine="817"/>
        <w:jc w:val="both"/>
        <w:rPr>
          <w:rFonts w:ascii="Arial" w:hAnsi="Arial" w:cs="Arial"/>
          <w:spacing w:val="0"/>
          <w:sz w:val="24"/>
          <w:szCs w:val="24"/>
          <w:lang w:eastAsia="ru-RU"/>
        </w:rPr>
      </w:pPr>
      <w:r>
        <w:rPr/>
      </w:r>
    </w:p>
    <w:p>
      <w:pPr>
        <w:pStyle w:val="Normal"/>
        <w:ind w:right="-284" w:firstLine="817"/>
        <w:jc w:val="both"/>
        <w:rPr>
          <w:rFonts w:ascii="Arial" w:hAnsi="Arial" w:cs="Arial"/>
          <w:spacing w:val="0"/>
          <w:sz w:val="24"/>
          <w:szCs w:val="24"/>
          <w:lang w:eastAsia="ru-RU"/>
        </w:rPr>
      </w:pPr>
      <w:r>
        <w:rPr/>
      </w:r>
    </w:p>
    <w:p>
      <w:pPr>
        <w:pStyle w:val="Normal"/>
        <w:ind w:right="-284" w:firstLine="817"/>
        <w:jc w:val="both"/>
        <w:rPr>
          <w:rFonts w:ascii="Arial" w:hAnsi="Arial" w:cs="Arial"/>
          <w:spacing w:val="0"/>
          <w:sz w:val="24"/>
          <w:szCs w:val="24"/>
          <w:lang w:eastAsia="ru-RU"/>
        </w:rPr>
      </w:pPr>
      <w:r>
        <w:rPr/>
      </w:r>
    </w:p>
    <w:p>
      <w:pPr>
        <w:pStyle w:val="Normal"/>
        <w:ind w:right="-284" w:firstLine="817"/>
        <w:jc w:val="both"/>
        <w:rPr>
          <w:rFonts w:ascii="Arial" w:hAnsi="Arial" w:cs="Arial"/>
          <w:spacing w:val="0"/>
          <w:sz w:val="24"/>
          <w:szCs w:val="24"/>
          <w:lang w:eastAsia="ru-RU"/>
        </w:rPr>
      </w:pPr>
      <w:r>
        <w:rPr/>
      </w:r>
    </w:p>
    <w:p>
      <w:pPr>
        <w:pStyle w:val="Normal"/>
        <w:ind w:right="-284" w:firstLine="817"/>
        <w:jc w:val="both"/>
        <w:rPr>
          <w:rFonts w:ascii="Arial" w:hAnsi="Arial" w:cs="Arial"/>
          <w:spacing w:val="0"/>
          <w:sz w:val="24"/>
          <w:szCs w:val="24"/>
          <w:lang w:eastAsia="ru-RU"/>
        </w:rPr>
      </w:pPr>
      <w:r>
        <w:rPr/>
      </w:r>
    </w:p>
    <w:p>
      <w:pPr>
        <w:pStyle w:val="Normal"/>
        <w:ind w:right="-284" w:firstLine="817"/>
        <w:jc w:val="both"/>
        <w:rPr>
          <w:rFonts w:ascii="Arial" w:hAnsi="Arial" w:cs="Arial"/>
          <w:spacing w:val="0"/>
          <w:sz w:val="24"/>
          <w:szCs w:val="24"/>
          <w:lang w:eastAsia="ru-RU"/>
        </w:rPr>
      </w:pPr>
      <w:r>
        <w:rPr/>
      </w:r>
    </w:p>
    <w:p>
      <w:pPr>
        <w:pStyle w:val="Normal"/>
        <w:jc w:val="right"/>
        <w:rPr>
          <w:rFonts w:ascii="Arial" w:hAnsi="Arial" w:cs="Arial"/>
          <w:sz w:val="24"/>
          <w:szCs w:val="24"/>
        </w:rPr>
      </w:pPr>
      <w:r>
        <w:rPr>
          <w:rFonts w:cs="Arial" w:ascii="Arial" w:hAnsi="Arial"/>
          <w:sz w:val="24"/>
          <w:szCs w:val="24"/>
        </w:rPr>
      </w:r>
    </w:p>
    <w:p>
      <w:pPr>
        <w:pStyle w:val="Normal"/>
        <w:rPr>
          <w:rFonts w:ascii="Arial" w:hAnsi="Arial" w:cs="Arial"/>
          <w:spacing w:val="0"/>
          <w:sz w:val="24"/>
          <w:szCs w:val="24"/>
        </w:rPr>
      </w:pPr>
      <w:r>
        <w:rPr>
          <w:rFonts w:cs="Arial" w:ascii="Arial" w:hAnsi="Arial"/>
          <w:spacing w:val="0"/>
          <w:sz w:val="24"/>
          <w:szCs w:val="24"/>
        </w:rPr>
      </w:r>
    </w:p>
    <w:p>
      <w:pPr>
        <w:pStyle w:val="NoSpacing"/>
        <w:tabs>
          <w:tab w:val="clear" w:pos="708"/>
          <w:tab w:val="left" w:pos="4536" w:leader="none"/>
        </w:tabs>
        <w:jc w:val="center"/>
        <w:rPr>
          <w:rFonts w:ascii="Arial" w:hAnsi="Arial" w:cs="Arial"/>
          <w:bCs/>
          <w:sz w:val="24"/>
          <w:szCs w:val="24"/>
          <w:lang w:eastAsia="ru-RU"/>
        </w:rPr>
      </w:pPr>
      <w:r>
        <w:rPr>
          <w:rFonts w:cs="Arial" w:ascii="Arial" w:hAnsi="Arial"/>
          <w:bCs/>
          <w:sz w:val="24"/>
          <w:szCs w:val="24"/>
          <w:lang w:eastAsia="ru-RU"/>
        </w:rPr>
        <w:t xml:space="preserve">Об утверждении правил содержания и эксплуатации детских площадок, </w:t>
      </w:r>
    </w:p>
    <w:p>
      <w:pPr>
        <w:pStyle w:val="NoSpacing"/>
        <w:tabs>
          <w:tab w:val="clear" w:pos="708"/>
          <w:tab w:val="left" w:pos="4536" w:leader="none"/>
        </w:tabs>
        <w:jc w:val="center"/>
        <w:rPr>
          <w:rFonts w:ascii="Arial" w:hAnsi="Arial" w:cs="Arial"/>
          <w:bCs/>
          <w:sz w:val="24"/>
          <w:szCs w:val="24"/>
          <w:lang w:eastAsia="ru-RU"/>
        </w:rPr>
      </w:pPr>
      <w:r>
        <w:rPr>
          <w:rFonts w:cs="Arial" w:ascii="Arial" w:hAnsi="Arial"/>
          <w:bCs/>
          <w:sz w:val="24"/>
          <w:szCs w:val="24"/>
          <w:lang w:eastAsia="ru-RU"/>
        </w:rPr>
        <w:t xml:space="preserve">игрового и спортивного оборудования, организации контроля за техническим </w:t>
      </w:r>
    </w:p>
    <w:p>
      <w:pPr>
        <w:pStyle w:val="NoSpacing"/>
        <w:tabs>
          <w:tab w:val="clear" w:pos="708"/>
          <w:tab w:val="left" w:pos="4536" w:leader="none"/>
        </w:tabs>
        <w:jc w:val="center"/>
        <w:rPr>
          <w:rFonts w:ascii="Arial" w:hAnsi="Arial" w:cs="Arial"/>
          <w:bCs/>
          <w:sz w:val="24"/>
          <w:szCs w:val="24"/>
          <w:lang w:eastAsia="ru-RU"/>
        </w:rPr>
      </w:pPr>
      <w:r>
        <w:rPr>
          <w:rFonts w:cs="Arial" w:ascii="Arial" w:hAnsi="Arial"/>
          <w:bCs/>
          <w:sz w:val="24"/>
          <w:szCs w:val="24"/>
          <w:lang w:eastAsia="ru-RU"/>
        </w:rPr>
        <w:t>состоянием и безопасной эксплуатацией оборудования на детских игровых и спортивных площадках муниципального образования «Уруссинское сельское поселение» Ютазинского муниципального района Республики Татарстан</w:t>
      </w:r>
    </w:p>
    <w:p>
      <w:pPr>
        <w:pStyle w:val="Normal"/>
        <w:tabs>
          <w:tab w:val="clear" w:pos="708"/>
          <w:tab w:val="left" w:pos="4536" w:leader="none"/>
          <w:tab w:val="left" w:pos="4678" w:leader="none"/>
        </w:tabs>
        <w:ind w:right="4960" w:hanging="0"/>
        <w:jc w:val="both"/>
        <w:rPr>
          <w:rFonts w:ascii="Arial" w:hAnsi="Arial" w:cs="Arial"/>
          <w:bCs/>
          <w:spacing w:val="0"/>
          <w:sz w:val="24"/>
          <w:szCs w:val="24"/>
          <w:lang w:eastAsia="ru-RU"/>
        </w:rPr>
      </w:pPr>
      <w:r>
        <w:rPr>
          <w:rFonts w:cs="Arial" w:ascii="Arial" w:hAnsi="Arial"/>
          <w:bCs/>
          <w:spacing w:val="0"/>
          <w:sz w:val="24"/>
          <w:szCs w:val="24"/>
          <w:lang w:eastAsia="ru-RU"/>
        </w:rPr>
      </w:r>
    </w:p>
    <w:p>
      <w:pPr>
        <w:pStyle w:val="Normal"/>
        <w:tabs>
          <w:tab w:val="clear" w:pos="708"/>
          <w:tab w:val="left" w:pos="567" w:leader="none"/>
        </w:tabs>
        <w:ind w:right="-2" w:hanging="0"/>
        <w:jc w:val="both"/>
        <w:rPr>
          <w:rFonts w:ascii="Arial" w:hAnsi="Arial" w:cs="Arial"/>
          <w:spacing w:val="0"/>
          <w:sz w:val="24"/>
          <w:szCs w:val="24"/>
        </w:rPr>
      </w:pPr>
      <w:r>
        <w:rPr>
          <w:rFonts w:cs="Arial" w:ascii="Arial" w:hAnsi="Arial"/>
          <w:spacing w:val="0"/>
          <w:sz w:val="24"/>
          <w:szCs w:val="24"/>
        </w:rPr>
        <w:tab/>
      </w:r>
      <w:r>
        <w:rPr>
          <w:rFonts w:eastAsia="Calibri" w:cs="Arial" w:ascii="Arial" w:hAnsi="Arial"/>
          <w:spacing w:val="0"/>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Республики Татарстан от 28.07.2004 № 45-ЗРТ «О местном самоуправлении в Республике Татарстан</w:t>
      </w:r>
      <w:r>
        <w:rPr>
          <w:rFonts w:cs="Arial" w:ascii="Arial" w:hAnsi="Arial"/>
          <w:spacing w:val="0"/>
          <w:sz w:val="24"/>
          <w:szCs w:val="24"/>
        </w:rPr>
        <w:t xml:space="preserve">», </w:t>
      </w:r>
      <w:r>
        <w:rPr>
          <w:rFonts w:eastAsia="Calibri" w:cs="Arial" w:ascii="Arial" w:hAnsi="Arial"/>
          <w:spacing w:val="0"/>
          <w:sz w:val="24"/>
          <w:szCs w:val="24"/>
        </w:rPr>
        <w:t>Уставом муниципального образования «Уруссинское сельское поселение» Ютазинского муниципального района Республики Татарстан</w:t>
      </w:r>
      <w:r>
        <w:rPr>
          <w:rFonts w:cs="Arial" w:ascii="Arial" w:hAnsi="Arial"/>
          <w:spacing w:val="0"/>
          <w:sz w:val="24"/>
          <w:szCs w:val="24"/>
        </w:rPr>
        <w:t>, Исполнительный комитет Уруссинского сельского поселения Ютазинского муниципального района Республики Татарстан</w:t>
      </w:r>
    </w:p>
    <w:p>
      <w:pPr>
        <w:pStyle w:val="Normal"/>
        <w:tabs>
          <w:tab w:val="clear" w:pos="708"/>
          <w:tab w:val="left" w:pos="567" w:leader="none"/>
        </w:tabs>
        <w:ind w:right="-2" w:hanging="0"/>
        <w:jc w:val="both"/>
        <w:rPr>
          <w:rFonts w:ascii="Arial" w:hAnsi="Arial" w:cs="Arial"/>
          <w:sz w:val="24"/>
          <w:szCs w:val="24"/>
        </w:rPr>
      </w:pPr>
      <w:r>
        <w:rPr>
          <w:rFonts w:cs="Arial" w:ascii="Arial" w:hAnsi="Arial"/>
          <w:spacing w:val="0"/>
          <w:sz w:val="24"/>
          <w:szCs w:val="24"/>
        </w:rPr>
        <w:t>п о с т а н о в л я е т:</w:t>
      </w:r>
    </w:p>
    <w:p>
      <w:pPr>
        <w:pStyle w:val="Normal"/>
        <w:tabs>
          <w:tab w:val="clear" w:pos="708"/>
          <w:tab w:val="left" w:pos="567" w:leader="none"/>
        </w:tabs>
        <w:jc w:val="both"/>
        <w:rPr>
          <w:rFonts w:ascii="Arial" w:hAnsi="Arial" w:cs="Arial"/>
          <w:sz w:val="24"/>
          <w:szCs w:val="24"/>
        </w:rPr>
      </w:pPr>
      <w:r>
        <w:rPr>
          <w:rFonts w:cs="Arial" w:ascii="Arial" w:hAnsi="Arial"/>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1. Утвердить прилагаемые: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Правила содержания и эксплуатации детских площадок, игрового и спортивного оборудования, организации контроля за техническим состоянием и безопасной эксплуатацией игрового и спортивного оборудования, организации контроля за техническим состоянием и безопасной эксплуатацией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(Приложение № 1);</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Положение о комиссии по контролю за содержанием и эксплуатацией детских площадок, игрового и спортивного оборудования, организацией контроля за техническим состоянием и безопасной эксплуатацией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(Приложение № 2);</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Форму журнала результатов визуального контроля за содержанием и эксплуатацией детских площадок, игрового и спортивного оборудования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(Приложение № 3);</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Форму журнала результатов контроля за техническим состоянием и безопасной эксплуатацией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(Приложение № 4);</w:t>
      </w:r>
    </w:p>
    <w:p>
      <w:pPr>
        <w:pStyle w:val="Normal"/>
        <w:tabs>
          <w:tab w:val="clear" w:pos="708"/>
          <w:tab w:val="left" w:pos="567" w:leader="none"/>
          <w:tab w:val="left" w:pos="570"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Форму акта основного осмотра и проверки детских площадок, детского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(Приложение № 5);</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График контроля за техническим состоянием детских площадок, детского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(Приложение № 6).</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2. Установить следующую периодичность осмотра детских площадок, детского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(далее – Муниципальное образование):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2.1. Регулярный визуальный осмотр проводится еженедельно;</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2.2. Функциональный осмотр один раз в З месяца;</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2.3. Ежегодный основной осмотр один раз в 12 месяцев.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3. Ответственность за проведение регулярного визуального осмотра детских площадок, детского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возложить на Главу Уруссинского сельского поселения Ютазинского муниципального района Республики Татарстан.</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ab/>
        <w:t xml:space="preserve">4. </w:t>
      </w:r>
      <w:r>
        <w:rPr>
          <w:rFonts w:eastAsia="Calibri" w:cs="Arial" w:ascii="Arial" w:hAnsi="Arial"/>
          <w:spacing w:val="0"/>
          <w:sz w:val="24"/>
          <w:szCs w:val="24"/>
        </w:rPr>
        <w:t xml:space="preserve">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 xml:space="preserve"> </w:t>
      </w:r>
      <w:r>
        <w:rPr>
          <w:rFonts w:eastAsia="Calibri" w:cs="Arial" w:ascii="Arial" w:hAnsi="Arial"/>
          <w:spacing w:val="0"/>
          <w:sz w:val="24"/>
          <w:szCs w:val="24"/>
        </w:rPr>
        <w:t xml:space="preserve">5. Настоящее постановление вступает в силу со дня его официального опубликования.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ab/>
        <w:t xml:space="preserve"> 6. Контроль за исполнением настоящего постановления оставляю за собой.</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Глава Уруссинского</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сельского поселения                                                                                             Ф.Г. Аминова</w:t>
      </w:r>
      <w:r>
        <w:br w:type="page"/>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Приложение № 1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к постановлению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Исполнительного комитета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Уруссинского сельского поселения</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Ютазинского муниципального района</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Республики Татарстан</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от_______20___ № _____</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 xml:space="preserve">Правила содержания и эксплуатации детских площадок, игрового и спортивного оборудования, организации контроля за техническим состоянием и безопасной эксплуатацией игрового и спортивного оборудования, организации контроля за техническим состоянием и безопасной эксплуатацией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ind w:left="720" w:hanging="0"/>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t>1. Общие положения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1.1. Настоящие Правила содержания и эксплуатации детских площадок, игрового и спортивного оборудования, организации контроля за техническим состоянием и безопасной эксплуатацией игрового и спортивного оборудования, организации контроля за техническим состоянием и безопасной эксплуатацией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 (далее - Правила) разработаны в целях защиты жизни и здоровья человека, имущества, окружающей среды, с учетом требований, предъявляемых нормами Российского законодательства к безопасности оборудования и (или) покрытия для детских игровых площадок, а также требований, предъявляемых к процессу эксплуатации детских площадок, игрового и спортивного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1.2. Для целей применения Правил используются следующие понятия: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«детская игровая площадка» - специально оборудованная территория, предназначенная для игры детей, включающая в себя соответствующие оборудование и покрытие;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«спортивное оборудование» - сложно-технологическое и/или крупногабаритное изделие, размещаемое на специально отведенной площадке, либо вне ее, и предназначенное для выполнения физических упражнений, проведения учебно-тренировочного процесса и соревнований;</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«собственник» - лицо (физическое, юридическое), которому на праве собственности принадлежит земельный участок, на котором расположена детская игровая площадка или детское игровое оборудование;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«пользователь» - лицо, которому на основании договора безвозмездного пользования, либо на основании иного гражданско-правового договора переданы права и обязанности по содержанию детской игровой площадки и/или детского игрового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«покрытие» - участок поверхности детской игровой площадки размером не менее зоны приземления, используемый совместно с детским игровым оборудованием;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«ударопоглащающее покрытие» - покрытие, способное смягчать удары от падения и прыжков, снижать ускорение рассеиванием кинетической энергии удара за счет местной деформации или вытеснения материала покрытия, выполненное из искусственного специального прорезиненного материала, либо из специальных сыпучих веществ (песок и т.д.) в соответствии с требованиями ГОСТ Р ЕН 1177-2013;</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«ремонт» - комплекс операций по восстановлению оборудования и (или) покрытия в целях обеспечения их исправности, работоспособности и безопасности.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2. Требование к размещению детских игровых площадок, детского игрового и спортивного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2.1. При размещение детский игровой площадки, а также размещении игрового и (или) спортивного оборудования в обязательном порядке должны учитываться следующие позиции: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особенности ландшафта (уклоны на местности, деревья, дорожки и т.п.);</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расположение подземных коммуникаций в районе планируемой площадки, либо на территории размещения детского игрового и (или) спортивного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обязательное наличие зон безопасности для каждого отдельного игрового компонента площадки либо отдельно расположенного игрового и (или) спортивного оборудования (не менее двух метров от одного до другого, для качелей - длина качелей + 2 метра);</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выделение возрастных зон в связи с отсутствием у маленьких детей чувства опасности и слабого развития координации движений;</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ограждение площадки, а также детского игрового и (или) спортивного оборудования от близко проходящего транспорта, пешеходных дорожек.</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2.2. Важное значение имеет экологическая и санитарная безопасность на детских площадках и на территориях расположения детского игрового и/или спортивного оборудования. Исключено соседство с грязными водоемами, мусоросборниками, гаражами и т.п.</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2.3. Поверхность игровой площадки, а также территории, на которой размещено детское игровое и/или спортивное оборудование, должна быть свободна от каких-либо острых, заточенных частей или опасных выступов.</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2.4. Территория, на которой расположено детское игровое и (или) спортивное оборудование должна предусматривать беспрепятственный доступ к оборудованию детей с ограниченными возможностями и обеспечивать безопасность их пребывания на детской игровой площадке.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2.5. Детское игровое и спортивное оборудование должно быть установлено безопасным способом квалифицированным персоналом в соответствии с техническим паспортом на изделие, а также согласно проекту, нормативным документам и инструкциям производителя.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t>3. Требование к оборудованию детских игровых и спортивных площадок</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3.1. Материалы, из которых изготовлено детское игровое и спортивное оборудование и покрытие детских игровых площадок (далее площадки) в процессе эксплуатации не должны:</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оказывать вредное воздействие на здоровье людей и окружающую среду в процессе эксплуатации;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при нагревании на солнце вызывать термический ожог при контакте с кожей пользователя;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относиться к легковоспламеняющимся материалам;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относиться к чрезвычайно опасным по токсичности продуктам горения;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относиться к материалам, свойства которых недостаточно изучены.</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3.2. Оборудование и его элементы должны быть сконструированы таким образом, чтобы:</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соответствовать возрастной группе детей, для которых они предназначены;</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был очевиден и легко распознаваем ребенком возможный риск при игре;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лица, присматривающие за детьми, имели возможность доступа внутрь оборудования для оказания помощи детям;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не допускать скопления воды на поверхности оборудования и обеспечивались свободный сток и просыхание;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обеспечивались доступность и удобство очистки от пыли, грязи и мусора.</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3.3. Поверхности платформ, проходов, трапов и лестниц должны исключать скольжение при любых погодных условиях.</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3.4. Ударопоглащающее покрытие не должно иметь опасных выступов. При применении в качестве ударопоглащающего покрытия несыпучих материалов оно не должно иметь участков, на которых возможно застревание частей тела или одежды ребенка. Ударопоглащающее покрытие должно сохранять свои свойства вне зависимости от климатических условий. Под оборудованием с высотой свободного падения более 60 см ударопоглащающее покрытие оборудуется по всей зоне приземления.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3.5.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3.6. Элементы оборудования из древесины не должны иметь на поверхности дефектов обработки (заусенцев, сколов и т.п.).</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3.7. Размеры элемента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3.8. Для защиты от падения оборудуют перила и ограждения.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4. Порядок содержания детских игровых площадок, детского игрового и спортивного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4.1. Контроль за техническим состоянием оборудования площадок и контроль соответствия требованиям безопасности, техническое обслуживание и ремонт осуществляет собственник в соответствии с настоящими Правилами, либо пользователь в соответствии с договором безвозмездного пользования недвижимым имуществом, либо договором предоставления услуг по содержанию детской игровой площадки, детского игрового и (или) спортивного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4.2. Контроль за техническим состоянием оборудования площадок осуществляется в соответствии с требованиями 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 и включает:</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1) Осмотр и проверка оборудования (первоначальный осмотр) проводится перед вводом оборудования в эксплуатацию.</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Проводится с целью проверки соответствия установленного оборудования техническому паспорту, проекту (при наличии), нормативным документам и инструкциям производителя.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 окончании проверки оборудования составляется акт приемки оборудования в эксплуатацию, подписанный организацией, установившей оборудование и представителем собственника, либо пользователя.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 Регулярный визуальный осмотр - проводится еженедельно.</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Регулярный осмотр проводится с целью обнаружения очевидных неисправностей оборудования и посторонних предметов, представляющих опасность вызванные пользованием оборудованием, климатическими условиями, атаками вандализма (например, разбитые бутылки, консервные банки, пластиковые пакеты, поврежденные элементы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3) Функциональный осмотр.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оборудования. Осмотр проводят с периодичностью один раз в месяц в соответствии с инструкцией изготовителя. Особое внимание уделяют скрытым, труднодоступным элементам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Функциональный осмотр - проводится и при поступлении жалоб и заявлений лиц, использующих оборудование на функциональную неисправность оборудования либо игровой площадки (в том числе скрипы оборудования, подвижность опор, потертости удерживающих элементов, ямы выбоины покрытия).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В процессе визуального и функционального осмотров определяют:</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чистоту и внешний вид поверхности игровой площадки и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соблюдение расстояний от частей оборудования до поверхности игровой площадки;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наличие выступающих частей фундаментов;</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наличие дефектов/неисправностей элементов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отсутствие деталей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чрезмерный износ подвижных частей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структурную целостность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 Основной осмотр проводят раз в год.  Основной осмотр проводится в целях оценки соответствия технического состояния оборудования требованиям безопасности.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В ходе ежегодного основного осмотра определяются: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наличие гниения деревянных элементов;</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наличие коррозии металлических элементов;</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  влияние выполненных ремонтных работ на безопасности оборудования.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Особое внимание уделяют скрытым, труднодоступным элементам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4.3. Все результаты проведенных осмотров оборудования (первоначального, регулярного, функционального, основного) заносятся в журнал по осмотру и обслуживанию оборудования, который хранится у пользователя (владельца).</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4.4. В случае выявления в ходе осмотра дефектов детского игрового и спортивного оборудования, а также покрытий площадки, определяются характер и объем необходимого ремонта и составляется акт.</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4.5. Вся эксплуатационная документация (паспорт, акты осмотров и проверки оборудования, графики обслуживания оборудования, журналы и т.п.) подлежат постоянному хранению на период действия детской игровой площадки, детского игрового и (или) спортивного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4.6. Собственник либо пользователь детской игровой площадки, детского игрового и (или) спортивного оборудования осуществляет постоянное обслуживание детского игрового и (или) спортивного оборудования, а также материала детской площадки.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Обслуживание включает мероприятия по поддержанию безопасности и качества функционирования детского игрового и спортивного оборудования и покрытий площадки, а также соответствующие ремонтные работы в соответствии с техническим паспортом оборудования, нормативным документам и инструкциям производителя.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4.7. Мероприятия по поддержанию безопасности и качества функционирования детского игрового и (или) спортивного оборудования и покрытий площадки включает в себя: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проверку и подтягивание узлов крепления;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обновление окраски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обслуживание ударопоглащающих покрытий;</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смазку подшипников;</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обеспечение чистоты оборудования и покрытий (удаление битого стекла, обломков, загрязнителей и т.п.);</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восстановление ударопоглащающих покрытий из сыпучих материалов и корректировку их уровня;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обслуживание пространства зон безопасности.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4.8. Ремонтные работы детского игрового и спортивного оборудования и покрытий площадки включают:</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замену крепежных деталей;</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сварку;</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замену частей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замену структурных элементов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4.9. При обнаружении в процессе осмотра оборудования (регулярного, функционального, основного) дефектов, влияющих на безопасность оборудования, дефекты должны быть немедленно устранены. Если это невозможно, то необходимо прекратить эксплуатацию оборудования, либо в случаях, если оборудование представляет угрозу жизни и здоровья, оборудование должно быть демонтировано и удалено с площадки.</w:t>
      </w:r>
    </w:p>
    <w:p>
      <w:pPr>
        <w:pStyle w:val="Normal"/>
        <w:tabs>
          <w:tab w:val="clear" w:pos="708"/>
          <w:tab w:val="left" w:pos="567" w:leader="none"/>
        </w:tabs>
        <w:jc w:val="both"/>
        <w:rPr>
          <w:rFonts w:ascii="Arial" w:hAnsi="Arial" w:cs="Arial"/>
          <w:sz w:val="24"/>
          <w:szCs w:val="24"/>
        </w:rPr>
      </w:pPr>
      <w:r>
        <w:rPr>
          <w:rFonts w:cs="Arial" w:ascii="Arial" w:hAnsi="Arial"/>
          <w:spacing w:val="0"/>
          <w:sz w:val="24"/>
          <w:szCs w:val="24"/>
        </w:rPr>
        <w:t xml:space="preserve">    </w:t>
      </w:r>
      <w:r>
        <w:rPr>
          <w:rFonts w:cs="Arial" w:ascii="Arial" w:hAnsi="Arial"/>
          <w:spacing w:val="0"/>
          <w:sz w:val="24"/>
          <w:szCs w:val="24"/>
        </w:rPr>
        <w:t>4.10. После удаления оборудования оставшийся в земле фундамент также удаляют или огораживают и закрывают сверху так, чтобы участок территории, на которой было размещено детское игровое и (или) спортивное оборудование (в том числе детские игровые площадки) был безопасным.</w:t>
      </w:r>
    </w:p>
    <w:p>
      <w:pPr>
        <w:pStyle w:val="Normal"/>
        <w:tabs>
          <w:tab w:val="clear" w:pos="708"/>
          <w:tab w:val="left" w:pos="567" w:leader="none"/>
        </w:tabs>
        <w:jc w:val="both"/>
        <w:rPr>
          <w:rFonts w:ascii="Arial" w:hAnsi="Arial" w:cs="Arial"/>
          <w:sz w:val="24"/>
          <w:szCs w:val="24"/>
        </w:rPr>
      </w:pPr>
      <w:r>
        <w:rPr>
          <w:rFonts w:cs="Arial" w:ascii="Arial" w:hAnsi="Arial"/>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5. Заключительные положения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5.1. Для повышения уровня безопасной эксплуатации на детской игровой площадке либо на территории, на которой установлено детское игровое и (или) спортивное оборудование, устанавливаются информационные стенды, предупреждающие родителей о правилах эксплуатации и возрастных особенностях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Информационные стенды в обязательном порядке должны содержать:</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правила эксплуатации детской игровой площадки и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запреты, действующие на детской игровой площадке, либо на территории, на которой установлено детское игровое и(или) спортивное оборудование, в том числе возрастные и весовые ограничения использования оборудования, правила поведения, запрет на выгул домашних животных;</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номера телефонов службы спасения, скорой помощи;</w:t>
        <w:tab/>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номер(а) телефона(ов) для сообщения службе эксплуатации при неисправности и поломке оборудования.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В целях обеспечения оказания экстренной помощи, все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5.2. В случае обнаружения нарушения технического состояния детского игрового или спортивного оборудования, а также покрытия детской игровой площадки, лицо, ответственное за эксплуатацию оборудования, либо площадки, обязано незамедлительно принять меры к запрещению использования детского игрового или спортивного оборудования, а также детской игровой площадки.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5.3. Эксплуатация детского игрового и спортивного оборудования, не отвечающего требованиям безопасности жизни и (или) здоровья строго запрещена.</w:t>
      </w:r>
    </w:p>
    <w:p>
      <w:pPr>
        <w:pStyle w:val="Normal"/>
        <w:tabs>
          <w:tab w:val="clear" w:pos="708"/>
          <w:tab w:val="left" w:pos="567" w:leader="none"/>
        </w:tabs>
        <w:jc w:val="both"/>
        <w:rPr>
          <w:rFonts w:ascii="Arial" w:hAnsi="Arial" w:cs="Arial"/>
          <w:sz w:val="24"/>
          <w:szCs w:val="24"/>
        </w:rPr>
      </w:pPr>
      <w:r>
        <w:rPr>
          <w:rFonts w:cs="Arial" w:ascii="Arial" w:hAnsi="Arial"/>
          <w:spacing w:val="0"/>
          <w:sz w:val="24"/>
          <w:szCs w:val="24"/>
        </w:rPr>
        <w:t xml:space="preserve">     </w:t>
      </w:r>
      <w:r>
        <w:rPr>
          <w:rFonts w:cs="Arial" w:ascii="Arial" w:hAnsi="Arial"/>
          <w:spacing w:val="0"/>
          <w:sz w:val="24"/>
          <w:szCs w:val="24"/>
        </w:rPr>
        <w:t xml:space="preserve">5.4. Ответственность за эксплуатацию имеющей повреждения детской игровой площадки, а также за эксплуатацию неисправного детского игрового и (или) спортивного оборудования и за нарушение настоящих Правил несут собственник, либо пользователь. </w:t>
      </w:r>
    </w:p>
    <w:p>
      <w:pPr>
        <w:pStyle w:val="Normal"/>
        <w:tabs>
          <w:tab w:val="clear" w:pos="708"/>
          <w:tab w:val="left" w:pos="567" w:leader="none"/>
        </w:tabs>
        <w:jc w:val="both"/>
        <w:rPr>
          <w:rFonts w:ascii="Arial" w:hAnsi="Arial" w:cs="Arial"/>
          <w:sz w:val="24"/>
          <w:szCs w:val="24"/>
        </w:rPr>
      </w:pPr>
      <w:r>
        <w:rPr>
          <w:rFonts w:cs="Arial" w:ascii="Arial" w:hAnsi="Arial"/>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br w:type="page"/>
      </w:r>
    </w:p>
    <w:p>
      <w:pPr>
        <w:pStyle w:val="Normal"/>
        <w:tabs>
          <w:tab w:val="clear" w:pos="708"/>
          <w:tab w:val="left" w:pos="567" w:leader="none"/>
        </w:tabs>
        <w:ind w:hanging="0"/>
        <w:jc w:val="both"/>
        <w:rPr>
          <w:rFonts w:ascii="Arial" w:hAnsi="Arial" w:cs="Arial"/>
          <w:spacing w:val="0"/>
          <w:sz w:val="24"/>
          <w:szCs w:val="24"/>
        </w:rPr>
      </w:pPr>
      <w:r>
        <w:rPr>
          <w:rFonts w:cs="Arial" w:ascii="Arial" w:hAnsi="Arial"/>
          <w:spacing w:val="0"/>
          <w:sz w:val="24"/>
          <w:szCs w:val="24"/>
        </w:rPr>
        <w:tab/>
        <w:tab/>
        <w:tab/>
        <w:tab/>
        <w:tab/>
        <w:tab/>
        <w:tab/>
        <w:tab/>
        <w:t>Приложение № 2</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к постановлению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Исполнительного комитета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Уруссинского сельского поселения</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Ютазинского муниципального района</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Республики Татарстан</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от_______20___ № _____</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center"/>
        <w:rPr>
          <w:rFonts w:ascii="Arial" w:hAnsi="Arial" w:cs="Arial"/>
          <w:bCs/>
          <w:sz w:val="24"/>
          <w:szCs w:val="24"/>
          <w:lang w:eastAsia="ru-RU"/>
        </w:rPr>
      </w:pPr>
      <w:r>
        <w:rPr>
          <w:rFonts w:cs="Arial" w:ascii="Arial" w:hAnsi="Arial"/>
          <w:spacing w:val="0"/>
          <w:sz w:val="24"/>
          <w:szCs w:val="24"/>
        </w:rPr>
        <w:t xml:space="preserve">Положение о комиссии по контролю за содержанием и эксплуатацией детских площадок, игрового и спортивного оборудования, организацией контроля за техническим состоянием и безопасной эксплуатацией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663" w:hanging="0"/>
        <w:jc w:val="center"/>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1. Общие положения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1.1. Комиссия по контролю по контролю за содержанием и эксплуатацией детских площадок, игрового и спортивного оборудования, организацией контроля за техническим состоянием и безопасной эксплуатацией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 xml:space="preserve">Ютазинского муниципального района Республики Татарстан (далее - Комиссия) является постоянно действующим коллегиальным органом, осуществляющим полномочия по контролю за состоянием сооружений и конструкций расположенных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1.2. Комиссия формируется постановлением Исполнительного комитета</w:t>
      </w:r>
      <w:r>
        <w:rPr>
          <w:rFonts w:cs="Arial" w:ascii="Arial" w:hAnsi="Arial"/>
          <w:bCs/>
          <w:sz w:val="24"/>
          <w:szCs w:val="24"/>
          <w:lang w:eastAsia="ru-RU"/>
        </w:rPr>
        <w:t xml:space="preserve"> Уруссинского сельского поселения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1.3. Комиссия в своей работе руководствуется законами Российской Федерации и Республики Татарстан, ГОСТ Р 52301-2013 Национальный стандарт РФ ГОСТ Р 52301-2013 «Оборудование и покрытия детских игровых площадок. Безопасность при эксплуатации. Общие требования» (утв. приказом Федерального агентства по техническому регулированию и метрологии от 24 июня 2013 г. №182-ст).</w:t>
      </w:r>
    </w:p>
    <w:p>
      <w:pPr>
        <w:pStyle w:val="Normal"/>
        <w:tabs>
          <w:tab w:val="clear" w:pos="708"/>
          <w:tab w:val="left" w:pos="567" w:leader="none"/>
        </w:tabs>
        <w:jc w:val="both"/>
        <w:rPr>
          <w:rFonts w:ascii="Arial" w:hAnsi="Arial" w:cs="Arial"/>
          <w:sz w:val="24"/>
          <w:szCs w:val="24"/>
        </w:rPr>
      </w:pPr>
      <w:r>
        <w:rPr>
          <w:rFonts w:cs="Arial" w:ascii="Arial" w:hAnsi="Arial"/>
          <w:spacing w:val="0"/>
          <w:sz w:val="24"/>
          <w:szCs w:val="24"/>
        </w:rPr>
        <w:t xml:space="preserve">    </w:t>
      </w:r>
      <w:r>
        <w:rPr>
          <w:rFonts w:cs="Arial" w:ascii="Arial" w:hAnsi="Arial"/>
          <w:spacing w:val="0"/>
          <w:sz w:val="24"/>
          <w:szCs w:val="24"/>
        </w:rPr>
        <w:t>1.4. Положение определяет задачи и компетенцию Комиссии, регламент ее работы.</w:t>
      </w:r>
    </w:p>
    <w:p>
      <w:pPr>
        <w:pStyle w:val="Normal"/>
        <w:tabs>
          <w:tab w:val="clear" w:pos="708"/>
          <w:tab w:val="left" w:pos="567" w:leader="none"/>
        </w:tabs>
        <w:jc w:val="both"/>
        <w:rPr>
          <w:rFonts w:ascii="Arial" w:hAnsi="Arial" w:cs="Arial"/>
          <w:sz w:val="24"/>
          <w:szCs w:val="24"/>
        </w:rPr>
      </w:pPr>
      <w:r>
        <w:rPr>
          <w:rFonts w:cs="Arial" w:ascii="Arial" w:hAnsi="Arial"/>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2. Основные задачи Комиссии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2.1. Контроль за техническим состоянием и безопасной эксплуатацией оборудования на детских игровых и спортивных площадках </w:t>
      </w:r>
      <w:r>
        <w:rPr>
          <w:rFonts w:cs="Arial" w:ascii="Arial" w:hAnsi="Arial"/>
          <w:bCs/>
          <w:sz w:val="24"/>
          <w:szCs w:val="24"/>
          <w:lang w:eastAsia="ru-RU"/>
        </w:rPr>
        <w:t>муниципального образования «Уруссинское сельское поселение»</w:t>
      </w:r>
      <w:r>
        <w:rPr>
          <w:rFonts w:cs="Arial" w:ascii="Arial" w:hAnsi="Arial"/>
          <w:spacing w:val="0"/>
          <w:sz w:val="24"/>
          <w:szCs w:val="24"/>
        </w:rPr>
        <w:t xml:space="preserve"> Ютазинского муниципального района Республики Татарстан.</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2.2. Анализ соответствия нормативным требованиям показателей технического состояния детских игровых и спортивных площадок.</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2.3. Наблюдение за техническим состоянием оборудования на детских игровых и спортивных площадках и своевременное принятие мер по устранению возникших неисправностей.</w:t>
      </w:r>
    </w:p>
    <w:p>
      <w:pPr>
        <w:pStyle w:val="Normal"/>
        <w:tabs>
          <w:tab w:val="clear" w:pos="708"/>
          <w:tab w:val="left" w:pos="567" w:leader="none"/>
        </w:tabs>
        <w:jc w:val="both"/>
        <w:rPr>
          <w:rFonts w:ascii="Arial" w:hAnsi="Arial" w:cs="Arial"/>
          <w:sz w:val="24"/>
          <w:szCs w:val="24"/>
        </w:rPr>
      </w:pPr>
      <w:r>
        <w:rPr>
          <w:rFonts w:cs="Arial" w:ascii="Arial" w:hAnsi="Arial"/>
          <w:spacing w:val="0"/>
          <w:sz w:val="24"/>
          <w:szCs w:val="24"/>
        </w:rPr>
        <w:t xml:space="preserve">      </w:t>
      </w:r>
      <w:r>
        <w:rPr>
          <w:rFonts w:cs="Arial" w:ascii="Arial" w:hAnsi="Arial"/>
          <w:spacing w:val="0"/>
          <w:sz w:val="24"/>
          <w:szCs w:val="24"/>
        </w:rPr>
        <w:t>2.4. Анализ полученной информации.</w:t>
      </w:r>
    </w:p>
    <w:p>
      <w:pPr>
        <w:pStyle w:val="Normal"/>
        <w:tabs>
          <w:tab w:val="clear" w:pos="708"/>
          <w:tab w:val="left" w:pos="567" w:leader="none"/>
        </w:tabs>
        <w:ind w:left="720" w:hanging="0"/>
        <w:jc w:val="both"/>
        <w:rPr>
          <w:rFonts w:ascii="Arial" w:hAnsi="Arial" w:cs="Arial"/>
          <w:sz w:val="24"/>
          <w:szCs w:val="24"/>
        </w:rPr>
      </w:pPr>
      <w:r>
        <w:rPr>
          <w:rFonts w:cs="Arial" w:ascii="Arial" w:hAnsi="Arial"/>
          <w:sz w:val="24"/>
          <w:szCs w:val="24"/>
        </w:rPr>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t>3. Организация работы Комиссии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3.1. Комиссия формируется в составе председателя Комиссии, секретаря и членов Комиссии.</w:t>
      </w:r>
    </w:p>
    <w:p>
      <w:pPr>
        <w:pStyle w:val="Normal"/>
        <w:tabs>
          <w:tab w:val="clear" w:pos="708"/>
          <w:tab w:val="left" w:pos="567" w:leader="none"/>
        </w:tabs>
        <w:jc w:val="both"/>
        <w:rPr>
          <w:rFonts w:ascii="Arial" w:hAnsi="Arial" w:cs="Arial"/>
          <w:sz w:val="24"/>
          <w:szCs w:val="24"/>
        </w:rPr>
      </w:pPr>
      <w:r>
        <w:rPr>
          <w:rFonts w:cs="Arial" w:ascii="Arial" w:hAnsi="Arial"/>
          <w:spacing w:val="0"/>
          <w:sz w:val="24"/>
          <w:szCs w:val="24"/>
        </w:rPr>
        <w:t xml:space="preserve">   </w:t>
      </w:r>
      <w:r>
        <w:rPr>
          <w:rFonts w:cs="Arial" w:ascii="Arial" w:hAnsi="Arial"/>
          <w:spacing w:val="0"/>
          <w:sz w:val="24"/>
          <w:szCs w:val="24"/>
        </w:rPr>
        <w:t>3.2. В состав Комиссии входит глава Уруссинского сельского поселения Ютазинского муниципального района Республики Татарстан (председатель комиссии), заведующие СДК, депутаты Совета Уруссинского сельского поселения Ютазинского муниципального района Республики Татарстан (по согласованию).</w:t>
      </w:r>
    </w:p>
    <w:p>
      <w:pPr>
        <w:pStyle w:val="Normal"/>
        <w:tabs>
          <w:tab w:val="clear" w:pos="708"/>
          <w:tab w:val="left" w:pos="567" w:leader="none"/>
        </w:tabs>
        <w:jc w:val="both"/>
        <w:rPr>
          <w:rFonts w:ascii="Arial" w:hAnsi="Arial" w:cs="Arial"/>
          <w:sz w:val="24"/>
          <w:szCs w:val="24"/>
        </w:rPr>
      </w:pPr>
      <w:r>
        <w:rPr>
          <w:rFonts w:cs="Arial" w:ascii="Arial" w:hAnsi="Arial"/>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 Порядок работы Комиссии</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4.1. Комиссия осуществляет контроль технического состояния оборудования детских и спортивных площадок, который включает в себя: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осмотр и проверку оборудования перед вводом в эксплуатацию;</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регулярный визуальный осмотр;</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функциональный осмотр;</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ежегодный основной осмотр.</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4.2. По результатам функционального и ежегодного основного осмотров составляются соответствующие акты.</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4.3. Регулярный визуальный осмотр осуществляют ответственные лица, назначенные постановлением Исполнительного комитета Уруссинского сельского поселения, в соответствии с утвержденным графиком.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4.4. Результаты регулярного визуального осмотра, функционального осмотра, технического обслуживания и ремонта, контроля соответствия требованиям безопасности регистрируют в журнале.</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4.5. Если в результате осмотра обнаруживаются серьезные неисправности, влияющие на безопасность оборудования, то их следует незамедлительно устранить. О факте обнаружения неисправности комиссия должна внести необходимые рекомендации по устранению.</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Если эти неисправности невозможно устранить, то оборудование должно быть выведено из эксплуатации посредством приостановки эксплуатации или демонтажа оборудования. Если какая-либо часть оборудования должна быть демонтирована, например, для проведения технического обслуживания, то после удаления оставшийся в земле фундамент также удаляют или огораживают и закрывают сверху так, чтобы участок игровой площадки был безопасным.</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4.6. Акты и отчеты хранятся в Исполнительном комитете Уруссинского сельского поселения </w:t>
      </w:r>
      <w:bookmarkStart w:id="0" w:name="_GoBack"/>
      <w:bookmarkEnd w:id="0"/>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br w:type="page"/>
      </w:r>
    </w:p>
    <w:p>
      <w:pPr>
        <w:pStyle w:val="Normal"/>
        <w:tabs>
          <w:tab w:val="clear" w:pos="708"/>
          <w:tab w:val="left" w:pos="567" w:leader="none"/>
        </w:tabs>
        <w:ind w:hanging="0"/>
        <w:jc w:val="both"/>
        <w:rPr>
          <w:rFonts w:ascii="Arial" w:hAnsi="Arial" w:cs="Arial"/>
          <w:spacing w:val="0"/>
          <w:sz w:val="24"/>
          <w:szCs w:val="24"/>
        </w:rPr>
      </w:pPr>
      <w:r>
        <w:rPr>
          <w:rFonts w:cs="Arial" w:ascii="Arial" w:hAnsi="Arial"/>
          <w:spacing w:val="0"/>
          <w:sz w:val="24"/>
          <w:szCs w:val="24"/>
        </w:rPr>
        <w:tab/>
        <w:tab/>
        <w:tab/>
        <w:tab/>
        <w:tab/>
        <w:tab/>
        <w:tab/>
        <w:tab/>
        <w:t>Приложение № 3</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к постановлению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Исполнительного комитета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Уруссинского сельского поселения</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Ютазинского муниципального района</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Республики Татарстан</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от_______20___ № _____</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right"/>
        <w:rPr>
          <w:rFonts w:ascii="Arial" w:hAnsi="Arial" w:cs="Arial"/>
          <w:spacing w:val="0"/>
          <w:sz w:val="24"/>
          <w:szCs w:val="24"/>
        </w:rPr>
      </w:pPr>
      <w:r>
        <w:rPr>
          <w:rFonts w:cs="Arial" w:ascii="Arial" w:hAnsi="Arial"/>
          <w:spacing w:val="0"/>
          <w:sz w:val="24"/>
          <w:szCs w:val="24"/>
        </w:rPr>
        <w:t>Форма</w:t>
      </w:r>
    </w:p>
    <w:p>
      <w:pPr>
        <w:pStyle w:val="Normal"/>
        <w:tabs>
          <w:tab w:val="clear" w:pos="708"/>
          <w:tab w:val="left" w:pos="567" w:leader="none"/>
        </w:tabs>
        <w:ind w:left="720" w:hanging="0"/>
        <w:jc w:val="right"/>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center"/>
        <w:rPr>
          <w:rFonts w:ascii="Arial" w:hAnsi="Arial" w:cs="Arial"/>
          <w:bCs/>
          <w:sz w:val="24"/>
          <w:szCs w:val="24"/>
          <w:lang w:eastAsia="ru-RU"/>
        </w:rPr>
      </w:pPr>
      <w:r>
        <w:rPr>
          <w:rFonts w:cs="Arial" w:ascii="Arial" w:hAnsi="Arial"/>
          <w:spacing w:val="0"/>
          <w:sz w:val="24"/>
          <w:szCs w:val="24"/>
        </w:rPr>
        <w:t xml:space="preserve">Журнал результатов визуального контроля за содержанием и эксплуатацией детских площадок, игрового и спортивного оборудования </w:t>
      </w:r>
      <w:r>
        <w:rPr>
          <w:rFonts w:cs="Arial" w:ascii="Arial" w:hAnsi="Arial"/>
          <w:bCs/>
          <w:sz w:val="24"/>
          <w:szCs w:val="24"/>
          <w:lang w:eastAsia="ru-RU"/>
        </w:rPr>
        <w:t>муниципального образования «Уруссинское сельское поселение»</w:t>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Ютазинского муниципального района Республики Татарстан </w:t>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tbl>
      <w:tblPr>
        <w:tblW w:w="10171"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430"/>
        <w:gridCol w:w="739"/>
        <w:gridCol w:w="939"/>
        <w:gridCol w:w="1085"/>
        <w:gridCol w:w="1363"/>
        <w:gridCol w:w="1116"/>
        <w:gridCol w:w="1591"/>
        <w:gridCol w:w="1586"/>
        <w:gridCol w:w="1321"/>
      </w:tblGrid>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w:t>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Адрес</w:t>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Дата осмотра</w:t>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Результат осмотра</w:t>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Выявленный дефект</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Принятые меры</w:t>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Ответственный за осмотр</w:t>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Подпись ответственного лица</w:t>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Примечание</w:t>
            </w:r>
          </w:p>
        </w:tc>
      </w:tr>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r>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r>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r>
    </w:tbl>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r>
        <w:br w:type="page"/>
      </w:r>
    </w:p>
    <w:p>
      <w:pPr>
        <w:pStyle w:val="Normal"/>
        <w:tabs>
          <w:tab w:val="clear" w:pos="708"/>
          <w:tab w:val="left" w:pos="567" w:leader="none"/>
        </w:tabs>
        <w:ind w:hanging="0"/>
        <w:jc w:val="both"/>
        <w:rPr>
          <w:rFonts w:ascii="Arial" w:hAnsi="Arial" w:cs="Arial"/>
          <w:spacing w:val="0"/>
          <w:sz w:val="24"/>
          <w:szCs w:val="24"/>
        </w:rPr>
      </w:pPr>
      <w:r>
        <w:rPr>
          <w:rFonts w:cs="Arial" w:ascii="Arial" w:hAnsi="Arial"/>
          <w:spacing w:val="0"/>
          <w:sz w:val="24"/>
          <w:szCs w:val="24"/>
        </w:rPr>
        <w:tab/>
        <w:tab/>
        <w:tab/>
        <w:tab/>
        <w:tab/>
        <w:tab/>
        <w:tab/>
        <w:tab/>
        <w:t>Приложение № 4</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к постановлению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Исполнительного комитета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Уруссинского сельского поселения</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Ютазинского муниципального района</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Республики Татарстан</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от_______20___ № _____</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right"/>
        <w:rPr>
          <w:rFonts w:ascii="Arial" w:hAnsi="Arial" w:cs="Arial"/>
          <w:spacing w:val="0"/>
          <w:sz w:val="24"/>
          <w:szCs w:val="24"/>
        </w:rPr>
      </w:pPr>
      <w:r>
        <w:rPr>
          <w:rFonts w:cs="Arial" w:ascii="Arial" w:hAnsi="Arial"/>
          <w:spacing w:val="0"/>
          <w:sz w:val="24"/>
          <w:szCs w:val="24"/>
        </w:rPr>
        <w:t>Форма</w:t>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t xml:space="preserve">Журнал результатов контроля за техническим состоянием и безопасной эксплуатацией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p>
    <w:tbl>
      <w:tblPr>
        <w:tblW w:w="10171"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430"/>
        <w:gridCol w:w="739"/>
        <w:gridCol w:w="939"/>
        <w:gridCol w:w="1085"/>
        <w:gridCol w:w="1363"/>
        <w:gridCol w:w="1116"/>
        <w:gridCol w:w="1591"/>
        <w:gridCol w:w="1586"/>
        <w:gridCol w:w="1321"/>
      </w:tblGrid>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w:t>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Адрес</w:t>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Дата осмотра</w:t>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Результат осмотра</w:t>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Выявленный дефект</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Принятые меры</w:t>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Ответственный за осмотр</w:t>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Подпись ответственного лица</w:t>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jc w:val="center"/>
              <w:rPr>
                <w:rFonts w:ascii="Arial" w:hAnsi="Arial" w:cs="Arial"/>
                <w:sz w:val="24"/>
                <w:szCs w:val="24"/>
              </w:rPr>
            </w:pPr>
            <w:r>
              <w:rPr>
                <w:rFonts w:eastAsia="Calibri" w:cs="Arial" w:ascii="Arial" w:hAnsi="Arial"/>
                <w:spacing w:val="0"/>
                <w:sz w:val="24"/>
                <w:szCs w:val="24"/>
              </w:rPr>
              <w:t>Примечание</w:t>
            </w:r>
          </w:p>
        </w:tc>
      </w:tr>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r>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r>
      <w:tr>
        <w:trPr/>
        <w:tc>
          <w:tcPr>
            <w:tcW w:w="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9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c>
          <w:tcPr>
            <w:tcW w:w="13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jc w:val="center"/>
              <w:rPr>
                <w:rFonts w:ascii="Arial" w:hAnsi="Arial" w:eastAsia="Calibri" w:cs="Arial"/>
                <w:spacing w:val="0"/>
                <w:sz w:val="24"/>
                <w:szCs w:val="24"/>
              </w:rPr>
            </w:pPr>
            <w:r>
              <w:rPr>
                <w:rFonts w:eastAsia="Calibri" w:cs="Arial" w:ascii="Arial" w:hAnsi="Arial"/>
                <w:spacing w:val="0"/>
                <w:sz w:val="24"/>
                <w:szCs w:val="24"/>
              </w:rPr>
            </w:r>
          </w:p>
        </w:tc>
      </w:tr>
    </w:tbl>
    <w:p>
      <w:pPr>
        <w:pStyle w:val="Normal"/>
        <w:tabs>
          <w:tab w:val="clear" w:pos="708"/>
          <w:tab w:val="left" w:pos="567" w:leader="none"/>
        </w:tabs>
        <w:ind w:left="720" w:hanging="0"/>
        <w:jc w:val="center"/>
        <w:rPr>
          <w:rFonts w:ascii="Arial" w:hAnsi="Arial" w:cs="Arial"/>
          <w:spacing w:val="0"/>
          <w:sz w:val="24"/>
          <w:szCs w:val="24"/>
        </w:rPr>
      </w:pPr>
      <w:r>
        <w:rPr>
          <w:rFonts w:cs="Arial" w:ascii="Arial" w:hAnsi="Arial"/>
          <w:spacing w:val="0"/>
          <w:sz w:val="24"/>
          <w:szCs w:val="24"/>
        </w:rPr>
      </w:r>
      <w:r>
        <w:br w:type="page"/>
      </w:r>
    </w:p>
    <w:p>
      <w:pPr>
        <w:pStyle w:val="Normal"/>
        <w:tabs>
          <w:tab w:val="clear" w:pos="708"/>
          <w:tab w:val="left" w:pos="567" w:leader="none"/>
        </w:tabs>
        <w:ind w:hanging="0"/>
        <w:jc w:val="both"/>
        <w:rPr>
          <w:rFonts w:ascii="Arial" w:hAnsi="Arial" w:cs="Arial"/>
          <w:spacing w:val="0"/>
          <w:sz w:val="24"/>
          <w:szCs w:val="24"/>
        </w:rPr>
      </w:pPr>
      <w:r>
        <w:rPr>
          <w:rFonts w:cs="Arial" w:ascii="Arial" w:hAnsi="Arial"/>
          <w:spacing w:val="0"/>
          <w:sz w:val="24"/>
          <w:szCs w:val="24"/>
        </w:rPr>
        <w:tab/>
        <w:tab/>
        <w:tab/>
        <w:tab/>
        <w:tab/>
        <w:tab/>
        <w:tab/>
        <w:tab/>
        <w:t>Приложение № 5</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к постановлению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Исполнительного комитета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Уруссинского сельского поселения</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Ютазинского муниципального района</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Республики Татарстан</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от_______20___ № _____</w:t>
      </w:r>
    </w:p>
    <w:p>
      <w:pPr>
        <w:pStyle w:val="Normal"/>
        <w:tabs>
          <w:tab w:val="clear" w:pos="708"/>
          <w:tab w:val="left" w:pos="567" w:leader="none"/>
        </w:tabs>
        <w:jc w:val="both"/>
        <w:rPr>
          <w:rFonts w:ascii="Arial" w:hAnsi="Arial" w:cs="Arial"/>
          <w:sz w:val="24"/>
          <w:szCs w:val="24"/>
        </w:rPr>
      </w:pPr>
      <w:r>
        <w:rPr>
          <w:rFonts w:cs="Arial" w:ascii="Arial" w:hAnsi="Arial"/>
          <w:sz w:val="24"/>
          <w:szCs w:val="24"/>
        </w:rPr>
      </w:r>
    </w:p>
    <w:p>
      <w:pPr>
        <w:pStyle w:val="Normal"/>
        <w:tabs>
          <w:tab w:val="clear" w:pos="708"/>
          <w:tab w:val="left" w:pos="567" w:leader="none"/>
        </w:tabs>
        <w:ind w:left="720" w:hanging="0"/>
        <w:jc w:val="right"/>
        <w:rPr>
          <w:rFonts w:ascii="Arial" w:hAnsi="Arial" w:cs="Arial"/>
          <w:spacing w:val="0"/>
          <w:sz w:val="24"/>
          <w:szCs w:val="24"/>
        </w:rPr>
      </w:pPr>
      <w:r>
        <w:rPr>
          <w:rFonts w:cs="Arial" w:ascii="Arial" w:hAnsi="Arial"/>
          <w:spacing w:val="0"/>
          <w:sz w:val="24"/>
          <w:szCs w:val="24"/>
        </w:rPr>
        <w:t>Форма</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 xml:space="preserve">АКТ </w:t>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 xml:space="preserve">ежегодного основного осмотра и проверки детских площадок, детского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____________________202__г.</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Владелец _____________________________________________________________</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Адрес установки _______________________________________________________</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______________________________________________________________________</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Характеристика поверхности детской игровой или спортивной площадки _______</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 xml:space="preserve">__________________________________________________________________________________________________________________________________________________________________________________________________________________ </w:t>
      </w:r>
    </w:p>
    <w:p>
      <w:pPr>
        <w:pStyle w:val="Normal"/>
        <w:tabs>
          <w:tab w:val="clear" w:pos="708"/>
          <w:tab w:val="left" w:pos="567" w:leader="none"/>
        </w:tabs>
        <w:rPr>
          <w:rFonts w:ascii="Arial" w:hAnsi="Arial" w:eastAsia="Calibri" w:cs="Arial"/>
          <w:spacing w:val="0"/>
          <w:sz w:val="24"/>
          <w:szCs w:val="24"/>
        </w:rPr>
      </w:pPr>
      <w:r>
        <w:rPr>
          <w:rFonts w:cs="Arial" w:ascii="Arial" w:hAnsi="Arial"/>
          <w:spacing w:val="0"/>
          <w:sz w:val="24"/>
          <w:szCs w:val="24"/>
        </w:rPr>
        <w:t>Перечень оборудования:</w:t>
      </w:r>
    </w:p>
    <w:tbl>
      <w:tblPr>
        <w:tblW w:w="1008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4"/>
        <w:gridCol w:w="2695"/>
        <w:gridCol w:w="1629"/>
        <w:gridCol w:w="1754"/>
        <w:gridCol w:w="1638"/>
        <w:gridCol w:w="1698"/>
      </w:tblGrid>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rPr>
                <w:rFonts w:ascii="Arial" w:hAnsi="Arial" w:cs="Arial"/>
                <w:sz w:val="24"/>
                <w:szCs w:val="24"/>
              </w:rPr>
            </w:pPr>
            <w:r>
              <w:rPr>
                <w:rFonts w:eastAsia="Calibri" w:cs="Arial" w:ascii="Arial" w:hAnsi="Arial"/>
                <w:spacing w:val="0"/>
                <w:sz w:val="24"/>
                <w:szCs w:val="24"/>
              </w:rPr>
              <w:t>№</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rPr>
                <w:rFonts w:ascii="Arial" w:hAnsi="Arial" w:cs="Arial"/>
                <w:sz w:val="24"/>
                <w:szCs w:val="24"/>
              </w:rPr>
            </w:pPr>
            <w:r>
              <w:rPr>
                <w:rFonts w:eastAsia="Calibri" w:cs="Arial" w:ascii="Arial" w:hAnsi="Arial"/>
                <w:spacing w:val="0"/>
                <w:sz w:val="24"/>
                <w:szCs w:val="24"/>
              </w:rPr>
              <w:t>Наименование оборудования</w:t>
            </w:r>
          </w:p>
        </w:tc>
        <w:tc>
          <w:tcPr>
            <w:tcW w:w="1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rPr>
                <w:rFonts w:ascii="Arial" w:hAnsi="Arial" w:cs="Arial"/>
                <w:sz w:val="24"/>
                <w:szCs w:val="24"/>
              </w:rPr>
            </w:pPr>
            <w:r>
              <w:rPr>
                <w:rFonts w:eastAsia="Calibri" w:cs="Arial" w:ascii="Arial" w:hAnsi="Arial"/>
                <w:spacing w:val="0"/>
                <w:sz w:val="24"/>
                <w:szCs w:val="24"/>
              </w:rPr>
              <w:t>Результат осмотра</w:t>
            </w:r>
          </w:p>
        </w:tc>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rPr>
                <w:rFonts w:ascii="Arial" w:hAnsi="Arial" w:cs="Arial"/>
                <w:sz w:val="24"/>
                <w:szCs w:val="24"/>
              </w:rPr>
            </w:pPr>
            <w:r>
              <w:rPr>
                <w:rFonts w:eastAsia="Calibri" w:cs="Arial" w:ascii="Arial" w:hAnsi="Arial"/>
                <w:spacing w:val="0"/>
                <w:sz w:val="24"/>
                <w:szCs w:val="24"/>
              </w:rPr>
              <w:t>Выявленный дефект</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rPr>
                <w:rFonts w:ascii="Arial" w:hAnsi="Arial" w:cs="Arial"/>
                <w:sz w:val="24"/>
                <w:szCs w:val="24"/>
              </w:rPr>
            </w:pPr>
            <w:r>
              <w:rPr>
                <w:rFonts w:eastAsia="Calibri" w:cs="Arial" w:ascii="Arial" w:hAnsi="Arial"/>
                <w:spacing w:val="0"/>
                <w:sz w:val="24"/>
                <w:szCs w:val="24"/>
              </w:rPr>
              <w:t>Принятые меры</w:t>
            </w:r>
          </w:p>
        </w:tc>
        <w:tc>
          <w:tcPr>
            <w:tcW w:w="16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rPr>
                <w:rFonts w:ascii="Arial" w:hAnsi="Arial" w:cs="Arial"/>
                <w:sz w:val="24"/>
                <w:szCs w:val="24"/>
              </w:rPr>
            </w:pPr>
            <w:r>
              <w:rPr>
                <w:rFonts w:eastAsia="Calibri" w:cs="Arial" w:ascii="Arial" w:hAnsi="Arial"/>
                <w:spacing w:val="0"/>
                <w:sz w:val="24"/>
                <w:szCs w:val="24"/>
              </w:rPr>
              <w:t>Примечание</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c>
          <w:tcPr>
            <w:tcW w:w="16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napToGrid w:val="false"/>
              <w:rPr>
                <w:rFonts w:ascii="Arial" w:hAnsi="Arial" w:eastAsia="Calibri" w:cs="Arial"/>
                <w:spacing w:val="0"/>
                <w:sz w:val="24"/>
                <w:szCs w:val="24"/>
              </w:rPr>
            </w:pPr>
            <w:r>
              <w:rPr>
                <w:rFonts w:eastAsia="Calibri" w:cs="Arial" w:ascii="Arial" w:hAnsi="Arial"/>
                <w:spacing w:val="0"/>
                <w:sz w:val="24"/>
                <w:szCs w:val="24"/>
              </w:rPr>
            </w:r>
          </w:p>
        </w:tc>
      </w:tr>
    </w:tbl>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Проведенный осмотр и проверка работоспособности  оборудования детской игровой или спортивной площадки свидетельствует о следующем _____________</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 xml:space="preserve">____________________________________________________________________________________________________________________________________________ </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Ответственный исполнитель ________________ __________________ __________</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ab/>
        <w:tab/>
        <w:tab/>
        <w:tab/>
        <w:tab/>
        <w:tab/>
        <w:t xml:space="preserve">        должность                               подпись </w:t>
        <w:tab/>
        <w:tab/>
        <w:tab/>
        <w:t>фио</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Члены комиссии:</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 xml:space="preserve">______________________________________________________________________ </w:t>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t>____________________________________________________________________________________________________________________________________________</w:t>
      </w:r>
      <w:r>
        <w:br w:type="page"/>
      </w:r>
    </w:p>
    <w:p>
      <w:pPr>
        <w:pStyle w:val="Normal"/>
        <w:tabs>
          <w:tab w:val="clear" w:pos="708"/>
          <w:tab w:val="left" w:pos="567" w:leader="none"/>
        </w:tabs>
        <w:ind w:hanging="0"/>
        <w:jc w:val="both"/>
        <w:rPr>
          <w:rFonts w:ascii="Arial" w:hAnsi="Arial" w:cs="Arial"/>
          <w:spacing w:val="0"/>
          <w:sz w:val="24"/>
          <w:szCs w:val="24"/>
        </w:rPr>
      </w:pPr>
      <w:r>
        <w:rPr>
          <w:rFonts w:cs="Arial" w:ascii="Arial" w:hAnsi="Arial"/>
          <w:spacing w:val="0"/>
          <w:sz w:val="24"/>
          <w:szCs w:val="24"/>
        </w:rPr>
        <w:tab/>
        <w:tab/>
        <w:tab/>
        <w:tab/>
        <w:tab/>
        <w:tab/>
        <w:tab/>
        <w:tab/>
        <w:t>Приложение № 6</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к постановлению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 xml:space="preserve">Исполнительного комитета </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Уруссинского сельского поселения</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Ютазинского муниципального района</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Республики Татарстан</w:t>
      </w:r>
    </w:p>
    <w:p>
      <w:pPr>
        <w:pStyle w:val="Normal"/>
        <w:tabs>
          <w:tab w:val="clear" w:pos="708"/>
          <w:tab w:val="left" w:pos="567" w:leader="none"/>
        </w:tabs>
        <w:ind w:left="5670" w:hanging="702"/>
        <w:jc w:val="both"/>
        <w:rPr>
          <w:rFonts w:ascii="Arial" w:hAnsi="Arial" w:cs="Arial"/>
          <w:spacing w:val="0"/>
          <w:sz w:val="24"/>
          <w:szCs w:val="24"/>
        </w:rPr>
      </w:pPr>
      <w:r>
        <w:rPr>
          <w:rFonts w:cs="Arial" w:ascii="Arial" w:hAnsi="Arial"/>
          <w:spacing w:val="0"/>
          <w:sz w:val="24"/>
          <w:szCs w:val="24"/>
        </w:rPr>
        <w:t>от_______20___ № _____</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График</w:t>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 xml:space="preserve">контроля за техническим состоянием детских площадок, детского игрового и спортивного оборудования на детских игровых и спортивных площадках </w:t>
      </w:r>
      <w:r>
        <w:rPr>
          <w:rFonts w:cs="Arial" w:ascii="Arial" w:hAnsi="Arial"/>
          <w:bCs/>
          <w:sz w:val="24"/>
          <w:szCs w:val="24"/>
          <w:lang w:eastAsia="ru-RU"/>
        </w:rPr>
        <w:t xml:space="preserve">муниципального образования «Уруссинское сельское поселение» </w:t>
      </w:r>
      <w:r>
        <w:rPr>
          <w:rFonts w:cs="Arial" w:ascii="Arial" w:hAnsi="Arial"/>
          <w:spacing w:val="0"/>
          <w:sz w:val="24"/>
          <w:szCs w:val="24"/>
        </w:rPr>
        <w:t>Ютазинского муниципального района Республики Татарстан</w:t>
      </w:r>
    </w:p>
    <w:p>
      <w:pPr>
        <w:pStyle w:val="Normal"/>
        <w:tabs>
          <w:tab w:val="clear" w:pos="708"/>
          <w:tab w:val="left" w:pos="567" w:leader="none"/>
        </w:tabs>
        <w:jc w:val="center"/>
        <w:rPr>
          <w:rFonts w:ascii="Arial" w:hAnsi="Arial" w:cs="Arial"/>
          <w:spacing w:val="0"/>
          <w:sz w:val="24"/>
          <w:szCs w:val="24"/>
        </w:rPr>
      </w:pPr>
      <w:r>
        <w:rPr>
          <w:rFonts w:cs="Arial" w:ascii="Arial" w:hAnsi="Arial"/>
          <w:spacing w:val="0"/>
          <w:sz w:val="24"/>
          <w:szCs w:val="24"/>
        </w:rPr>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1. Еженедельный регулярный визуальный осмотр детских площадок, детского игрового и спортивного оборудования на детских игровых и спортивных площадках Образовательных организаций - 1 раз в неделю.</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2. Функциональный осмотр детских площадок, детского игрового и спортивного оборудования на детских игровых и спортивных площадках - 1 раз в 3 месяца.</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Последний рабочий день февраля;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Последний рабочий день мая;</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Последний рабочий день августа;</w:t>
      </w:r>
    </w:p>
    <w:p>
      <w:pPr>
        <w:pStyle w:val="Normal"/>
        <w:tabs>
          <w:tab w:val="clear" w:pos="708"/>
          <w:tab w:val="left" w:pos="567" w:leader="none"/>
        </w:tabs>
        <w:jc w:val="both"/>
        <w:rPr>
          <w:rFonts w:ascii="Arial" w:hAnsi="Arial" w:cs="Arial"/>
          <w:spacing w:val="0"/>
          <w:sz w:val="24"/>
          <w:szCs w:val="24"/>
        </w:rPr>
      </w:pPr>
      <w:r>
        <w:rPr>
          <w:rFonts w:cs="Arial" w:ascii="Arial" w:hAnsi="Arial"/>
          <w:spacing w:val="0"/>
          <w:sz w:val="24"/>
          <w:szCs w:val="24"/>
        </w:rPr>
        <w:t xml:space="preserve">          </w:t>
      </w:r>
      <w:r>
        <w:rPr>
          <w:rFonts w:cs="Arial" w:ascii="Arial" w:hAnsi="Arial"/>
          <w:spacing w:val="0"/>
          <w:sz w:val="24"/>
          <w:szCs w:val="24"/>
        </w:rPr>
        <w:t>Последний рабочий день ноября.</w:t>
      </w:r>
    </w:p>
    <w:p>
      <w:pPr>
        <w:pStyle w:val="Normal"/>
        <w:tabs>
          <w:tab w:val="clear" w:pos="708"/>
          <w:tab w:val="left" w:pos="567" w:leader="none"/>
        </w:tabs>
        <w:jc w:val="both"/>
        <w:rPr>
          <w:rFonts w:ascii="Arial" w:hAnsi="Arial" w:cs="Arial"/>
          <w:sz w:val="24"/>
          <w:szCs w:val="24"/>
        </w:rPr>
      </w:pPr>
      <w:r>
        <w:rPr>
          <w:rFonts w:cs="Arial" w:ascii="Arial" w:hAnsi="Arial"/>
          <w:spacing w:val="0"/>
          <w:sz w:val="24"/>
          <w:szCs w:val="24"/>
        </w:rPr>
        <w:t xml:space="preserve">       </w:t>
      </w:r>
      <w:r>
        <w:rPr>
          <w:rFonts w:cs="Arial" w:ascii="Arial" w:hAnsi="Arial"/>
          <w:spacing w:val="0"/>
          <w:sz w:val="24"/>
          <w:szCs w:val="24"/>
        </w:rPr>
        <w:t>3. Ежегодный основной осмотр детских площадок, детского игрового и спортивного оборудования на детских игровых и спортивных площадках образовательных организаций - 1 раз в 12 месяцев (до 01 мая).</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L Academy">
    <w:charset w:val="01"/>
    <w:family w:val="roman"/>
    <w:pitch w:val="default"/>
  </w:font>
  <w:font w:name="Courier New">
    <w:charset w:val="01"/>
    <w:family w:val="roman"/>
    <w:pitch w:val="default"/>
  </w:font>
  <w:font w:name="Wingdings">
    <w:charset w:val="01"/>
    <w:family w:val="roman"/>
    <w:pitch w:val="default"/>
  </w:font>
  <w:font w:name="Symbo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pacing w:val="20"/>
      <w:kern w:val="0"/>
      <w:sz w:val="28"/>
      <w:szCs w:val="20"/>
      <w:lang w:eastAsia="zh-CN" w:val="ru-RU" w:bidi="ar-SA"/>
    </w:rPr>
  </w:style>
  <w:style w:type="paragraph" w:styleId="1">
    <w:name w:val="Heading 1"/>
    <w:basedOn w:val="Normal"/>
    <w:next w:val="Normal"/>
    <w:qFormat/>
    <w:pPr>
      <w:keepNext w:val="true"/>
      <w:numPr>
        <w:ilvl w:val="0"/>
        <w:numId w:val="1"/>
      </w:numPr>
      <w:tabs>
        <w:tab w:val="clear" w:pos="708"/>
        <w:tab w:val="left" w:pos="4253" w:leader="none"/>
      </w:tabs>
      <w:spacing w:lineRule="exact" w:line="300"/>
      <w:jc w:val="center"/>
      <w:outlineLvl w:val="0"/>
    </w:pPr>
    <w:rPr>
      <w:rFonts w:ascii="SL Academy" w:hAnsi="SL Academy" w:cs="SL Academy"/>
      <w:b/>
      <w:spacing w:val="0"/>
      <w:sz w:val="26"/>
    </w:rPr>
  </w:style>
  <w:style w:type="character" w:styleId="DefaultParagraphFont" w:default="1">
    <w:name w:val="Default Paragraph Font"/>
    <w:uiPriority w:val="1"/>
    <w:semiHidden/>
    <w:unhideWhenUsed/>
    <w:qFormat/>
    <w:rPr/>
  </w:style>
  <w:style w:type="character" w:styleId="WW8Num2z0" w:customStyle="1">
    <w:name w:val="WW8Num2z0"/>
    <w:qFormat/>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tyle>
  <w:style w:type="character" w:styleId="WW8Num1z0" w:customStyle="1">
    <w:name w:val="WW8Num1z0"/>
    <w:qFormat/>
    <w:rPr>
      <w:rFonts w:ascii="Times New Roman" w:hAnsi="Times New Roman" w:eastAsia="Times New Roman" w:cs="Times New Roman"/>
      <w:b w:val="false"/>
      <w:bCs/>
      <w:i w:val="false"/>
      <w:iCs w:val="false"/>
      <w:caps w:val="false"/>
      <w:smallCaps w:val="false"/>
      <w:strike w:val="false"/>
      <w:dstrike w:val="false"/>
      <w:color w:val="000000"/>
      <w:spacing w:val="6"/>
      <w:w w:val="100"/>
      <w:position w:val="0"/>
      <w:sz w:val="24"/>
      <w:sz w:val="24"/>
      <w:szCs w:val="24"/>
      <w:u w:val="none"/>
      <w:vertAlign w:val="baseline"/>
      <w:lang w:val="ru-RU"/>
    </w:rPr>
  </w:style>
  <w:style w:type="character" w:styleId="WW8Num1z1" w:customStyle="1">
    <w:name w:val="WW8Num1z1"/>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1" w:customStyle="1">
    <w:name w:val="WW8Num5z1"/>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rFonts w:ascii="Times New Roman" w:hAnsi="Times New Roman" w:eastAsia="Times New Roman" w:cs="Times New Roman"/>
      <w:b w:val="false"/>
      <w:bCs/>
      <w:i w:val="false"/>
      <w:iCs w:val="false"/>
      <w:caps w:val="false"/>
      <w:smallCaps w:val="false"/>
      <w:strike w:val="false"/>
      <w:dstrike w:val="false"/>
      <w:color w:val="000000"/>
      <w:spacing w:val="6"/>
      <w:w w:val="100"/>
      <w:position w:val="0"/>
      <w:sz w:val="24"/>
      <w:sz w:val="24"/>
      <w:szCs w:val="24"/>
      <w:u w:val="none"/>
      <w:vertAlign w:val="baseline"/>
      <w:lang w:val="ru-RU"/>
    </w:rPr>
  </w:style>
  <w:style w:type="character" w:styleId="WW8Num11z1" w:customStyle="1">
    <w:name w:val="WW8Num11z1"/>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11z2" w:customStyle="1">
    <w:name w:val="WW8Num11z2"/>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5z0" w:customStyle="1">
    <w:name w:val="WW8Num15z0"/>
    <w:qFormat/>
    <w:rPr>
      <w:b w:val="false"/>
    </w:rPr>
  </w:style>
  <w:style w:type="character" w:styleId="WW8Num16z0" w:customStyle="1">
    <w:name w:val="WW8Num16z0"/>
    <w:qFormat/>
    <w:rPr>
      <w:rFonts w:ascii="Times New Roman" w:hAnsi="Times New Roman" w:eastAsia="Times New Roman" w:cs="Times New Roman"/>
      <w:b w:val="false"/>
      <w:bCs/>
      <w:i w:val="false"/>
      <w:iCs w:val="false"/>
      <w:caps w:val="false"/>
      <w:smallCaps w:val="false"/>
      <w:strike w:val="false"/>
      <w:dstrike w:val="false"/>
      <w:color w:val="000000"/>
      <w:spacing w:val="6"/>
      <w:w w:val="100"/>
      <w:position w:val="0"/>
      <w:sz w:val="24"/>
      <w:sz w:val="24"/>
      <w:szCs w:val="24"/>
      <w:u w:val="none"/>
      <w:vertAlign w:val="baseline"/>
      <w:lang w:val="ru-RU"/>
    </w:rPr>
  </w:style>
  <w:style w:type="character" w:styleId="WW8Num16z1" w:customStyle="1">
    <w:name w:val="WW8Num16z1"/>
    <w:qFormat/>
    <w:rPr>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20z0" w:customStyle="1">
    <w:name w:val="WW8Num20z0"/>
    <w:qFormat/>
    <w:rPr/>
  </w:style>
  <w:style w:type="character" w:styleId="WW8Num21z0" w:customStyle="1">
    <w:name w:val="WW8Num21z0"/>
    <w:qFormat/>
    <w:rPr>
      <w:b w:val="false"/>
      <w:bCs/>
      <w:i w:val="false"/>
      <w:iCs w:val="false"/>
      <w:caps w:val="false"/>
      <w:smallCaps w:val="false"/>
      <w:strike w:val="false"/>
      <w:dstrike w:val="false"/>
      <w:color w:val="000000"/>
      <w:spacing w:val="6"/>
      <w:w w:val="100"/>
      <w:position w:val="0"/>
      <w:sz w:val="24"/>
      <w:sz w:val="24"/>
      <w:szCs w:val="24"/>
      <w:u w:val="none"/>
      <w:vertAlign w:val="baseline"/>
      <w:lang w:val="ru-RU"/>
    </w:rPr>
  </w:style>
  <w:style w:type="character" w:styleId="WW8Num21z1" w:customStyle="1">
    <w:name w:val="WW8Num21z1"/>
    <w:qFormat/>
    <w:rPr>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22z0" w:customStyle="1">
    <w:name w:val="WW8Num22z0"/>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26z0" w:customStyle="1">
    <w:name w:val="WW8Num26z0"/>
    <w:qFormat/>
    <w:rPr>
      <w:b w:val="false"/>
      <w:bCs/>
      <w:i w:val="false"/>
      <w:iCs w:val="false"/>
      <w:caps w:val="false"/>
      <w:smallCaps w:val="false"/>
      <w:strike w:val="false"/>
      <w:dstrike w:val="false"/>
      <w:color w:val="000000"/>
      <w:spacing w:val="6"/>
      <w:w w:val="100"/>
      <w:position w:val="0"/>
      <w:sz w:val="24"/>
      <w:sz w:val="24"/>
      <w:szCs w:val="24"/>
      <w:u w:val="none"/>
      <w:vertAlign w:val="baseline"/>
      <w:lang w:val="ru-RU"/>
    </w:rPr>
  </w:style>
  <w:style w:type="character" w:styleId="WW8Num26z1" w:customStyle="1">
    <w:name w:val="WW8Num26z1"/>
    <w:qFormat/>
    <w:rPr>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27z0" w:customStyle="1">
    <w:name w:val="WW8Num27z0"/>
    <w:qFormat/>
    <w:rPr>
      <w:b w:val="false"/>
      <w:sz w:val="24"/>
    </w:rPr>
  </w:style>
  <w:style w:type="character" w:styleId="WW8Num28z0" w:customStyle="1">
    <w:name w:val="WW8Num28z0"/>
    <w:qFormat/>
    <w:rPr/>
  </w:style>
  <w:style w:type="character" w:styleId="WW8Num29z0" w:customStyle="1">
    <w:name w:val="WW8Num29z0"/>
    <w:qFormat/>
    <w:rPr>
      <w:rFonts w:ascii="Times New Roman" w:hAnsi="Times New Roman" w:eastAsia="Times New Roman" w:cs="Times New Roman"/>
      <w:b w:val="false"/>
      <w:bCs/>
      <w:i w:val="false"/>
      <w:iCs w:val="false"/>
      <w:caps w:val="false"/>
      <w:smallCaps w:val="false"/>
      <w:strike w:val="false"/>
      <w:dstrike w:val="false"/>
      <w:color w:val="000000"/>
      <w:spacing w:val="6"/>
      <w:w w:val="100"/>
      <w:position w:val="0"/>
      <w:sz w:val="24"/>
      <w:sz w:val="24"/>
      <w:szCs w:val="24"/>
      <w:u w:val="none"/>
      <w:vertAlign w:val="baseline"/>
      <w:lang w:val="ru-RU"/>
    </w:rPr>
  </w:style>
  <w:style w:type="character" w:styleId="WW8Num29z1" w:customStyle="1">
    <w:name w:val="WW8Num29z1"/>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6"/>
      <w:sz w:val="26"/>
      <w:szCs w:val="26"/>
      <w:u w:val="none"/>
      <w:vertAlign w:val="baseline"/>
      <w:lang w:val="ru-RU"/>
    </w:rPr>
  </w:style>
  <w:style w:type="character" w:styleId="WW8Num30z0" w:customStyle="1">
    <w:name w:val="WW8Num30z0"/>
    <w:qFormat/>
    <w:rPr/>
  </w:style>
  <w:style w:type="character" w:styleId="WW8Num31z0" w:customStyle="1">
    <w:name w:val="WW8Num31z0"/>
    <w:qFormat/>
    <w:rPr/>
  </w:style>
  <w:style w:type="character" w:styleId="11" w:customStyle="1">
    <w:name w:val="Основной шрифт абзаца1"/>
    <w:qFormat/>
    <w:rPr/>
  </w:style>
  <w:style w:type="character" w:styleId="2" w:customStyle="1">
    <w:name w:val="Основной текст (2)_"/>
    <w:qFormat/>
    <w:rPr>
      <w:b/>
      <w:bCs/>
      <w:spacing w:val="6"/>
      <w:shd w:fill="FFFFFF" w:val="clear"/>
    </w:rPr>
  </w:style>
  <w:style w:type="character" w:styleId="Style13" w:customStyle="1">
    <w:name w:val="Верхний колонтитул Знак"/>
    <w:qFormat/>
    <w:rPr>
      <w:spacing w:val="20"/>
      <w:sz w:val="28"/>
    </w:rPr>
  </w:style>
  <w:style w:type="character" w:styleId="Style14" w:customStyle="1">
    <w:name w:val="Нижний колонтитул Знак"/>
    <w:qFormat/>
    <w:rPr>
      <w:spacing w:val="20"/>
      <w:sz w:val="28"/>
    </w:rPr>
  </w:style>
  <w:style w:type="character" w:styleId="Style15" w:customStyle="1">
    <w:name w:val="Текст выноски Знак"/>
    <w:qFormat/>
    <w:rPr>
      <w:rFonts w:ascii="Tahoma" w:hAnsi="Tahoma" w:cs="Tahoma"/>
      <w:spacing w:val="20"/>
      <w:sz w:val="16"/>
      <w:szCs w:val="16"/>
    </w:rPr>
  </w:style>
  <w:style w:type="character" w:styleId="HTML" w:customStyle="1">
    <w:name w:val="Стандартный HTML Знак"/>
    <w:qFormat/>
    <w:rPr>
      <w:rFonts w:ascii="Courier New" w:hAnsi="Courier New" w:cs="Courier New"/>
    </w:rPr>
  </w:style>
  <w:style w:type="character" w:styleId="-">
    <w:name w:val="Hyperlink"/>
    <w:rPr>
      <w:color w:val="000080"/>
      <w:u w:val="single"/>
    </w:rPr>
  </w:style>
  <w:style w:type="character" w:styleId="Style16" w:customStyle="1">
    <w:name w:val="Символ нумерации"/>
    <w:qFormat/>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tabs>
        <w:tab w:val="clear" w:pos="708"/>
        <w:tab w:val="left" w:pos="4253" w:leader="none"/>
      </w:tabs>
      <w:spacing w:lineRule="exact" w:line="300"/>
      <w:jc w:val="center"/>
    </w:pPr>
    <w:rPr>
      <w:b/>
      <w:sz w:val="30"/>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12" w:customStyle="1">
    <w:name w:val="Заголовок1"/>
    <w:basedOn w:val="Normal"/>
    <w:next w:val="Style18"/>
    <w:qFormat/>
    <w:pPr>
      <w:keepNext w:val="true"/>
      <w:spacing w:before="240" w:after="120"/>
    </w:pPr>
    <w:rPr>
      <w:rFonts w:ascii="PT Astra Serif" w:hAnsi="PT Astra Serif" w:eastAsia="Tahoma" w:cs="Noto Sans Devanagari"/>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13" w:customStyle="1">
    <w:name w:val="Указатель1"/>
    <w:basedOn w:val="Normal"/>
    <w:qFormat/>
    <w:pPr>
      <w:suppressLineNumbers/>
    </w:pPr>
    <w:rPr>
      <w:rFonts w:ascii="PT Astra Serif" w:hAnsi="PT Astra Serif" w:cs="Noto Sans Devanagari"/>
    </w:rPr>
  </w:style>
  <w:style w:type="paragraph" w:styleId="31" w:customStyle="1">
    <w:name w:val="Основной текст 31"/>
    <w:basedOn w:val="Normal"/>
    <w:qFormat/>
    <w:pPr>
      <w:tabs>
        <w:tab w:val="clear" w:pos="708"/>
        <w:tab w:val="left" w:pos="4253" w:leader="none"/>
      </w:tabs>
      <w:spacing w:lineRule="exact" w:line="300"/>
      <w:jc w:val="center"/>
    </w:pPr>
    <w:rPr>
      <w:b/>
      <w:spacing w:val="12"/>
      <w:sz w:val="26"/>
    </w:rPr>
  </w:style>
  <w:style w:type="paragraph" w:styleId="ListParagraph">
    <w:name w:val="List Paragraph"/>
    <w:basedOn w:val="Normal"/>
    <w:qFormat/>
    <w:pPr>
      <w:spacing w:lineRule="auto" w:line="276" w:before="0" w:after="200"/>
      <w:ind w:left="720" w:hanging="0"/>
      <w:contextualSpacing/>
    </w:pPr>
    <w:rPr>
      <w:rFonts w:ascii="Calibri" w:hAnsi="Calibri" w:eastAsia="Calibri"/>
      <w:spacing w:val="0"/>
      <w:sz w:val="22"/>
      <w:szCs w:val="22"/>
    </w:rPr>
  </w:style>
  <w:style w:type="paragraph" w:styleId="NoSpacing">
    <w:name w:val="No Spacing"/>
    <w:qFormat/>
    <w:pPr>
      <w:widowControl/>
      <w:suppressAutoHyphens w:val="true"/>
      <w:bidi w:val="0"/>
      <w:spacing w:before="0" w:after="0"/>
      <w:jc w:val="left"/>
    </w:pPr>
    <w:rPr>
      <w:rFonts w:ascii="Calibri" w:hAnsi="Calibri" w:cs="Calibri" w:eastAsia="Times New Roman"/>
      <w:color w:val="auto"/>
      <w:kern w:val="0"/>
      <w:sz w:val="22"/>
      <w:szCs w:val="22"/>
      <w:lang w:eastAsia="zh-CN" w:val="ru-RU" w:bidi="ar-SA"/>
    </w:rPr>
  </w:style>
  <w:style w:type="paragraph" w:styleId="21" w:customStyle="1">
    <w:name w:val="Основной текст2"/>
    <w:basedOn w:val="Normal"/>
    <w:qFormat/>
    <w:pPr>
      <w:widowControl w:val="false"/>
      <w:shd w:val="clear" w:color="auto" w:fill="FFFFFF"/>
      <w:spacing w:lineRule="exact" w:line="317" w:before="0" w:after="300"/>
      <w:ind w:hanging="340"/>
    </w:pPr>
    <w:rPr>
      <w:color w:val="000000"/>
      <w:spacing w:val="3"/>
      <w:sz w:val="26"/>
      <w:szCs w:val="26"/>
    </w:rPr>
  </w:style>
  <w:style w:type="paragraph" w:styleId="22" w:customStyle="1">
    <w:name w:val="Основной текст (2)"/>
    <w:basedOn w:val="Normal"/>
    <w:qFormat/>
    <w:pPr>
      <w:widowControl w:val="false"/>
      <w:shd w:val="clear" w:color="auto" w:fill="FFFFFF"/>
      <w:spacing w:lineRule="exact" w:line="322" w:before="300" w:after="300"/>
      <w:jc w:val="center"/>
    </w:pPr>
    <w:rPr>
      <w:b/>
      <w:bCs/>
      <w:spacing w:val="6"/>
      <w:sz w:val="20"/>
      <w:lang w:val="x-none"/>
    </w:rPr>
  </w:style>
  <w:style w:type="paragraph" w:styleId="Style22" w:customStyle="1">
    <w:name w:val="Колонтитул"/>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pPr>
    <w:rPr>
      <w:lang w:val="x-none"/>
    </w:rPr>
  </w:style>
  <w:style w:type="paragraph" w:styleId="Style24">
    <w:name w:val="Footer"/>
    <w:basedOn w:val="Normal"/>
    <w:pPr>
      <w:tabs>
        <w:tab w:val="clear" w:pos="708"/>
        <w:tab w:val="center" w:pos="4677" w:leader="none"/>
        <w:tab w:val="right" w:pos="9355" w:leader="none"/>
      </w:tabs>
    </w:pPr>
    <w:rPr>
      <w:lang w:val="x-none"/>
    </w:rPr>
  </w:style>
  <w:style w:type="paragraph" w:styleId="BalloonText">
    <w:name w:val="Balloon Text"/>
    <w:basedOn w:val="Normal"/>
    <w:qFormat/>
    <w:pPr/>
    <w:rPr>
      <w:rFonts w:ascii="Tahoma" w:hAnsi="Tahoma" w:cs="Tahoma"/>
      <w:sz w:val="16"/>
      <w:szCs w:val="16"/>
      <w:lang w:val="x-none"/>
    </w:rPr>
  </w:style>
  <w:style w:type="paragraph" w:styleId="ConsPlusNormal" w:customStyle="1">
    <w:name w:val="ConsPlusNormal"/>
    <w:qFormat/>
    <w:pPr>
      <w:widowControl w:val="false"/>
      <w:suppressAutoHyphens w:val="true"/>
      <w:bidi w:val="0"/>
      <w:spacing w:before="0" w:after="0"/>
      <w:jc w:val="left"/>
    </w:pPr>
    <w:rPr>
      <w:rFonts w:ascii="Arial" w:hAnsi="Arial" w:cs="Arial" w:eastAsia="Times New Roman"/>
      <w:color w:val="auto"/>
      <w:kern w:val="0"/>
      <w:sz w:val="20"/>
      <w:szCs w:val="20"/>
      <w:lang w:eastAsia="zh-CN" w:val="ru-RU" w:bidi="ar-SA"/>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pacing w:val="0"/>
      <w:sz w:val="20"/>
    </w:rPr>
  </w:style>
  <w:style w:type="paragraph" w:styleId="Formattext" w:customStyle="1">
    <w:name w:val="formattext"/>
    <w:basedOn w:val="Normal"/>
    <w:qFormat/>
    <w:pPr>
      <w:spacing w:before="280" w:after="280"/>
    </w:pPr>
    <w:rPr>
      <w:spacing w:val="0"/>
      <w:sz w:val="24"/>
      <w:szCs w:val="24"/>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06A6-9060-472A-B2C8-F07647B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LibreOffice/7.5.6.2$Linux_X86_64 LibreOffice_project/50$Build-2</Application>
  <AppVersion>15.0000</AppVersion>
  <Pages>13</Pages>
  <Words>3184</Words>
  <Characters>24871</Characters>
  <CharactersWithSpaces>28907</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2025-04-05T05:56:00Z</dcterms:created>
  <dc:creator>User</dc:creator>
  <dc:description/>
  <dc:language>ru-RU</dc:language>
  <cp:lastModifiedBy/>
  <cp:lastPrinted>2025-03-04T05:46:00Z</cp:lastPrinted>
  <dcterms:modified xsi:type="dcterms:W3CDTF">2025-04-07T15:29:54Z</dcterms:modified>
  <cp:revision>18</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