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5C" w:rsidRDefault="0062184A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Tinos" w:eastAsia="Calibri" w:hAnsi="Tinos" w:cs="Times New Roman"/>
          <w:sz w:val="28"/>
          <w:szCs w:val="28"/>
          <w:lang w:eastAsia="ru-RU"/>
        </w:rPr>
        <w:t>ПРОЕКТ</w:t>
      </w:r>
    </w:p>
    <w:p w:rsidR="007A745C" w:rsidRDefault="0062184A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Tinos" w:eastAsia="Calibri" w:hAnsi="Tinos" w:cs="Times New Roman"/>
          <w:sz w:val="28"/>
          <w:szCs w:val="28"/>
          <w:lang w:eastAsia="ru-RU"/>
        </w:rPr>
        <w:t xml:space="preserve"> </w:t>
      </w:r>
    </w:p>
    <w:p w:rsidR="007A745C" w:rsidRDefault="00621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СОВЕТ </w:t>
      </w:r>
      <w:r w:rsidR="009A4380">
        <w:rPr>
          <w:rFonts w:ascii="PT Astra Serif" w:eastAsia="Times New Roman" w:hAnsi="PT Astra Serif" w:cs="Times New Roman"/>
          <w:sz w:val="28"/>
          <w:szCs w:val="28"/>
          <w:lang w:eastAsia="ru-RU"/>
        </w:rPr>
        <w:t>БАЙРЯКИНСКОГО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ПОСЕЛЕНИЯ</w:t>
      </w:r>
    </w:p>
    <w:p w:rsidR="007A745C" w:rsidRDefault="00621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7A745C" w:rsidRDefault="00621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7A745C" w:rsidRDefault="00621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(IV созыв)</w:t>
      </w:r>
    </w:p>
    <w:p w:rsidR="007A745C" w:rsidRDefault="007A745C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A745C" w:rsidRDefault="0062184A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РЕШЕНИЕ</w:t>
      </w:r>
    </w:p>
    <w:p w:rsidR="007A745C" w:rsidRDefault="0062184A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внеочередного заседания IV созыва</w:t>
      </w:r>
    </w:p>
    <w:p w:rsidR="007A745C" w:rsidRDefault="007A745C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A745C" w:rsidRDefault="007A745C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A745C" w:rsidRDefault="0062184A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___                                   с. </w:t>
      </w:r>
      <w:proofErr w:type="spellStart"/>
      <w:r w:rsidR="009A4380">
        <w:rPr>
          <w:rFonts w:ascii="PT Astra Serif" w:eastAsia="Times New Roman" w:hAnsi="PT Astra Serif" w:cs="Times New Roman"/>
          <w:sz w:val="26"/>
          <w:szCs w:val="26"/>
          <w:lang w:eastAsia="ru-RU"/>
        </w:rPr>
        <w:t>Байряка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_______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_  2025</w:t>
      </w:r>
      <w:proofErr w:type="gram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года</w:t>
      </w:r>
    </w:p>
    <w:p w:rsidR="007A745C" w:rsidRDefault="007A745C">
      <w:pPr>
        <w:spacing w:after="0" w:line="240" w:lineRule="auto"/>
        <w:jc w:val="center"/>
      </w:pPr>
    </w:p>
    <w:p w:rsidR="007A745C" w:rsidRDefault="0062184A">
      <w:pPr>
        <w:spacing w:after="0" w:line="240" w:lineRule="auto"/>
        <w:jc w:val="center"/>
      </w:pPr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>Об утверждении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Положения об использовании служебного транспорта и топливных карт сотрудниками Совета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 Республики Татарстан и Исполнительного </w:t>
      </w:r>
      <w:proofErr w:type="gramStart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комитета 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proofErr w:type="gram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селения Ютазинского муниципального района Республики Татарстан</w:t>
      </w:r>
    </w:p>
    <w:p w:rsidR="007A745C" w:rsidRDefault="007A745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0"/>
          <w:lang w:eastAsia="zh-CN"/>
        </w:rPr>
      </w:pPr>
    </w:p>
    <w:p w:rsidR="007A745C" w:rsidRDefault="006218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</w:t>
      </w:r>
      <w:r>
        <w:rPr>
          <w:rFonts w:eastAsia="Calibri" w:cs="Times New Roman"/>
          <w:sz w:val="28"/>
          <w:szCs w:val="28"/>
        </w:rPr>
        <w:t>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 w:rsidR="009A4380">
        <w:rPr>
          <w:rFonts w:eastAsia="Calibri" w:cs="Times New Roman"/>
          <w:sz w:val="28"/>
          <w:szCs w:val="28"/>
        </w:rPr>
        <w:t>Байрякинское</w:t>
      </w:r>
      <w:proofErr w:type="spellEnd"/>
      <w:r>
        <w:rPr>
          <w:rFonts w:eastAsia="Calibri" w:cs="Times New Roman"/>
          <w:sz w:val="28"/>
          <w:szCs w:val="28"/>
        </w:rPr>
        <w:t xml:space="preserve"> сельское поселение» Ютазин</w:t>
      </w:r>
      <w:r>
        <w:rPr>
          <w:rFonts w:eastAsia="Calibri" w:cs="Times New Roman"/>
          <w:sz w:val="28"/>
          <w:szCs w:val="28"/>
        </w:rPr>
        <w:t xml:space="preserve">ского муниципального района Республики Татарстан, в целях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сотрудниками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Совета </w:t>
      </w:r>
      <w:proofErr w:type="spellStart"/>
      <w:r w:rsidR="009A4380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Байрякинского</w:t>
      </w:r>
      <w:proofErr w:type="spellEnd"/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Ютазинского муниципального района Республики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Татарстан и Исполнительного комитета  </w:t>
      </w:r>
      <w:proofErr w:type="spellStart"/>
      <w:r w:rsidR="009A4380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Байрякинского</w:t>
      </w:r>
      <w:proofErr w:type="spellEnd"/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Times New Roman" w:hAnsi="Tinos" w:cs="Times New Roman"/>
          <w:sz w:val="28"/>
          <w:szCs w:val="20"/>
          <w:lang w:eastAsia="zh-CN"/>
        </w:rPr>
        <w:t xml:space="preserve">,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9A4380">
        <w:rPr>
          <w:rFonts w:eastAsia="Calibri" w:cs="Times New Roman"/>
          <w:color w:val="000000" w:themeColor="text1"/>
          <w:sz w:val="28"/>
          <w:szCs w:val="28"/>
        </w:rPr>
        <w:t>Байрякинского</w:t>
      </w:r>
      <w:proofErr w:type="spellEnd"/>
      <w:r>
        <w:rPr>
          <w:rFonts w:eastAsia="Calibri" w:cs="Times New Roman"/>
          <w:color w:val="000000" w:themeColor="text1"/>
          <w:sz w:val="28"/>
          <w:szCs w:val="28"/>
        </w:rPr>
        <w:t xml:space="preserve">  сельского поселения Ютазинского муниципального района Республики Татарстан решил:</w:t>
      </w:r>
    </w:p>
    <w:p w:rsidR="007A745C" w:rsidRDefault="007A7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45C" w:rsidRDefault="0062184A">
      <w:pPr>
        <w:tabs>
          <w:tab w:val="left" w:pos="0"/>
        </w:tabs>
        <w:spacing w:after="0" w:line="240" w:lineRule="auto"/>
        <w:jc w:val="both"/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 1. Утвердить </w:t>
      </w:r>
      <w:r>
        <w:rPr>
          <w:rFonts w:ascii="Tinos" w:eastAsia="Calibri" w:hAnsi="Tinos" w:cs="Times New Roman"/>
          <w:color w:val="000000"/>
          <w:sz w:val="28"/>
          <w:szCs w:val="28"/>
        </w:rPr>
        <w:t xml:space="preserve">прилагаемое </w:t>
      </w:r>
      <w:r>
        <w:rPr>
          <w:rFonts w:ascii="Tinos" w:eastAsia="Calibri" w:hAnsi="Tinos" w:cs="Times New Roman"/>
          <w:color w:val="000000"/>
          <w:sz w:val="28"/>
          <w:szCs w:val="28"/>
          <w:lang w:eastAsia="zh-CN"/>
        </w:rPr>
        <w:t>П</w:t>
      </w:r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и топливных карт сотрудниками Совета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 Республики Татарстан и Исполнительного </w:t>
      </w:r>
      <w:proofErr w:type="gramStart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комитета 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proofErr w:type="gram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зинского муниципального района  </w:t>
      </w:r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>Республики Татарстан.</w:t>
      </w:r>
    </w:p>
    <w:p w:rsidR="007A745C" w:rsidRDefault="0062184A">
      <w:pPr>
        <w:tabs>
          <w:tab w:val="left" w:pos="0"/>
        </w:tabs>
        <w:spacing w:after="0" w:line="240" w:lineRule="auto"/>
        <w:jc w:val="both"/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2.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) и размещения на официальном сайте Ютазинского муниципального района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Республики Татарстан в составе Портала муниципальных образований Республики Татарстан Единого Портала органов государственной власти и местного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самоуправления «Официальный Татарстан» в информационно-телекоммуникационной сети «Интернет» по веб-адресу: http: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//jutaza.tatarstan.ru/.</w:t>
      </w:r>
    </w:p>
    <w:p w:rsidR="007A745C" w:rsidRDefault="006218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A745C" w:rsidRDefault="006218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7A745C" w:rsidRDefault="0062184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9A4380" w:rsidRDefault="009A438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4380" w:rsidRDefault="009A4380" w:rsidP="009A4380">
      <w:pPr>
        <w:pStyle w:val="FORMATTEXT"/>
        <w:jc w:val="both"/>
        <w:rPr>
          <w:rFonts w:eastAsia="Calibri" w:cs="Times New Roman"/>
          <w:sz w:val="28"/>
          <w:szCs w:val="28"/>
          <w:shd w:val="clear" w:color="auto" w:fill="FFFF00"/>
        </w:rPr>
      </w:pPr>
      <w:r>
        <w:rPr>
          <w:rFonts w:ascii="Tinos" w:hAnsi="Tinos"/>
          <w:sz w:val="28"/>
          <w:szCs w:val="28"/>
        </w:rPr>
        <w:t>Глава</w:t>
      </w:r>
      <w:r w:rsidR="0062184A">
        <w:rPr>
          <w:rFonts w:eastAsia="Calibri" w:cs="Times New Roman"/>
          <w:sz w:val="28"/>
          <w:szCs w:val="28"/>
        </w:rPr>
        <w:t xml:space="preserve"> </w:t>
      </w:r>
      <w:r w:rsidR="0062184A">
        <w:rPr>
          <w:rFonts w:eastAsia="Calibri" w:cs="Times New Roman"/>
          <w:sz w:val="28"/>
          <w:szCs w:val="28"/>
        </w:rPr>
        <w:t xml:space="preserve">  </w:t>
      </w:r>
      <w:r w:rsidR="0062184A">
        <w:rPr>
          <w:rFonts w:eastAsia="Calibri" w:cs="Times New Roman"/>
          <w:sz w:val="28"/>
          <w:szCs w:val="28"/>
          <w:shd w:val="clear" w:color="auto" w:fill="FFFFFF"/>
        </w:rPr>
        <w:t xml:space="preserve">  </w:t>
      </w:r>
    </w:p>
    <w:p w:rsidR="007A745C" w:rsidRDefault="009A4380" w:rsidP="009A4380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proofErr w:type="spellStart"/>
      <w:r w:rsidRPr="009A4380">
        <w:rPr>
          <w:rFonts w:eastAsia="Calibri" w:cs="Times New Roman"/>
          <w:sz w:val="28"/>
          <w:szCs w:val="28"/>
          <w:shd w:val="clear" w:color="auto" w:fill="FFFFFF"/>
        </w:rPr>
        <w:t>Байрякинского</w:t>
      </w:r>
      <w:proofErr w:type="spellEnd"/>
      <w:r w:rsidR="0062184A">
        <w:rPr>
          <w:rFonts w:eastAsia="Calibri" w:cs="Times New Roman"/>
          <w:sz w:val="28"/>
          <w:szCs w:val="28"/>
        </w:rPr>
        <w:t xml:space="preserve"> сельского</w:t>
      </w:r>
    </w:p>
    <w:p w:rsidR="009A4380" w:rsidRDefault="0062184A" w:rsidP="009A4380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поселения </w:t>
      </w:r>
      <w:proofErr w:type="gramStart"/>
      <w:r>
        <w:rPr>
          <w:rFonts w:eastAsia="Calibri" w:cs="Times New Roman"/>
          <w:sz w:val="28"/>
          <w:szCs w:val="28"/>
        </w:rPr>
        <w:t xml:space="preserve">Ютазинского  </w:t>
      </w:r>
      <w:r>
        <w:rPr>
          <w:rFonts w:eastAsia="Calibri" w:cs="Times New Roman"/>
          <w:sz w:val="28"/>
          <w:szCs w:val="28"/>
        </w:rPr>
        <w:t>муниципального</w:t>
      </w:r>
      <w:proofErr w:type="gramEnd"/>
      <w:r>
        <w:rPr>
          <w:rFonts w:eastAsia="Calibri" w:cs="Times New Roman"/>
          <w:sz w:val="28"/>
          <w:szCs w:val="28"/>
        </w:rPr>
        <w:t xml:space="preserve"> района</w:t>
      </w:r>
    </w:p>
    <w:p w:rsidR="007A745C" w:rsidRPr="009A4380" w:rsidRDefault="0062184A" w:rsidP="009A4380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Республики Татарстан                                                                  </w:t>
      </w:r>
      <w:r w:rsidR="009A4380">
        <w:rPr>
          <w:rFonts w:eastAsia="Calibri" w:cs="Times New Roman"/>
          <w:sz w:val="28"/>
          <w:szCs w:val="28"/>
        </w:rPr>
        <w:t xml:space="preserve">       </w:t>
      </w:r>
      <w:proofErr w:type="spellStart"/>
      <w:r w:rsidR="009A4380">
        <w:rPr>
          <w:rFonts w:eastAsia="Calibri" w:cs="Times New Roman"/>
          <w:sz w:val="28"/>
          <w:szCs w:val="28"/>
        </w:rPr>
        <w:t>А.О.Ахметшина</w:t>
      </w:r>
      <w:proofErr w:type="spellEnd"/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</w:t>
      </w: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7A745C">
      <w:pPr>
        <w:pStyle w:val="FORMATTEXT"/>
        <w:jc w:val="both"/>
        <w:rPr>
          <w:rFonts w:ascii="Tinos" w:hAnsi="Tinos"/>
          <w:sz w:val="28"/>
          <w:szCs w:val="28"/>
        </w:rPr>
      </w:pPr>
    </w:p>
    <w:p w:rsidR="007A745C" w:rsidRDefault="0062184A">
      <w:pPr>
        <w:pStyle w:val="FORMATTEXT"/>
        <w:jc w:val="both"/>
      </w:pPr>
      <w:r>
        <w:rPr>
          <w:rFonts w:ascii="Tinos" w:hAnsi="Tinos"/>
          <w:sz w:val="28"/>
          <w:szCs w:val="28"/>
        </w:rPr>
        <w:lastRenderedPageBreak/>
        <w:t xml:space="preserve">                                                                                Приложение </w:t>
      </w:r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к решению 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Совета </w:t>
      </w:r>
      <w:proofErr w:type="spellStart"/>
      <w:r w:rsidR="009A4380">
        <w:rPr>
          <w:rFonts w:ascii="Tinos" w:eastAsia="Times New Roman" w:hAnsi="Tinos" w:cs="Times New Roman"/>
          <w:color w:val="000000" w:themeColor="text1"/>
          <w:sz w:val="28"/>
          <w:lang w:eastAsia="zh-CN"/>
        </w:rPr>
        <w:t>Байрякинского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</w:t>
      </w:r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сельского поселения Ютазинского </w:t>
      </w:r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                              муниципального района </w:t>
      </w:r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                              Республики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Татарстан</w:t>
      </w:r>
    </w:p>
    <w:p w:rsidR="007A745C" w:rsidRDefault="0062184A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 2025 г. №____</w:t>
      </w:r>
    </w:p>
    <w:p w:rsidR="007A745C" w:rsidRDefault="007A745C">
      <w:pPr>
        <w:pStyle w:val="FORMATTEXT"/>
        <w:jc w:val="right"/>
        <w:rPr>
          <w:rFonts w:ascii="Tinos" w:hAnsi="Tinos"/>
          <w:sz w:val="28"/>
          <w:szCs w:val="28"/>
        </w:rPr>
      </w:pPr>
    </w:p>
    <w:p w:rsidR="007A745C" w:rsidRDefault="007A745C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5C" w:rsidRDefault="0062184A">
      <w:pPr>
        <w:spacing w:after="0" w:line="240" w:lineRule="auto"/>
        <w:jc w:val="center"/>
      </w:pP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Положение об использовании служебного транспорта и топливных карт сотрудниками Совета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муниципального района Республики Татарстан и Исполнительного </w:t>
      </w:r>
      <w:proofErr w:type="gramStart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комитета  </w:t>
      </w:r>
      <w:proofErr w:type="spellStart"/>
      <w:r w:rsidR="009A4380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Байрякинского</w:t>
      </w:r>
      <w:proofErr w:type="spellEnd"/>
      <w:proofErr w:type="gramEnd"/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</w:t>
      </w:r>
    </w:p>
    <w:p w:rsidR="007A745C" w:rsidRDefault="0062184A">
      <w:pPr>
        <w:spacing w:after="0" w:line="240" w:lineRule="auto"/>
        <w:jc w:val="center"/>
      </w:pP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Республики Татарстан</w:t>
      </w:r>
    </w:p>
    <w:p w:rsidR="007A745C" w:rsidRDefault="007A745C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об использовании служебного транспорта и топливных карт сотрудниками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Совета </w:t>
      </w:r>
      <w:proofErr w:type="spellStart"/>
      <w:r w:rsidR="009A4380"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>Байрякинского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 сельского поселения Ютазинского муниципального района Республики Татарстан и Исполнительного комитета  </w:t>
      </w:r>
      <w:proofErr w:type="spellStart"/>
      <w:r w:rsidR="009A4380"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>Байрякинского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сотрудники) в служебных целях </w:t>
      </w:r>
      <w:r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эффективного использования муниципального имущества и определяет права, обязанности сотрудников Совета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Татарстан, Исполнительного комит</w:t>
      </w:r>
      <w:r>
        <w:rPr>
          <w:rFonts w:ascii="Times New Roman" w:hAnsi="Times New Roman" w:cs="Times New Roman"/>
          <w:sz w:val="28"/>
          <w:szCs w:val="28"/>
        </w:rPr>
        <w:t xml:space="preserve">ета 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 w:rsidR="007A745C" w:rsidRDefault="007A745C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745C" w:rsidRDefault="0062184A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Общие положения </w:t>
      </w:r>
    </w:p>
    <w:p w:rsidR="007A745C" w:rsidRDefault="007A745C">
      <w:pPr>
        <w:pStyle w:val="HEADERTEXT"/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Автомобиль, используемый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органов местного самоуправления под управлением водителя, либо самим сотрудником органа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самоуправления,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 органами местного самоуправления по настоящему Положению понимается Совет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Совет) и Исполнительный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 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Исполком).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Сотрудники Со</w:t>
      </w:r>
      <w:r>
        <w:rPr>
          <w:rFonts w:ascii="Times New Roman" w:hAnsi="Times New Roman" w:cs="Times New Roman"/>
          <w:sz w:val="28"/>
          <w:szCs w:val="28"/>
        </w:rPr>
        <w:t xml:space="preserve">вета либо Исполкома вправе использовать автомобиль в служебных целях по письменному согласованию с Главой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Глава) либо руководителем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 w:rsidR="007A745C" w:rsidRDefault="007A745C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4380" w:rsidRDefault="009A4380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745C" w:rsidRDefault="0062184A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>2. Требования, предъявляемые к водителю во вре</w:t>
      </w:r>
      <w:r>
        <w:rPr>
          <w:rFonts w:ascii="Times New Roman" w:hAnsi="Times New Roman" w:cs="Times New Roman"/>
          <w:color w:val="auto"/>
          <w:sz w:val="28"/>
          <w:szCs w:val="28"/>
        </w:rPr>
        <w:t>мя работы</w:t>
      </w:r>
    </w:p>
    <w:p w:rsidR="007A745C" w:rsidRDefault="007A745C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Автомобиль соответствующим распоряжением Главы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  закрепляется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водителем либо сотрудником Совета либо Исполкома. Передача транспортного средства между водителями Совета либо Исполкома допускается с согласования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 по акту приема-передачи. </w:t>
      </w:r>
    </w:p>
    <w:p w:rsidR="007A745C" w:rsidRDefault="0062184A">
      <w:pPr>
        <w:pStyle w:val="FORMATTEXT"/>
        <w:ind w:left="-567" w:firstLine="56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Правилами дорожного движения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Автомобиль базируется на автомобильной площадке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Исполкома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 с.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Байряка</w:t>
      </w:r>
      <w:proofErr w:type="spellEnd"/>
      <w:r w:rsidR="009A438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A4380">
        <w:rPr>
          <w:rFonts w:ascii="Times New Roman" w:hAnsi="Times New Roman" w:cs="Times New Roman"/>
          <w:sz w:val="28"/>
          <w:szCs w:val="28"/>
        </w:rPr>
        <w:t>Ютазинская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9A4380">
        <w:rPr>
          <w:rFonts w:ascii="Times New Roman" w:hAnsi="Times New Roman" w:cs="Times New Roman"/>
          <w:sz w:val="28"/>
          <w:szCs w:val="28"/>
        </w:rPr>
        <w:t>14А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Каждая поездка за пределами Ютазинского муниципального района Республики Тат</w:t>
      </w:r>
      <w:r>
        <w:rPr>
          <w:rFonts w:ascii="Times New Roman" w:hAnsi="Times New Roman" w:cs="Times New Roman"/>
          <w:sz w:val="28"/>
          <w:szCs w:val="28"/>
        </w:rPr>
        <w:t xml:space="preserve">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После установленного окончания</w:t>
      </w:r>
      <w:r>
        <w:rPr>
          <w:rFonts w:ascii="Times New Roman" w:hAnsi="Times New Roman" w:cs="Times New Roman"/>
          <w:sz w:val="28"/>
          <w:szCs w:val="28"/>
        </w:rPr>
        <w:t xml:space="preserve">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;times;serif" w:hAnsi="times new roman;times;serif" w:cs="Times New Roman"/>
          <w:color w:val="000000"/>
          <w:sz w:val="28"/>
          <w:szCs w:val="28"/>
        </w:rPr>
        <w:t>может осуществля</w:t>
      </w:r>
      <w:r>
        <w:rPr>
          <w:rFonts w:ascii="times new roman;times;serif" w:hAnsi="times new roman;times;serif" w:cs="Times New Roman"/>
          <w:color w:val="000000"/>
          <w:sz w:val="28"/>
          <w:szCs w:val="28"/>
        </w:rPr>
        <w:t>ть хранение автомобиля непосредственно в месте своего проживания (нахождения).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Автомобиль на время отпуска водителя, либо сотрудника, за которым закреплен данный автомобиль, передается другому сотруднику либо сдается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Исполком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акта приема-передачи.</w:t>
      </w:r>
    </w:p>
    <w:p w:rsidR="007A745C" w:rsidRDefault="0062184A">
      <w:pPr>
        <w:pStyle w:val="FORMATTEX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 день увольнения увольняющийся водитель либо сотрудник обязан сдать закрепленное за ним транспортное средство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Исполком на основании акта приема-передачи.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наступления временной нетрудоспособно</w:t>
      </w:r>
      <w:r>
        <w:rPr>
          <w:rFonts w:ascii="Times New Roman" w:hAnsi="Times New Roman" w:cs="Times New Roman"/>
          <w:sz w:val="28"/>
          <w:szCs w:val="28"/>
        </w:rPr>
        <w:t xml:space="preserve">сти, водитель, сотрудник обязаны уведомить об этом Главу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иного лица, наделенного полномочиями на основании распоряжения Главы либо Руководителя.</w:t>
      </w:r>
    </w:p>
    <w:p w:rsidR="007A745C" w:rsidRDefault="007A745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5C" w:rsidRDefault="0062184A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>3. Порядок оформления и учета путевых листов</w:t>
      </w:r>
    </w:p>
    <w:p w:rsidR="007A745C" w:rsidRDefault="0062184A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Путевой лист обязан заполнять водитель, либо сотрудник, который использует автомобиль. Указанные лица несут ответственность з</w:t>
      </w:r>
      <w:r>
        <w:rPr>
          <w:rFonts w:ascii="Times New Roman" w:hAnsi="Times New Roman" w:cs="Times New Roman"/>
          <w:sz w:val="28"/>
          <w:szCs w:val="28"/>
        </w:rPr>
        <w:t xml:space="preserve">а достоверность и полноту сведений, указанных в путевом листе, а также за своевременность сдачи в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либо  Исполком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Путевые листы регистрируются в журнале и подлежат хранению в Совете либо Исполкоме.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Запрещается использование служебного тран</w:t>
      </w:r>
      <w:r>
        <w:rPr>
          <w:rFonts w:ascii="Times New Roman" w:hAnsi="Times New Roman" w:cs="Times New Roman"/>
          <w:sz w:val="28"/>
          <w:szCs w:val="28"/>
        </w:rPr>
        <w:t xml:space="preserve">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и эффективного (экономного) расходования средств бюджета органов местного самоуправления: водитель либо сам </w:t>
      </w:r>
      <w:r>
        <w:rPr>
          <w:rFonts w:ascii="Times New Roman" w:hAnsi="Times New Roman" w:cs="Times New Roman"/>
          <w:sz w:val="28"/>
          <w:szCs w:val="28"/>
        </w:rPr>
        <w:lastRenderedPageBreak/>
        <w:t>сотрудник органа местного самоуправления может использовать автомобиль в нерабочее время, в выходные, праздничные дни.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</w:t>
      </w:r>
      <w:r>
        <w:rPr>
          <w:rFonts w:ascii="Times New Roman" w:hAnsi="Times New Roman" w:cs="Times New Roman"/>
          <w:color w:val="000000"/>
          <w:sz w:val="28"/>
          <w:szCs w:val="28"/>
        </w:rPr>
        <w:t>о Руководителя.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 нарушения установленного Положение</w:t>
      </w:r>
      <w:r>
        <w:rPr>
          <w:rFonts w:ascii="Times New Roman" w:hAnsi="Times New Roman" w:cs="Times New Roman"/>
          <w:sz w:val="28"/>
          <w:szCs w:val="28"/>
        </w:rPr>
        <w:t xml:space="preserve">м порядка использования автомобиля проводится служебное разбирательство для установления виновных лиц. </w:t>
      </w:r>
    </w:p>
    <w:p w:rsidR="007A745C" w:rsidRDefault="007A745C">
      <w:pPr>
        <w:pStyle w:val="HEADERTEX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5C" w:rsidRDefault="0062184A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>4. Порядок использования топливной карты</w:t>
      </w:r>
    </w:p>
    <w:p w:rsidR="007A745C" w:rsidRDefault="007A745C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Топливная карта - пластиковая смарт-карта, защищенная ПИН-кодом, используемая для оплаты всех видов горю</w:t>
      </w:r>
      <w:r>
        <w:rPr>
          <w:rFonts w:ascii="Times New Roman" w:hAnsi="Times New Roman" w:cs="Times New Roman"/>
          <w:sz w:val="28"/>
          <w:szCs w:val="28"/>
        </w:rPr>
        <w:t xml:space="preserve">чего на Автомобильной заправочной станции (далее - АЗС) поставщика, на основании заключенного с ним договора.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Топливные карты п</w:t>
      </w:r>
      <w:r>
        <w:rPr>
          <w:rFonts w:ascii="Times New Roman" w:hAnsi="Times New Roman" w:cs="Times New Roman"/>
          <w:sz w:val="28"/>
          <w:szCs w:val="28"/>
        </w:rPr>
        <w:t xml:space="preserve">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Топливные карты закрепляются за сотрудниками Совета л</w:t>
      </w:r>
      <w:r>
        <w:rPr>
          <w:rFonts w:ascii="Times New Roman" w:hAnsi="Times New Roman" w:cs="Times New Roman"/>
          <w:sz w:val="28"/>
          <w:szCs w:val="28"/>
        </w:rPr>
        <w:t xml:space="preserve">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Исполкома.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Сотрудники, имеющие топливные карты, обязаны их использовать только для </w:t>
      </w:r>
      <w:r>
        <w:rPr>
          <w:rFonts w:ascii="Times New Roman" w:hAnsi="Times New Roman" w:cs="Times New Roman"/>
          <w:sz w:val="28"/>
          <w:szCs w:val="28"/>
        </w:rPr>
        <w:t xml:space="preserve">заправки на АЗС поставщика автомобиля, для исполнения ими должностных обязанностях в пределах установленных лимитов.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превышения лимита сотрудник</w:t>
      </w:r>
      <w:r>
        <w:rPr>
          <w:rFonts w:ascii="Times New Roman" w:hAnsi="Times New Roman" w:cs="Times New Roman"/>
          <w:sz w:val="28"/>
          <w:szCs w:val="28"/>
        </w:rPr>
        <w:t xml:space="preserve">, допустившее такое превышение, обязано немедленно сообщить об этом Главе либо Руководителю путем подачи служебной записки с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приложением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подтверждающих документо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 время отпуска сотрудника, закрепленная за ним топли</w:t>
      </w:r>
      <w:r>
        <w:rPr>
          <w:rFonts w:ascii="Times New Roman" w:hAnsi="Times New Roman" w:cs="Times New Roman"/>
          <w:sz w:val="28"/>
          <w:szCs w:val="28"/>
        </w:rPr>
        <w:t xml:space="preserve">вная карта передается другому сотруднику по акту приема-передачи либо сдается в Совет либо Исполком на хранение с отметкой в Журнале движения топливных карт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Исполкома.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день увольнения сотрудник обязан сдать закрепленную за ним карту в С</w:t>
      </w:r>
      <w:r>
        <w:rPr>
          <w:rFonts w:ascii="Times New Roman" w:hAnsi="Times New Roman" w:cs="Times New Roman"/>
          <w:sz w:val="28"/>
          <w:szCs w:val="28"/>
        </w:rPr>
        <w:t xml:space="preserve">овет либо Исполком на основании акта приема-передачи.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передаче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закрепленной за ним карты в Совет либо Исполком, а в случае невозможности осуществить передачу - сообщит</w:t>
      </w:r>
      <w:r>
        <w:rPr>
          <w:rFonts w:ascii="Times New Roman" w:hAnsi="Times New Roman" w:cs="Times New Roman"/>
          <w:sz w:val="28"/>
          <w:szCs w:val="28"/>
        </w:rPr>
        <w:t xml:space="preserve">ь о необходимости временной блокировки карты.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4.10. В случае утери либо порчи карты сотрудник обязан немедленно сообщить о данном факте для временной блокировки карты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Исполком. </w:t>
      </w:r>
    </w:p>
    <w:p w:rsidR="007A745C" w:rsidRDefault="0062184A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Сотрудники, использующие топливные карты, обязаны принимат</w:t>
      </w:r>
      <w:r>
        <w:rPr>
          <w:rFonts w:ascii="Times New Roman" w:hAnsi="Times New Roman" w:cs="Times New Roman"/>
          <w:sz w:val="28"/>
          <w:szCs w:val="28"/>
        </w:rPr>
        <w:t xml:space="preserve">ь меры по предотвращению доступа третьих лиц к картам и ПИН-кодам. </w:t>
      </w:r>
    </w:p>
    <w:p w:rsidR="007A745C" w:rsidRDefault="0062184A">
      <w:pPr>
        <w:pStyle w:val="FORMATTEXT"/>
        <w:ind w:left="-567" w:firstLine="56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 w:rsidR="007A745C">
      <w:headerReference w:type="default" r:id="rId9"/>
      <w:pgSz w:w="11906" w:h="16800"/>
      <w:pgMar w:top="993" w:right="701" w:bottom="851" w:left="1100" w:header="72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4A" w:rsidRDefault="0062184A">
      <w:pPr>
        <w:spacing w:after="0" w:line="240" w:lineRule="auto"/>
      </w:pPr>
      <w:r>
        <w:separator/>
      </w:r>
    </w:p>
  </w:endnote>
  <w:endnote w:type="continuationSeparator" w:id="0">
    <w:p w:rsidR="0062184A" w:rsidRDefault="006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4A" w:rsidRDefault="0062184A">
      <w:pPr>
        <w:spacing w:after="0" w:line="240" w:lineRule="auto"/>
      </w:pPr>
      <w:r>
        <w:separator/>
      </w:r>
    </w:p>
  </w:footnote>
  <w:footnote w:type="continuationSeparator" w:id="0">
    <w:p w:rsidR="0062184A" w:rsidRDefault="0062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5C" w:rsidRDefault="007A745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5C"/>
    <w:rsid w:val="0062184A"/>
    <w:rsid w:val="007A745C"/>
    <w:rsid w:val="009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7B80"/>
  <w15:docId w15:val="{1E9F031D-0379-4026-8093-737EB34C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1z0">
    <w:name w:val="WW8Num1z0"/>
    <w:qFormat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qFormat/>
  </w:style>
  <w:style w:type="paragraph" w:styleId="af0">
    <w:name w:val="Title"/>
    <w:basedOn w:val="aff5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6">
    <w:name w:val="List"/>
    <w:basedOn w:val="afd"/>
    <w:rPr>
      <w:rFonts w:ascii="PT Astra Serif" w:hAnsi="PT Astra Serif" w:cs="Noto Sans Devanagari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b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c">
    <w:name w:val="Внимание: криминал!!"/>
    <w:basedOn w:val="affb"/>
    <w:next w:val="a"/>
    <w:uiPriority w:val="99"/>
    <w:qFormat/>
    <w:rsid w:val="00583D19"/>
  </w:style>
  <w:style w:type="paragraph" w:customStyle="1" w:styleId="affd">
    <w:name w:val="Внимание: недобросовестность!"/>
    <w:basedOn w:val="affb"/>
    <w:next w:val="a"/>
    <w:uiPriority w:val="99"/>
    <w:qFormat/>
    <w:rsid w:val="00583D19"/>
  </w:style>
  <w:style w:type="paragraph" w:customStyle="1" w:styleId="affe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b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b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5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5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b"/>
    <w:next w:val="a"/>
    <w:uiPriority w:val="99"/>
    <w:qFormat/>
    <w:rsid w:val="00583D19"/>
  </w:style>
  <w:style w:type="paragraph" w:customStyle="1" w:styleId="affffe">
    <w:name w:val="Примечание."/>
    <w:basedOn w:val="affb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1581263&amp;point=mark=00000000000000000000000000000000000000000000000000SMF2EG%22\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835&amp;point=mark=0000000000000000000000000000000000000000000000000065A0IQ%22\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2540-72DD-47B1-A024-B0F10B64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</cp:revision>
  <cp:lastPrinted>2025-04-30T13:22:00Z</cp:lastPrinted>
  <dcterms:created xsi:type="dcterms:W3CDTF">2025-05-20T11:50:00Z</dcterms:created>
  <dcterms:modified xsi:type="dcterms:W3CDTF">2025-05-20T11:50:00Z</dcterms:modified>
  <dc:language>ru-RU</dc:language>
</cp:coreProperties>
</file>