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55" w:rsidRDefault="00737A8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1C6A55">
      <w:pPr>
        <w:spacing w:after="0"/>
        <w:rPr>
          <w:b/>
          <w:sz w:val="24"/>
          <w:szCs w:val="24"/>
        </w:rPr>
      </w:pPr>
    </w:p>
    <w:p w:rsidR="001C6A55" w:rsidRDefault="00737A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Style w:val="ac"/>
        <w:tblW w:w="10205" w:type="dxa"/>
        <w:tblLayout w:type="fixed"/>
        <w:tblLook w:val="04A0" w:firstRow="1" w:lastRow="0" w:firstColumn="1" w:lastColumn="0" w:noHBand="0" w:noVBand="1"/>
      </w:tblPr>
      <w:tblGrid>
        <w:gridCol w:w="5731"/>
        <w:gridCol w:w="4474"/>
      </w:tblGrid>
      <w:tr w:rsidR="001C6A55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1C6A55" w:rsidRDefault="00737A8B" w:rsidP="005B1D41">
            <w:pPr>
              <w:pStyle w:val="ConsPlusNormal"/>
              <w:widowControl w:val="0"/>
              <w:spacing w:line="276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Реестра муниципальных маршрутов регулярных перевозок автомобильным транспортом общего пользования Ютазинского муниципального района Республики Татарстан </w:t>
            </w:r>
          </w:p>
          <w:p w:rsidR="001C6A55" w:rsidRDefault="001C6A55" w:rsidP="005B1D41">
            <w:pPr>
              <w:pStyle w:val="ConsPlusNormal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1C6A55" w:rsidRDefault="001C6A55" w:rsidP="005B1D41">
            <w:pPr>
              <w:pStyle w:val="ConsPlusNormal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A55" w:rsidRDefault="001C6A55" w:rsidP="005B1D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C6A55" w:rsidRDefault="00737A8B" w:rsidP="005B1D4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Постановлением Исполнительного комитета Ютазинского муниципального района Республики Татарстан от 25.11.2016 № 1032 «Об утверждении Порядка организации пассажирских перевозок автомобильным транспортом общего пользования между поселениями в границах Ютазинского муниципального района Республики Татарстан», Исполнительный комитет Ютазинского муниципального района Республики Татарстан п о с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а н о в л я е т:</w:t>
      </w:r>
    </w:p>
    <w:p w:rsidR="001C6A55" w:rsidRDefault="001C6A55" w:rsidP="005B1D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6A55" w:rsidRDefault="00737A8B" w:rsidP="005B1D41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1. Утвердить прилагаемый </w:t>
      </w:r>
      <w:r>
        <w:rPr>
          <w:sz w:val="28"/>
          <w:szCs w:val="28"/>
        </w:rPr>
        <w:t>Реестр муниципальных маршрутов регулярных перевозок автомобильным транспортом общего пользования Ютазинского муниципального района Республики Татарстан.</w:t>
      </w:r>
    </w:p>
    <w:p w:rsidR="005B1D41" w:rsidRDefault="00737A8B" w:rsidP="005B1D41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2. </w:t>
      </w:r>
      <w:r w:rsidR="005B1D41" w:rsidRPr="005B1D41">
        <w:rPr>
          <w:rFonts w:eastAsia="Calibri" w:cs="Times New Roman"/>
          <w:sz w:val="28"/>
          <w:szCs w:val="28"/>
        </w:rPr>
        <w:t xml:space="preserve">Официально обнародовать настоящее постановление </w:t>
      </w:r>
      <w:proofErr w:type="spellStart"/>
      <w:r w:rsidR="005B1D41" w:rsidRPr="005B1D41">
        <w:rPr>
          <w:rFonts w:eastAsia="Calibri" w:cs="Times New Roman"/>
          <w:sz w:val="28"/>
          <w:szCs w:val="28"/>
        </w:rPr>
        <w:t>путем</w:t>
      </w:r>
      <w:proofErr w:type="spellEnd"/>
      <w:r w:rsidR="005B1D41" w:rsidRPr="005B1D41">
        <w:rPr>
          <w:rFonts w:eastAsia="Calibri" w:cs="Times New Roman"/>
          <w:sz w:val="28"/>
          <w:szCs w:val="28"/>
        </w:rPr>
        <w:t xml:space="preserve">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</w:t>
      </w:r>
      <w:r w:rsidR="005B1D41" w:rsidRPr="005B1D41">
        <w:rPr>
          <w:rFonts w:eastAsia="Calibri" w:cs="Times New Roman"/>
          <w:sz w:val="28"/>
          <w:szCs w:val="28"/>
        </w:rPr>
        <w:lastRenderedPageBreak/>
        <w:t>службой по надзору в сфере связи, информационных технологий и массовых коммуникаций (</w:t>
      </w:r>
      <w:proofErr w:type="spellStart"/>
      <w:r w:rsidR="005B1D41" w:rsidRPr="005B1D41">
        <w:rPr>
          <w:rFonts w:eastAsia="Calibri" w:cs="Times New Roman"/>
          <w:sz w:val="28"/>
          <w:szCs w:val="28"/>
        </w:rPr>
        <w:t>Роскомнадзор</w:t>
      </w:r>
      <w:proofErr w:type="spellEnd"/>
      <w:r w:rsidR="005B1D41" w:rsidRPr="005B1D41">
        <w:rPr>
          <w:rFonts w:eastAsia="Calibri" w:cs="Times New Roman"/>
          <w:sz w:val="28"/>
          <w:szCs w:val="28"/>
        </w:rPr>
        <w:t xml:space="preserve"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5" w:history="1">
        <w:r w:rsidR="005B1D41" w:rsidRPr="005B1D41">
          <w:rPr>
            <w:rStyle w:val="a5"/>
            <w:rFonts w:eastAsia="Calibri" w:cs="Times New Roman"/>
            <w:color w:val="auto"/>
            <w:sz w:val="28"/>
            <w:szCs w:val="28"/>
            <w:u w:val="none"/>
          </w:rPr>
          <w:t>http://jutaza.tatarstan.ru/</w:t>
        </w:r>
      </w:hyperlink>
      <w:r w:rsidR="005B1D41" w:rsidRPr="005B1D41">
        <w:rPr>
          <w:rFonts w:eastAsia="Calibri" w:cs="Times New Roman"/>
          <w:sz w:val="28"/>
          <w:szCs w:val="28"/>
        </w:rPr>
        <w:t>.</w:t>
      </w:r>
    </w:p>
    <w:p w:rsidR="005B1D41" w:rsidRPr="005B1D41" w:rsidRDefault="005B1D41" w:rsidP="005B1D41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7A8B">
        <w:rPr>
          <w:rFonts w:eastAsia="Calibri" w:cs="Times New Roman"/>
          <w:sz w:val="28"/>
          <w:szCs w:val="28"/>
        </w:rPr>
        <w:t xml:space="preserve">3. 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постановление Исполнительного комитета Ютазинского муниципального района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 562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муниципальных маршрутов регулярных перевозок автомобильным транспортом общего пользования Ютазинского муниципального района Республики Татарстан»</w:t>
      </w:r>
      <w:r w:rsidRPr="005B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1C6A55" w:rsidRDefault="005B1D41" w:rsidP="005B1D41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4. </w:t>
      </w:r>
      <w:r w:rsidR="00737A8B">
        <w:rPr>
          <w:rFonts w:eastAsia="Calibri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C6A55" w:rsidRDefault="00737A8B" w:rsidP="005B1D41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5B1D41">
        <w:rPr>
          <w:rFonts w:eastAsia="Calibri" w:cs="Times New Roman"/>
          <w:sz w:val="28"/>
          <w:szCs w:val="28"/>
        </w:rPr>
        <w:t>5</w:t>
      </w:r>
      <w:r>
        <w:rPr>
          <w:rFonts w:eastAsia="Calibri" w:cs="Times New Roman"/>
          <w:sz w:val="28"/>
          <w:szCs w:val="28"/>
        </w:rPr>
        <w:t xml:space="preserve">.  </w:t>
      </w: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Ютазинского муниципального района Республики Татарстан по инфраструктурному развитию.</w:t>
      </w:r>
    </w:p>
    <w:p w:rsidR="001C6A55" w:rsidRDefault="00737A8B" w:rsidP="005B1D41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C6A55" w:rsidRDefault="001C6A55" w:rsidP="005B1D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6A55" w:rsidRDefault="001C6A55" w:rsidP="005B1D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6A55" w:rsidRDefault="001C6A55" w:rsidP="005B1D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6A55" w:rsidRDefault="00737A8B" w:rsidP="005B1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Руководитель</w:t>
      </w:r>
    </w:p>
    <w:p w:rsidR="001C6A55" w:rsidRDefault="00737A8B" w:rsidP="005B1D41">
      <w:pPr>
        <w:spacing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Исполнительного комитета   </w:t>
      </w:r>
    </w:p>
    <w:p w:rsidR="001C6A55" w:rsidRDefault="00737A8B" w:rsidP="005B1D41">
      <w:pPr>
        <w:spacing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Ютазинского муниципального района</w:t>
      </w:r>
    </w:p>
    <w:p w:rsidR="001C6A55" w:rsidRDefault="00737A8B" w:rsidP="005B1D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С.П. Самонина</w:t>
      </w:r>
    </w:p>
    <w:p w:rsidR="001C6A55" w:rsidRDefault="001C6A55" w:rsidP="005B1D4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 w:rsidP="005B1D4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 w:rsidP="005B1D4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 w:rsidP="005B1D4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 w:rsidP="005B1D4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1C6A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6A55" w:rsidRDefault="00737A8B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В.А.Андреева</w:t>
      </w:r>
    </w:p>
    <w:p w:rsidR="001C6A55" w:rsidRDefault="00737A8B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  <w:sectPr w:rsidR="001C6A55" w:rsidSect="00737A8B">
          <w:pgSz w:w="11906" w:h="16838"/>
          <w:pgMar w:top="945" w:right="849" w:bottom="878" w:left="1134" w:header="0" w:footer="0" w:gutter="0"/>
          <w:cols w:space="720"/>
          <w:formProt w:val="0"/>
          <w:docGrid w:linePitch="360" w:charSpace="8192"/>
        </w:sectPr>
      </w:pPr>
      <w:r>
        <w:rPr>
          <w:rFonts w:eastAsia="Times New Roman" w:cs="Times New Roman"/>
          <w:sz w:val="16"/>
          <w:szCs w:val="16"/>
          <w:lang w:eastAsia="ru-RU"/>
        </w:rPr>
        <w:t>8(85593)2-42-07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Исполнительного комитета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Ютазинского муниципального района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Республики Татарстан</w:t>
      </w:r>
    </w:p>
    <w:p w:rsidR="001C6A55" w:rsidRDefault="00737A8B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__________20____ г. № _____</w:t>
      </w:r>
    </w:p>
    <w:p w:rsidR="001C6A55" w:rsidRDefault="001C6A55">
      <w:pPr>
        <w:pStyle w:val="ConsPlusTitle"/>
        <w:ind w:left="12049"/>
        <w:outlineLvl w:val="1"/>
        <w:rPr>
          <w:rFonts w:ascii="Times New Roman" w:hAnsi="Times New Roman" w:cs="Times New Roman"/>
          <w:b w:val="0"/>
        </w:rPr>
      </w:pPr>
    </w:p>
    <w:p w:rsidR="001C6A55" w:rsidRDefault="00737A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</w:t>
      </w:r>
    </w:p>
    <w:p w:rsidR="001C6A55" w:rsidRDefault="00737A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МАРШРУТОВ РЕГУЛЯРНЫХ ПЕРЕВОЗОК АВТОМОБИЛЬНЫМ ТРАНСПОРТОМ ОБЩЕГО ПОЛЬЗОВАНИЯ</w:t>
      </w:r>
    </w:p>
    <w:p w:rsidR="001C6A55" w:rsidRDefault="00737A8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ЮТАЗИНСКОГО МУНИЦИПАЛЬНОГО РАЙОНА РЕСПУБЛИКИ ТАТАРСТАН</w:t>
      </w:r>
    </w:p>
    <w:tbl>
      <w:tblPr>
        <w:tblpPr w:leftFromText="180" w:rightFromText="180" w:vertAnchor="page" w:horzAnchor="margin" w:tblpX="279" w:tblpY="2941"/>
        <w:tblW w:w="16525" w:type="dxa"/>
        <w:tblLayout w:type="fixed"/>
        <w:tblLook w:val="04A0" w:firstRow="1" w:lastRow="0" w:firstColumn="1" w:lastColumn="0" w:noHBand="0" w:noVBand="1"/>
      </w:tblPr>
      <w:tblGrid>
        <w:gridCol w:w="392"/>
        <w:gridCol w:w="598"/>
        <w:gridCol w:w="1135"/>
        <w:gridCol w:w="2548"/>
        <w:gridCol w:w="4111"/>
        <w:gridCol w:w="567"/>
        <w:gridCol w:w="851"/>
        <w:gridCol w:w="424"/>
        <w:gridCol w:w="709"/>
        <w:gridCol w:w="426"/>
        <w:gridCol w:w="426"/>
        <w:gridCol w:w="426"/>
        <w:gridCol w:w="426"/>
        <w:gridCol w:w="567"/>
        <w:gridCol w:w="992"/>
        <w:gridCol w:w="1273"/>
        <w:gridCol w:w="654"/>
      </w:tblGrid>
      <w:tr w:rsidR="00737A8B" w:rsidTr="00737A8B">
        <w:trPr>
          <w:cantSplit/>
          <w:trHeight w:val="310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Регистрационный номер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Номер маршрута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маршрута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промежуточных остановочных пунктов или наименование поселений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улиц, автомобильных дорог по которым предполагается движение   транспортных средств между остановочными пунктами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Протяженность</w:t>
            </w:r>
            <w:proofErr w:type="spellEnd"/>
            <w:r>
              <w:rPr>
                <w:rFonts w:eastAsia="Calibri"/>
                <w:sz w:val="18"/>
                <w:szCs w:val="18"/>
              </w:rPr>
              <w:t>, км</w:t>
            </w:r>
          </w:p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Вид транспортных средств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Вид транспортных средств  и классы  транспортных средств,  которые  используется для перевозок по маршруту регулярных перевозок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 начала осуществления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перевозчика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Место нахождения перевозчика</w:t>
            </w:r>
          </w:p>
        </w:tc>
        <w:tc>
          <w:tcPr>
            <w:tcW w:w="654" w:type="dxa"/>
          </w:tcPr>
          <w:p w:rsidR="00737A8B" w:rsidRDefault="00737A8B" w:rsidP="00737A8B">
            <w:pPr>
              <w:widowControl w:val="0"/>
            </w:pPr>
          </w:p>
        </w:tc>
      </w:tr>
      <w:tr w:rsidR="00737A8B" w:rsidTr="00737A8B">
        <w:trPr>
          <w:cantSplit/>
          <w:trHeight w:val="126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7A8B" w:rsidRDefault="00737A8B" w:rsidP="00737A8B">
            <w:pPr>
              <w:widowControl w:val="0"/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4" w:type="dxa"/>
          </w:tcPr>
          <w:p w:rsidR="00737A8B" w:rsidRDefault="00737A8B" w:rsidP="00737A8B">
            <w:pPr>
              <w:widowControl w:val="0"/>
            </w:pPr>
          </w:p>
        </w:tc>
      </w:tr>
      <w:tr w:rsidR="00737A8B" w:rsidTr="00737A8B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654" w:type="dxa"/>
          </w:tcPr>
          <w:p w:rsidR="00737A8B" w:rsidRDefault="00737A8B" w:rsidP="00737A8B">
            <w:pPr>
              <w:widowControl w:val="0"/>
            </w:pPr>
          </w:p>
        </w:tc>
      </w:tr>
      <w:tr w:rsidR="00737A8B" w:rsidTr="00737A8B">
        <w:trPr>
          <w:cantSplit/>
          <w:trHeight w:val="13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Уруссу-  </w:t>
            </w:r>
            <w:proofErr w:type="spellStart"/>
            <w:r>
              <w:rPr>
                <w:rFonts w:eastAsia="Calibri"/>
                <w:sz w:val="18"/>
                <w:szCs w:val="18"/>
              </w:rPr>
              <w:t>Каразерик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пгт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Уруссу  - с </w:t>
            </w:r>
            <w:proofErr w:type="spellStart"/>
            <w:r>
              <w:rPr>
                <w:color w:val="000000"/>
                <w:sz w:val="18"/>
                <w:szCs w:val="18"/>
              </w:rPr>
              <w:t>Каклы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-Куль– </w:t>
            </w:r>
            <w:proofErr w:type="spellStart"/>
            <w:r>
              <w:rPr>
                <w:color w:val="000000"/>
                <w:sz w:val="18"/>
                <w:szCs w:val="18"/>
              </w:rPr>
              <w:t>с.Подгорный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-  с. </w:t>
            </w:r>
            <w:proofErr w:type="spellStart"/>
            <w:r>
              <w:rPr>
                <w:color w:val="000000"/>
                <w:sz w:val="18"/>
                <w:szCs w:val="18"/>
              </w:rPr>
              <w:t>Байряка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color w:val="000000"/>
                <w:sz w:val="18"/>
                <w:szCs w:val="18"/>
              </w:rPr>
              <w:t>Тамак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-  с. </w:t>
            </w:r>
            <w:proofErr w:type="spellStart"/>
            <w:r>
              <w:rPr>
                <w:color w:val="000000"/>
                <w:sz w:val="18"/>
                <w:szCs w:val="18"/>
              </w:rPr>
              <w:t>Куряш-Буляк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- с. Ст. </w:t>
            </w:r>
            <w:proofErr w:type="spellStart"/>
            <w:r>
              <w:rPr>
                <w:color w:val="000000"/>
                <w:sz w:val="18"/>
                <w:szCs w:val="18"/>
              </w:rPr>
              <w:t>Каразерик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– с Н. </w:t>
            </w:r>
            <w:proofErr w:type="spellStart"/>
            <w:r>
              <w:rPr>
                <w:color w:val="000000"/>
                <w:sz w:val="18"/>
                <w:szCs w:val="18"/>
              </w:rPr>
              <w:t>Каразерик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пгт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Уруссу (ул. Козина –ул.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Уруссинская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- ул. Центральный переулок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ул.Восточная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) - с </w:t>
            </w:r>
            <w:proofErr w:type="spellStart"/>
            <w:r>
              <w:rPr>
                <w:rFonts w:eastAsia="Calibri"/>
                <w:sz w:val="16"/>
                <w:szCs w:val="16"/>
              </w:rPr>
              <w:t>Каклы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-Куль (16к–0032  –  16к-1714)  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с.Подгорный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(16к-0032  - 16к-1702)  -  с. </w:t>
            </w:r>
            <w:proofErr w:type="spellStart"/>
            <w:r>
              <w:rPr>
                <w:rFonts w:eastAsia="Calibri"/>
                <w:sz w:val="16"/>
                <w:szCs w:val="16"/>
              </w:rPr>
              <w:t>Байряка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Тамак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(16к-0032  -  16к-1705)  -  с. </w:t>
            </w:r>
            <w:proofErr w:type="spellStart"/>
            <w:r>
              <w:rPr>
                <w:rFonts w:eastAsia="Calibri"/>
                <w:sz w:val="16"/>
                <w:szCs w:val="16"/>
              </w:rPr>
              <w:t>Куряш-Буляк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( 16к-0032   -  16к-1705)   -    с. Ст. </w:t>
            </w:r>
            <w:proofErr w:type="spellStart"/>
            <w:r>
              <w:rPr>
                <w:rFonts w:eastAsia="Calibri"/>
                <w:sz w:val="16"/>
                <w:szCs w:val="16"/>
              </w:rPr>
              <w:t>Каразерик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 ( 16к-0032) – с Н. </w:t>
            </w:r>
            <w:proofErr w:type="spellStart"/>
            <w:r>
              <w:rPr>
                <w:rFonts w:eastAsia="Calibri"/>
                <w:sz w:val="16"/>
                <w:szCs w:val="16"/>
              </w:rPr>
              <w:t>Каразерик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 (16к-0032)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автобус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P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ООО «Транспорт»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РФ, РТ, Ютазинский район, </w:t>
            </w: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Уруссу, </w:t>
            </w:r>
            <w:proofErr w:type="spellStart"/>
            <w:r>
              <w:rPr>
                <w:sz w:val="16"/>
                <w:szCs w:val="16"/>
              </w:rPr>
              <w:t>ул.Козина</w:t>
            </w:r>
            <w:proofErr w:type="spellEnd"/>
            <w:r>
              <w:rPr>
                <w:sz w:val="16"/>
                <w:szCs w:val="16"/>
              </w:rPr>
              <w:t>, д.38</w:t>
            </w:r>
          </w:p>
        </w:tc>
        <w:tc>
          <w:tcPr>
            <w:tcW w:w="654" w:type="dxa"/>
          </w:tcPr>
          <w:p w:rsidR="00737A8B" w:rsidRDefault="00737A8B" w:rsidP="00737A8B">
            <w:pPr>
              <w:widowControl w:val="0"/>
            </w:pPr>
          </w:p>
        </w:tc>
      </w:tr>
      <w:tr w:rsidR="00737A8B" w:rsidTr="00737A8B">
        <w:trPr>
          <w:trHeight w:val="15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Уруссу-</w:t>
            </w:r>
            <w:proofErr w:type="spellStart"/>
            <w:r>
              <w:rPr>
                <w:rFonts w:eastAsia="Calibri"/>
                <w:sz w:val="18"/>
                <w:szCs w:val="18"/>
              </w:rPr>
              <w:t>Каракашлы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пгт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Уруссу– с. Яссы-</w:t>
            </w:r>
            <w:proofErr w:type="spellStart"/>
            <w:r>
              <w:rPr>
                <w:color w:val="000000"/>
                <w:sz w:val="18"/>
                <w:szCs w:val="18"/>
              </w:rPr>
              <w:t>Тугай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 с. </w:t>
            </w:r>
            <w:proofErr w:type="spellStart"/>
            <w:r>
              <w:rPr>
                <w:color w:val="000000"/>
                <w:sz w:val="18"/>
                <w:szCs w:val="18"/>
              </w:rPr>
              <w:t>Тарлау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– с. Ак-Юл   – с. Ютаза –  с </w:t>
            </w:r>
            <w:proofErr w:type="spellStart"/>
            <w:r>
              <w:rPr>
                <w:color w:val="000000"/>
                <w:sz w:val="18"/>
                <w:szCs w:val="18"/>
              </w:rPr>
              <w:t>Кучле-Елга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color w:val="000000"/>
                <w:sz w:val="18"/>
                <w:szCs w:val="18"/>
              </w:rPr>
              <w:t>с.Каракашлы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737A8B" w:rsidRDefault="00737A8B" w:rsidP="00737A8B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Алма-Ата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пгт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Уруссу (ул. Козина – 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Уруссинская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ул.Центральный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переулок – ул. Жукова – ул. Ютазинский переулок) – с. Яссы-</w:t>
            </w:r>
            <w:proofErr w:type="spellStart"/>
            <w:r>
              <w:rPr>
                <w:rFonts w:eastAsia="Calibri"/>
                <w:sz w:val="16"/>
                <w:szCs w:val="16"/>
              </w:rPr>
              <w:t>Тугай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( 16к-0032)   -  с. </w:t>
            </w:r>
            <w:proofErr w:type="spellStart"/>
            <w:r>
              <w:rPr>
                <w:rFonts w:eastAsia="Calibri"/>
                <w:sz w:val="16"/>
                <w:szCs w:val="16"/>
              </w:rPr>
              <w:t>Тарлау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( 16к-0032  -  16к-0025 ) – с. Ак-Юл ( 16к-0025 )  – с. Ютаза ( 16к-0025  -  ул. Советская)  –  с </w:t>
            </w:r>
            <w:proofErr w:type="spellStart"/>
            <w:r>
              <w:rPr>
                <w:rFonts w:eastAsia="Calibri"/>
                <w:sz w:val="16"/>
                <w:szCs w:val="16"/>
              </w:rPr>
              <w:t>Кучле-Елга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( 16к-0025 )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с.Каракашлы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 -  (16к-0025  - 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ул.Сирина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Батыршина</w:t>
            </w:r>
            <w:proofErr w:type="spellEnd"/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автобус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Pr="00737A8B" w:rsidRDefault="00737A8B" w:rsidP="00737A8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ООО «Транспорт»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8B" w:rsidRDefault="00737A8B" w:rsidP="00737A8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РФ, РТ, Ютазинский район, </w:t>
            </w: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Уруссу, </w:t>
            </w:r>
            <w:proofErr w:type="spellStart"/>
            <w:r>
              <w:rPr>
                <w:sz w:val="16"/>
                <w:szCs w:val="16"/>
              </w:rPr>
              <w:t>ул.Козина</w:t>
            </w:r>
            <w:proofErr w:type="spellEnd"/>
            <w:r>
              <w:rPr>
                <w:sz w:val="16"/>
                <w:szCs w:val="16"/>
              </w:rPr>
              <w:t>, д.38</w:t>
            </w:r>
          </w:p>
        </w:tc>
        <w:tc>
          <w:tcPr>
            <w:tcW w:w="654" w:type="dxa"/>
          </w:tcPr>
          <w:p w:rsidR="00737A8B" w:rsidRDefault="00737A8B" w:rsidP="00737A8B">
            <w:pPr>
              <w:widowControl w:val="0"/>
            </w:pPr>
          </w:p>
        </w:tc>
      </w:tr>
      <w:tr w:rsidR="005B1D41" w:rsidTr="00737A8B">
        <w:trPr>
          <w:trHeight w:val="15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Уруссу- </w:t>
            </w:r>
            <w:proofErr w:type="spellStart"/>
            <w:r>
              <w:rPr>
                <w:rFonts w:eastAsia="Calibri"/>
                <w:sz w:val="18"/>
                <w:szCs w:val="18"/>
              </w:rPr>
              <w:t>Байряка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B1D41">
              <w:rPr>
                <w:color w:val="000000"/>
                <w:sz w:val="18"/>
                <w:szCs w:val="18"/>
              </w:rPr>
              <w:t>пгт.Уруссу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 xml:space="preserve"> - поворот 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Ст.Уруссу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с.Ст.Уруссу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 xml:space="preserve">-заезд 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с.Малые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 xml:space="preserve"> Уруссу-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д.Ташкичу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д.Хуррият</w:t>
            </w:r>
            <w:proofErr w:type="spellEnd"/>
            <w:r w:rsidRPr="005B1D41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B1D41">
              <w:rPr>
                <w:color w:val="000000"/>
                <w:sz w:val="18"/>
                <w:szCs w:val="18"/>
              </w:rPr>
              <w:t>с.Байряка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 w:rsidRPr="005B1D41">
              <w:rPr>
                <w:rFonts w:eastAsia="Calibri"/>
                <w:sz w:val="16"/>
                <w:szCs w:val="16"/>
              </w:rPr>
              <w:t>пгт.Уруссу</w:t>
            </w:r>
            <w:proofErr w:type="spellEnd"/>
            <w:r>
              <w:t xml:space="preserve">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пгт</w:t>
            </w:r>
            <w:proofErr w:type="spellEnd"/>
            <w:r w:rsidRPr="005B1D41">
              <w:rPr>
                <w:rFonts w:eastAsia="Calibri"/>
                <w:sz w:val="16"/>
                <w:szCs w:val="16"/>
              </w:rPr>
              <w:t xml:space="preserve"> Уруссу (ул. Козина –ул.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Уруссинская</w:t>
            </w:r>
            <w:proofErr w:type="spellEnd"/>
            <w:r w:rsidRPr="005B1D41">
              <w:rPr>
                <w:rFonts w:eastAsia="Calibri"/>
                <w:sz w:val="16"/>
                <w:szCs w:val="16"/>
              </w:rPr>
              <w:t xml:space="preserve">- ул. Центральный переулок –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ул.</w:t>
            </w:r>
            <w:r>
              <w:rPr>
                <w:rFonts w:eastAsia="Calibri"/>
                <w:sz w:val="16"/>
                <w:szCs w:val="16"/>
              </w:rPr>
              <w:t>Жукова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ул.Ютазинский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переулок</w:t>
            </w:r>
            <w:r w:rsidRPr="005B1D41">
              <w:rPr>
                <w:rFonts w:eastAsia="Calibri"/>
                <w:sz w:val="16"/>
                <w:szCs w:val="16"/>
              </w:rPr>
              <w:t xml:space="preserve">)  - поворот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Ст.Уруссу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(16к-0032- 16к-1708)</w:t>
            </w:r>
            <w:r w:rsidRPr="005B1D41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с.Ст.Уруссу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(16к-1708)-</w:t>
            </w:r>
            <w:proofErr w:type="spellStart"/>
            <w:r>
              <w:rPr>
                <w:rFonts w:eastAsia="Calibri"/>
                <w:sz w:val="16"/>
                <w:szCs w:val="16"/>
              </w:rPr>
              <w:t>д</w:t>
            </w:r>
            <w:r w:rsidRPr="005B1D41">
              <w:rPr>
                <w:rFonts w:eastAsia="Calibri"/>
                <w:sz w:val="16"/>
                <w:szCs w:val="16"/>
              </w:rPr>
              <w:t>.Малые</w:t>
            </w:r>
            <w:proofErr w:type="spellEnd"/>
            <w:r w:rsidRPr="005B1D41">
              <w:rPr>
                <w:rFonts w:eastAsia="Calibri"/>
                <w:sz w:val="16"/>
                <w:szCs w:val="16"/>
              </w:rPr>
              <w:t xml:space="preserve"> Уруссу</w:t>
            </w:r>
            <w:r>
              <w:rPr>
                <w:rFonts w:eastAsia="Calibri"/>
                <w:sz w:val="16"/>
                <w:szCs w:val="16"/>
              </w:rPr>
              <w:t xml:space="preserve"> (16к-1708-16к-1715)</w:t>
            </w:r>
            <w:r w:rsidR="00715278">
              <w:rPr>
                <w:rFonts w:eastAsia="Calibri"/>
                <w:sz w:val="16"/>
                <w:szCs w:val="16"/>
              </w:rPr>
              <w:t xml:space="preserve"> </w:t>
            </w:r>
            <w:r w:rsidRPr="005B1D41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д.Ташкичу</w:t>
            </w:r>
            <w:proofErr w:type="spellEnd"/>
            <w:r w:rsidR="00715278">
              <w:rPr>
                <w:rFonts w:eastAsia="Calibri"/>
                <w:sz w:val="16"/>
                <w:szCs w:val="16"/>
              </w:rPr>
              <w:t xml:space="preserve"> (16к-1715 – 16к-1704)</w:t>
            </w:r>
            <w:r w:rsidRPr="005B1D41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д.Хуррият</w:t>
            </w:r>
            <w:proofErr w:type="spellEnd"/>
            <w:r w:rsidRPr="005B1D41">
              <w:rPr>
                <w:rFonts w:eastAsia="Calibri"/>
                <w:sz w:val="16"/>
                <w:szCs w:val="16"/>
              </w:rPr>
              <w:t xml:space="preserve"> </w:t>
            </w:r>
            <w:r w:rsidR="00715278">
              <w:rPr>
                <w:rFonts w:eastAsia="Calibri"/>
                <w:sz w:val="16"/>
                <w:szCs w:val="16"/>
              </w:rPr>
              <w:t xml:space="preserve">(16к-170416к-032) </w:t>
            </w:r>
            <w:r w:rsidRPr="005B1D41">
              <w:rPr>
                <w:rFonts w:eastAsia="Calibri"/>
                <w:sz w:val="16"/>
                <w:szCs w:val="16"/>
              </w:rPr>
              <w:t xml:space="preserve">- </w:t>
            </w:r>
            <w:proofErr w:type="spellStart"/>
            <w:r w:rsidRPr="005B1D41">
              <w:rPr>
                <w:rFonts w:eastAsia="Calibri"/>
                <w:sz w:val="16"/>
                <w:szCs w:val="16"/>
              </w:rPr>
              <w:t>с.Байряка</w:t>
            </w:r>
            <w:proofErr w:type="spellEnd"/>
            <w:r w:rsidR="00715278">
              <w:rPr>
                <w:rFonts w:eastAsia="Calibri"/>
                <w:sz w:val="16"/>
                <w:szCs w:val="16"/>
              </w:rPr>
              <w:t xml:space="preserve"> (16к-1704)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автобус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Pr="00737A8B" w:rsidRDefault="005B1D41" w:rsidP="005B1D41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ООО «Транспорт»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41" w:rsidRDefault="005B1D41" w:rsidP="005B1D4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РФ, РТ, Ютазинский район, </w:t>
            </w: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Уруссу, </w:t>
            </w:r>
            <w:proofErr w:type="spellStart"/>
            <w:r>
              <w:rPr>
                <w:sz w:val="16"/>
                <w:szCs w:val="16"/>
              </w:rPr>
              <w:t>ул.Козина</w:t>
            </w:r>
            <w:proofErr w:type="spellEnd"/>
            <w:r>
              <w:rPr>
                <w:sz w:val="16"/>
                <w:szCs w:val="16"/>
              </w:rPr>
              <w:t>, д.38</w:t>
            </w:r>
          </w:p>
        </w:tc>
        <w:tc>
          <w:tcPr>
            <w:tcW w:w="654" w:type="dxa"/>
          </w:tcPr>
          <w:p w:rsidR="005B1D41" w:rsidRDefault="005B1D41" w:rsidP="005B1D41">
            <w:pPr>
              <w:widowControl w:val="0"/>
            </w:pPr>
          </w:p>
        </w:tc>
      </w:tr>
    </w:tbl>
    <w:p w:rsidR="001C6A55" w:rsidRDefault="001C6A55">
      <w:pPr>
        <w:pStyle w:val="ConsPlusTitle"/>
        <w:outlineLvl w:val="1"/>
        <w:rPr>
          <w:rFonts w:ascii="Times New Roman" w:hAnsi="Times New Roman" w:cs="Times New Roman"/>
          <w:b w:val="0"/>
          <w:sz w:val="18"/>
          <w:szCs w:val="18"/>
        </w:rPr>
      </w:pPr>
    </w:p>
    <w:p w:rsidR="001C6A55" w:rsidRDefault="001C6A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C6A55">
      <w:pgSz w:w="16838" w:h="11906" w:orient="landscape"/>
      <w:pgMar w:top="465" w:right="709" w:bottom="326" w:left="28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altName w:val="MV Boli"/>
    <w:charset w:val="01"/>
    <w:family w:val="roman"/>
    <w:pitch w:val="default"/>
  </w:font>
  <w:font w:name="Noto Sans Devanagari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5"/>
    <w:rsid w:val="001C6A55"/>
    <w:rsid w:val="005B1D41"/>
    <w:rsid w:val="00715278"/>
    <w:rsid w:val="0073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2F54"/>
  <w15:docId w15:val="{01DFD8E8-145F-4ECA-A780-62CAC73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3 Знак"/>
    <w:basedOn w:val="a0"/>
    <w:link w:val="30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">
    <w:name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D194F"/>
    <w:pPr>
      <w:ind w:left="720"/>
      <w:contextualSpacing/>
    </w:pPr>
  </w:style>
  <w:style w:type="paragraph" w:customStyle="1" w:styleId="ConsPlusTitle">
    <w:name w:val="ConsPlusTitle"/>
    <w:qFormat/>
    <w:rsid w:val="004841F1"/>
    <w:pPr>
      <w:suppressAutoHyphens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utaza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9EBA-64B3-4E48-BF8E-8223E0F1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Приложение </vt:lpstr>
      <vt:lpstr>    к Постановлению</vt:lpstr>
      <vt:lpstr>    Исполнительного комитета</vt:lpstr>
      <vt:lpstr>    Ютазинского муниципального района</vt:lpstr>
      <vt:lpstr>    Республики Татарстан</vt:lpstr>
      <vt:lpstr>    от __________20____ г. № _____</vt:lpstr>
      <vt:lpstr>    </vt:lpstr>
      <vt:lpstr>    РЕЕСТР </vt:lpstr>
      <vt:lpstr>    МУНИЦИПАЛЬНЫХ МАРШРУТОВ РЕГУЛЯРНЫХ ПЕРЕВОЗОК АВТОМОБИЛЬНЫМ ТРАНСПОРТОМ ОБЩЕГО ПО</vt:lpstr>
      <vt:lpstr>    ЮТАЗИНСКОГО МУНИЦИПАЛЬНОГО РАЙОНА РЕСПУБЛИКИ ТАТАРСТАН</vt:lpstr>
      <vt:lpstr>    </vt:lpstr>
    </vt:vector>
  </TitlesOfParts>
  <Company>Reanimator Extreme Edition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Инфраструктура</cp:lastModifiedBy>
  <cp:revision>2</cp:revision>
  <cp:lastPrinted>2025-06-02T10:34:00Z</cp:lastPrinted>
  <dcterms:created xsi:type="dcterms:W3CDTF">2025-06-02T10:36:00Z</dcterms:created>
  <dcterms:modified xsi:type="dcterms:W3CDTF">2025-06-02T10:36:00Z</dcterms:modified>
  <dc:language>ru-RU</dc:language>
</cp:coreProperties>
</file>