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проект  </w:t>
      </w:r>
    </w:p>
    <w:p>
      <w:pPr>
        <w:pStyle w:val="Title"/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left="-1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>
      <w:pPr>
        <w:pStyle w:val="Title"/>
        <w:ind w:left="-18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СОВЕТ ТАШКИЧУЙСКОГО СЕЛЬСКОГО ПОСЕЛЕНИЯ</w:t>
      </w:r>
    </w:p>
    <w:p>
      <w:pPr>
        <w:pStyle w:val="Title"/>
        <w:ind w:left="-18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left="-180"/>
        <w:jc w:val="lef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Р  Е  Ш  Е  Н  И  Е  №  </w:t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д. Малые Уруссу                                                   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и дополнений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решение Ташкичуйского сельского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поселения Ютазинского муниципального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района №27 от 12.12.2024г.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«О бюджете Ташкичуйского сельского поселения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 2025 год и на плановый период 2026 и 2027 годов»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Статья 1.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решение  Совета Ташкичуйского сельского поселения Ютазинского муниципального района №27 от 12.12.2024г. «О бюджете Ташкичуйского сельского поселения на 2025 год и на плановый период 2026 и 2027 годов» следующие изменения и дополнения: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статье 1:</w:t>
      </w:r>
    </w:p>
    <w:p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а) в подпункте 1 пункта 1 цифру «4428,9» заменить цифрой «5532,7»</w:t>
      </w:r>
    </w:p>
    <w:p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б) в подпункте 1 пункта 2 цифру «4623,5» заменить цифрой «5809,6»</w:t>
      </w:r>
    </w:p>
    <w:p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>в) в подпункте 1 пункта 3 цифру «194,6» заменить цифрой «276,9».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2) Приложение №1  изложить в следующей редакции:</w:t>
      </w:r>
    </w:p>
    <w:p>
      <w:pPr>
        <w:pStyle w:val="BodyText"/>
        <w:ind w:left="522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</w:t>
      </w:r>
      <w:r>
        <w:rPr>
          <w:rFonts w:cs="Arial" w:ascii="Arial" w:hAnsi="Arial"/>
        </w:rPr>
        <w:t>Таблица №1</w:t>
      </w:r>
    </w:p>
    <w:p>
      <w:pPr>
        <w:pStyle w:val="Title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Источники финансирования дефицита бюджета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Ташкичуйского сельского поселения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Ютазинского муниципального района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на 2025 год</w:t>
      </w:r>
    </w:p>
    <w:p>
      <w:pPr>
        <w:pStyle w:val="Normal"/>
        <w:spacing w:lineRule="exact" w:line="24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 xml:space="preserve">тыс.рублей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715"/>
        <w:gridCol w:w="5357"/>
        <w:gridCol w:w="1843"/>
      </w:tblGrid>
      <w:tr>
        <w:trPr>
          <w:trHeight w:val="759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numPr>
                <w:ilvl w:val="3"/>
                <w:numId w:val="2"/>
              </w:numPr>
              <w:suppressAutoHyphens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Cs w:val="false"/>
              </w:rPr>
              <w:t>Код показателя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Сумма</w:t>
            </w:r>
          </w:p>
        </w:tc>
      </w:tr>
      <w:tr>
        <w:trPr>
          <w:trHeight w:val="407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Arial" w:hAnsi="Arial" w:cs="Arial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themeColor="text1" w:val="000000"/>
                <w:sz w:val="24"/>
                <w:szCs w:val="24"/>
              </w:rPr>
              <w:t>-276,9</w:t>
            </w:r>
          </w:p>
        </w:tc>
      </w:tr>
      <w:tr>
        <w:trPr>
          <w:trHeight w:val="37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Arial" w:hAnsi="Arial" w:cs="Arial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themeColor="text1" w:val="000000"/>
                <w:sz w:val="24"/>
                <w:szCs w:val="24"/>
              </w:rPr>
              <w:t>-276,9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-276,9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-5532,7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01 05 02 01 00 0000 510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- 5532,7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01 05 02 01 10 0000 510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- 5532,7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01 05 00 00 00 0000 600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5809,6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01 05 02 00 00 0000 600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5809,6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01 05 02 01 00 0000 610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5809,6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01 05 02 01 10 0000 610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5809,6</w:t>
            </w:r>
          </w:p>
        </w:tc>
      </w:tr>
    </w:tbl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2) в статье 3 приложение 2 изложить в следующей редакции:</w:t>
      </w:r>
    </w:p>
    <w:p>
      <w:pPr>
        <w:pStyle w:val="Title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Таблица 1</w:t>
      </w:r>
    </w:p>
    <w:p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Прогнозируемые  объемы доходов</w:t>
      </w:r>
    </w:p>
    <w:p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бюджета Ташкичуйского сельского поселения</w:t>
      </w:r>
    </w:p>
    <w:p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Ютазинского муниципального района</w:t>
      </w:r>
    </w:p>
    <w:p>
      <w:pPr>
        <w:pStyle w:val="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на 2025 год</w:t>
      </w:r>
      <w:r>
        <w:rPr>
          <w:rFonts w:cs="Arial" w:ascii="Arial" w:hAnsi="Arial"/>
          <w:sz w:val="24"/>
          <w:szCs w:val="24"/>
        </w:rPr>
        <w:t xml:space="preserve">                 </w:t>
      </w:r>
    </w:p>
    <w:p>
      <w:pPr>
        <w:pStyle w:val="Title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(тыс.руб.)                                                                                                    </w:t>
      </w:r>
    </w:p>
    <w:tbl>
      <w:tblPr>
        <w:tblW w:w="1091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544"/>
        <w:gridCol w:w="5812"/>
        <w:gridCol w:w="1559"/>
      </w:tblGrid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Код</w:t>
            </w:r>
          </w:p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Наименование</w:t>
            </w:r>
          </w:p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tabs>
                <w:tab w:val="clear" w:pos="708"/>
                <w:tab w:val="left" w:pos="1404" w:leader="none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3492,0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565,0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565,0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60,0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60,0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2661,0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2600,0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205,0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1 17 14000 00 0000 000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2040,7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2040,7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2 02 16001 00 0000 000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959,0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182,9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2 02 29999 00 0000 150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47,2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2 02 49999 00 0000 150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851,6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left="34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5532,7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4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 xml:space="preserve">  </w:t>
      </w:r>
      <w:r>
        <w:rPr>
          <w:rFonts w:cs="Arial" w:ascii="Arial" w:hAnsi="Arial"/>
          <w:b w:val="false"/>
        </w:rPr>
        <w:t>4) Приложение №3 изложить в следующей редакции: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left="5040"/>
        <w:jc w:val="right"/>
        <w:rPr>
          <w:rFonts w:ascii="Arial" w:hAnsi="Arial" w:cs="Arial"/>
        </w:rPr>
      </w:pPr>
      <w:r>
        <w:rPr>
          <w:rFonts w:cs="Arial" w:ascii="Arial" w:hAnsi="Arial"/>
        </w:rPr>
        <w:t>Таблица №1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бюджета Ташкичуйского сельского поселения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Ютазинского муниципального района на 2025год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тыс.руб.</w:t>
      </w:r>
    </w:p>
    <w:tbl>
      <w:tblPr>
        <w:tblW w:w="100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6"/>
        <w:gridCol w:w="850"/>
        <w:gridCol w:w="567"/>
        <w:gridCol w:w="851"/>
        <w:gridCol w:w="1559"/>
        <w:gridCol w:w="702"/>
        <w:gridCol w:w="1382"/>
      </w:tblGrid>
      <w:tr>
        <w:trPr>
          <w:trHeight w:val="4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КЦСР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КВР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5 383,1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1 183,1</w:t>
            </w:r>
          </w:p>
        </w:tc>
      </w:tr>
      <w:tr>
        <w:trPr>
          <w:trHeight w:val="13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886,6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247,7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bookmarkStart w:id="0" w:name="RANGE!A19"/>
            <w:r>
              <w:rPr>
                <w:rFonts w:cs="Arial" w:ascii="Arial" w:hAnsi="Arial"/>
              </w:rPr>
              <w:t>Иные бюджетные ассигнования</w:t>
            </w:r>
            <w:bookmarkEnd w:id="0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bookmarkStart w:id="1" w:name="RANGE!F19"/>
            <w:r>
              <w:rPr>
                <w:rFonts w:cs="Arial" w:ascii="Arial" w:hAnsi="Arial"/>
              </w:rPr>
              <w:t>800</w:t>
            </w:r>
            <w:bookmarkEnd w:id="1"/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44,8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44,8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44,8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9900197071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9900197071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112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757,1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757,1</w:t>
            </w:r>
          </w:p>
        </w:tc>
      </w:tr>
      <w:tr>
        <w:trPr>
          <w:trHeight w:val="112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1421663130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47,2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1421663130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47,2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709,9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709,9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Уличное освещение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213,6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213,6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98,0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98,0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398,3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398,3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охране окружающей среды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9900174460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9900174460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2 351,4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2 351,4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9900025600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9900025600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1 435,6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915,8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915,8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9900110990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8,6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9900110990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8,6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902,3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902,3</w:t>
            </w:r>
          </w:p>
        </w:tc>
      </w:tr>
      <w:tr>
        <w:trPr>
          <w:trHeight w:val="90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152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9900020860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9900020860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7,5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Совет Ташкичуйского сельского поселения Ютазинского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426,6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426,6</w:t>
            </w:r>
          </w:p>
        </w:tc>
      </w:tr>
      <w:tr>
        <w:trPr>
          <w:trHeight w:val="90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15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423,8</w:t>
            </w:r>
          </w:p>
        </w:tc>
      </w:tr>
      <w:tr>
        <w:trPr>
          <w:trHeight w:val="13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450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67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5 809,7</w:t>
            </w:r>
          </w:p>
        </w:tc>
      </w:tr>
    </w:tbl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  <w:t xml:space="preserve">4) в подпункте 2 приложение 4 изложить в следующей редакции: 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таблица №1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Распределение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бюджетных ассигнований бюджета Ташкичуйского сельского 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</w:t>
      </w:r>
      <w:r>
        <w:rPr>
          <w:rFonts w:cs="Arial" w:ascii="Arial" w:hAnsi="Arial"/>
        </w:rPr>
        <w:t>тыс.руб.</w:t>
      </w:r>
    </w:p>
    <w:tbl>
      <w:tblPr>
        <w:tblW w:w="1002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79"/>
        <w:gridCol w:w="1045"/>
        <w:gridCol w:w="940"/>
        <w:gridCol w:w="1611"/>
        <w:gridCol w:w="709"/>
        <w:gridCol w:w="1239"/>
      </w:tblGrid>
      <w:tr>
        <w:trPr>
          <w:trHeight w:val="42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кода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Раздел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Подраздел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КВР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1 609,6</w:t>
            </w:r>
          </w:p>
        </w:tc>
      </w:tr>
      <w:tr>
        <w:trPr>
          <w:trHeight w:val="90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Глава муниципального образования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15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423,8</w:t>
            </w:r>
          </w:p>
        </w:tc>
      </w:tr>
      <w:tr>
        <w:trPr>
          <w:trHeight w:val="1088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2,8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2,8</w:t>
            </w:r>
          </w:p>
        </w:tc>
      </w:tr>
      <w:tr>
        <w:trPr>
          <w:trHeight w:val="13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1 138,3</w:t>
            </w:r>
          </w:p>
        </w:tc>
      </w:tr>
      <w:tr>
        <w:trPr>
          <w:trHeight w:val="15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886,6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247,7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Другие общегосударственные вопросы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44,8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44,8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44,8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Выполнение других обязательств государства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Диспансеризация муниципальных служащих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ОБОРОНА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Мобилизационная и вневойсковая подготовка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ЭКОНОМИКА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Дорожное хозяйство (дорожные фонды)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112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757,1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Благоустройство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757,1</w:t>
            </w:r>
          </w:p>
        </w:tc>
      </w:tr>
      <w:tr>
        <w:trPr>
          <w:trHeight w:val="112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1421663130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47,2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47,2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709,9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709,9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Уличное освещение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213,6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213,6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Организация и содержание мест захоронения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98,0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98,0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398,3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398,3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ОХРАНА ОКРУЖАЮЩЕЙ СРЕДЫ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охране окружающей среды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9900174460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9900174460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2 351,4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2 351,4</w:t>
            </w:r>
          </w:p>
        </w:tc>
      </w:tr>
      <w:tr>
        <w:trPr>
          <w:trHeight w:val="157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9900025600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1 435,6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915,8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915,8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в области культуры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8,6</w:t>
            </w:r>
          </w:p>
        </w:tc>
      </w:tr>
      <w:tr>
        <w:trPr>
          <w:trHeight w:val="28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8,6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902,3</w:t>
            </w:r>
          </w:p>
        </w:tc>
      </w:tr>
      <w:tr>
        <w:trPr>
          <w:trHeight w:val="67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902,3</w:t>
            </w:r>
          </w:p>
        </w:tc>
      </w:tr>
      <w:tr>
        <w:trPr>
          <w:trHeight w:val="900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450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1274" w:hRule="atLeast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9900020860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5 809,7</w:t>
            </w:r>
          </w:p>
        </w:tc>
      </w:tr>
    </w:tbl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itl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spacing w:val="-8"/>
        </w:rPr>
        <w:t xml:space="preserve">      </w:t>
      </w:r>
      <w:r>
        <w:rPr>
          <w:rFonts w:cs="Arial" w:ascii="Arial" w:hAnsi="Arial"/>
          <w:spacing w:val="-8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Распределение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бюджетных ассигнований бюджета Ташкичуйского сельского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тыс.руб.</w:t>
      </w:r>
    </w:p>
    <w:tbl>
      <w:tblPr>
        <w:tblW w:w="1002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4"/>
        <w:gridCol w:w="1560"/>
        <w:gridCol w:w="708"/>
        <w:gridCol w:w="568"/>
        <w:gridCol w:w="991"/>
        <w:gridCol w:w="1382"/>
      </w:tblGrid>
      <w:tr>
        <w:trPr>
          <w:trHeight w:val="42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кода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КВР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Раздел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Подраздел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1421663130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47,2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1421663130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47,2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1421663130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47,2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47,2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4 319,4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4 319,4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1531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423,8</w:t>
            </w:r>
          </w:p>
        </w:tc>
      </w:tr>
      <w:tr>
        <w:trPr>
          <w:trHeight w:val="90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423,8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1 141,1</w:t>
            </w:r>
          </w:p>
        </w:tc>
      </w:tr>
      <w:tr>
        <w:trPr>
          <w:trHeight w:val="1543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886,6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886,6</w:t>
            </w:r>
          </w:p>
        </w:tc>
      </w:tr>
      <w:tr>
        <w:trPr>
          <w:trHeight w:val="1102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886,6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250,4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250,4</w:t>
            </w:r>
          </w:p>
        </w:tc>
      </w:tr>
      <w:tr>
        <w:trPr>
          <w:trHeight w:val="978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2,8</w:t>
            </w:r>
          </w:p>
        </w:tc>
      </w:tr>
      <w:tr>
        <w:trPr>
          <w:trHeight w:val="1108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247,7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4,0</w:t>
            </w:r>
          </w:p>
        </w:tc>
      </w:tr>
      <w:tr>
        <w:trPr>
          <w:trHeight w:val="1076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Иные бюджетные ассигнования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в области культуры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8,6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9900110990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9900110990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8,6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902,3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902,3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902,3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902,3</w:t>
            </w:r>
          </w:p>
        </w:tc>
      </w:tr>
      <w:tr>
        <w:trPr>
          <w:trHeight w:val="100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ОБОРОНА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ОБОРОНА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охране окружающей среды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9900174460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9900174460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ОХРАНА ОКРУЖАЮЩЕЙ СРЕДЫ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9900174460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9900174460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213,6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213,6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213,6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213,6</w:t>
            </w:r>
          </w:p>
        </w:tc>
      </w:tr>
      <w:tr>
        <w:trPr>
          <w:trHeight w:val="112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ЭКОНОМИКА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852,5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98,0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98,0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98,0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98,0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398,3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398,3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398,3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398,3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Диспансеризация муниципальных служащих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9900197071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9900197071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</w:t>
            </w:r>
          </w:p>
        </w:tc>
      </w:tr>
      <w:tr>
        <w:trPr>
          <w:trHeight w:val="1438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трансферты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9900020860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900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9900020860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7,5</w:t>
            </w:r>
          </w:p>
        </w:tc>
      </w:tr>
      <w:tr>
        <w:trPr>
          <w:trHeight w:val="45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Прочие межбюджетные трансферты общего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7,5</w:t>
            </w:r>
          </w:p>
        </w:tc>
      </w:tr>
      <w:tr>
        <w:trPr>
          <w:trHeight w:val="1342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трансферты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9900025600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9900025600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5 809,7</w:t>
            </w:r>
          </w:p>
        </w:tc>
      </w:tr>
    </w:tbl>
    <w:p>
      <w:pPr>
        <w:pStyle w:val="BodyTextIndent"/>
        <w:ind w:lef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Статья 2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2"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www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yutaza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tatar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ru</w:t>
        </w:r>
      </w:hyperlink>
      <w:r>
        <w:rPr>
          <w:rFonts w:cs="Arial" w:ascii="Arial" w:hAnsi="Arial"/>
          <w:lang w:val="tt-RU"/>
        </w:rPr>
        <w:t>,</w:t>
      </w:r>
      <w:r>
        <w:rPr>
          <w:rFonts w:cs="Arial" w:ascii="Arial" w:hAnsi="Arial"/>
        </w:rPr>
        <w:t xml:space="preserve"> на официальном портале правовой информации Республики Татарстан </w:t>
      </w:r>
      <w:r>
        <w:rPr>
          <w:rFonts w:cs="Arial" w:ascii="Arial" w:hAnsi="Arial"/>
          <w:lang w:val="en-US"/>
        </w:rPr>
        <w:t>http</w:t>
      </w:r>
      <w:r>
        <w:rPr>
          <w:rFonts w:cs="Arial" w:ascii="Arial" w:hAnsi="Arial"/>
        </w:rPr>
        <w:t>://</w:t>
      </w:r>
      <w:r>
        <w:rPr>
          <w:rFonts w:cs="Arial" w:ascii="Arial" w:hAnsi="Arial"/>
          <w:lang w:val="en-US"/>
        </w:rPr>
        <w:t>pravo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tatarstan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ru</w:t>
      </w:r>
      <w:r>
        <w:rPr>
          <w:rFonts w:cs="Arial" w:ascii="Arial" w:hAnsi="Arial"/>
          <w:bCs/>
          <w:color w:val="000000"/>
        </w:rPr>
        <w:t xml:space="preserve"> </w:t>
      </w:r>
      <w:r>
        <w:rPr>
          <w:rFonts w:cs="Arial" w:ascii="Arial" w:hAnsi="Arial"/>
        </w:rPr>
        <w:t xml:space="preserve"> и распространяется на правоотношения, возникшие с 1 января 2025 года.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И.о.</w:t>
      </w:r>
      <w:bookmarkStart w:id="2" w:name="_GoBack"/>
      <w:bookmarkEnd w:id="2"/>
      <w:r>
        <w:rPr>
          <w:rFonts w:cs="Arial" w:ascii="Arial" w:hAnsi="Arial"/>
        </w:rPr>
        <w:t>Главы Ташкичуйского</w:t>
      </w:r>
    </w:p>
    <w:p>
      <w:pPr>
        <w:pStyle w:val="Normal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поселения                                                                               С.А.Галеев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276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8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locked/>
    <w:rsid w:val="00ef009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9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uiPriority w:val="99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43032"/>
    <w:rPr>
      <w:rFonts w:ascii="Cambria" w:hAnsi="Cambria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uiPriority w:val="99"/>
    <w:qFormat/>
    <w:locked/>
    <w:rsid w:val="00f9436d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f9436d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9"/>
    <w:qFormat/>
    <w:locked/>
    <w:rsid w:val="00f9436d"/>
    <w:rPr>
      <w:rFonts w:ascii="Calibri" w:hAnsi="Calibri" w:cs="Times New Roman"/>
      <w:b/>
      <w:bCs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f9436d"/>
    <w:rPr>
      <w:rFonts w:ascii="Cambria" w:hAnsi="Cambria" w:cs="Times New Roman"/>
    </w:rPr>
  </w:style>
  <w:style w:type="character" w:styleId="Style7" w:customStyle="1">
    <w:name w:val="Название Знак"/>
    <w:basedOn w:val="DefaultParagraphFont"/>
    <w:qFormat/>
    <w:locked/>
    <w:rsid w:val="00f9436d"/>
    <w:rPr>
      <w:rFonts w:ascii="Cambria" w:hAnsi="Cambria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043032"/>
    <w:rPr>
      <w:rFonts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locked/>
    <w:rsid w:val="0096149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34b24"/>
    <w:rPr>
      <w:color w:val="0000FF"/>
      <w:u w:val="single"/>
    </w:rPr>
  </w:style>
  <w:style w:type="character" w:styleId="Style11" w:customStyle="1">
    <w:name w:val="Цветовое выделение"/>
    <w:qFormat/>
    <w:rsid w:val="004b082b"/>
    <w:rPr>
      <w:b/>
      <w:bCs/>
      <w:color w:val="000080"/>
      <w:sz w:val="22"/>
      <w:szCs w:val="22"/>
    </w:rPr>
  </w:style>
  <w:style w:type="character" w:styleId="2" w:customStyle="1">
    <w:name w:val="Заголовок 2 Знак"/>
    <w:basedOn w:val="DefaultParagraphFont"/>
    <w:qFormat/>
    <w:rsid w:val="00ef009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904e86"/>
    <w:rPr>
      <w:sz w:val="24"/>
      <w:szCs w:val="24"/>
    </w:rPr>
  </w:style>
  <w:style w:type="character" w:styleId="WW8Num2z8" w:customStyle="1">
    <w:name w:val="WW8Num2z8"/>
    <w:qFormat/>
    <w:rsid w:val="007b097d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904e8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46057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904e86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2d6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utaza.tatar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E290-E039-4919-A8F5-4C0C26A9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LibreOffice/24.8.4.2$Linux_X86_64 LibreOffice_project/480$Build-2</Application>
  <AppVersion>15.0000</AppVersion>
  <Pages>14</Pages>
  <Words>3293</Words>
  <Characters>21941</Characters>
  <CharactersWithSpaces>24717</CharactersWithSpaces>
  <Paragraphs>1367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2025-07-18T05:09:00Z</dcterms:created>
  <dc:creator>RAIFO</dc:creator>
  <dc:description/>
  <dc:language>ru-RU</dc:language>
  <cp:lastModifiedBy/>
  <cp:lastPrinted>2022-07-21T08:57:00Z</cp:lastPrinted>
  <dcterms:modified xsi:type="dcterms:W3CDTF">2025-07-18T15:47:36Z</dcterms:modified>
  <cp:revision>4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