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Проект </w:t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tbl>
      <w:tblPr>
        <w:tblStyle w:val="a3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35"/>
        <w:gridCol w:w="3299"/>
      </w:tblGrid>
      <w:tr>
        <w:trPr/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О  внесении изменений в Порядок </w:t>
            </w:r>
            <w:r>
              <w:rPr>
                <w:rFonts w:ascii="Tinos" w:hAnsi="Tinos"/>
                <w:sz w:val="28"/>
                <w:szCs w:val="28"/>
              </w:rPr>
              <w:t xml:space="preserve"> взаимодействия заказчиков с уполномоченным органом, осуществляющим полномочия на определение поставщиков (подрядчиков, исполнителей) в сфере закупок товаров, работ, услуг для обеспечения муниципальных нужд, утвержденный постановлением Исполнительного комитета Ютазинского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от 14.03.2022 № 173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nos" w:hAnsi="Tinos" w:cs="Times New Roman"/>
                <w:sz w:val="28"/>
                <w:szCs w:val="28"/>
              </w:rPr>
            </w:pPr>
            <w:r>
              <w:rPr>
                <w:rFonts w:cs="Times New Roman" w:ascii="Tinos" w:hAnsi="Tinos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ab/>
      </w:r>
      <w:r>
        <w:rPr>
          <w:rFonts w:eastAsia="Calibri" w:cs="Arial" w:ascii="Tinos" w:hAnsi="Tinos"/>
          <w:color w:val="000000"/>
          <w:sz w:val="28"/>
          <w:szCs w:val="28"/>
        </w:rPr>
        <w:t>В соответствии с</w:t>
      </w:r>
      <w:r>
        <w:rPr>
          <w:rFonts w:eastAsia="Calibri" w:cs="Arial" w:ascii="Tinos" w:hAnsi="Tinos"/>
          <w:color w:val="000000"/>
          <w:sz w:val="28"/>
          <w:szCs w:val="28"/>
          <w:u w:val="none"/>
        </w:rPr>
        <w:t xml:space="preserve"> </w:t>
      </w:r>
      <w:r>
        <w:rPr>
          <w:rFonts w:ascii="Tinos" w:hAnsi="Tinos"/>
          <w:color w:val="000000"/>
          <w:sz w:val="28"/>
          <w:szCs w:val="28"/>
          <w:u w:val="none"/>
        </w:rPr>
        <w:t xml:space="preserve">Федеральным законом Российской Федерации от 05.04.2013 № 44-ФЗ </w:t>
      </w:r>
      <w:hyperlink r:id="rId2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«О контрактной системе в сфере закупок товаров, работ, услуг для обеспечения государственных и муниципальных нужд</w:t>
        </w:r>
      </w:hyperlink>
      <w:r>
        <w:rPr>
          <w:rFonts w:ascii="Tinos" w:hAnsi="Tinos"/>
          <w:color w:val="000000"/>
          <w:sz w:val="28"/>
          <w:szCs w:val="28"/>
          <w:u w:val="none"/>
        </w:rPr>
        <w:t>»,</w:t>
      </w:r>
      <w:r>
        <w:rPr>
          <w:rFonts w:eastAsia="Calibri" w:cs="Arial" w:ascii="Tinos" w:hAnsi="Tinos"/>
          <w:color w:val="000000"/>
          <w:sz w:val="28"/>
          <w:szCs w:val="28"/>
        </w:rPr>
        <w:t xml:space="preserve">  Законом Республики Татарстан от 28.07.2004 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</w:t>
      </w:r>
      <w:bookmarkStart w:id="0" w:name="startSelection_Копия_2"/>
      <w:bookmarkStart w:id="1" w:name="P0007"/>
      <w:bookmarkEnd w:id="0"/>
      <w:bookmarkEnd w:id="1"/>
      <w:r>
        <w:rPr>
          <w:rFonts w:ascii="Tinos" w:hAnsi="Tinos"/>
          <w:sz w:val="28"/>
          <w:szCs w:val="28"/>
        </w:rPr>
        <w:t>Исполнительный комитет Ютазинского муниципального района Республики Татарстан постановляет:</w:t>
      </w:r>
    </w:p>
    <w:p>
      <w:pPr>
        <w:pStyle w:val="Normal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" w:cs="Arial" w:ascii="Tinos" w:hAnsi="Tinos" w:eastAsiaTheme="minorEastAsia"/>
          <w:color w:themeColor="text1" w:val="000000"/>
          <w:sz w:val="28"/>
          <w:szCs w:val="28"/>
        </w:rPr>
        <w:tab/>
        <w:t xml:space="preserve">1. </w:t>
      </w:r>
      <w:r>
        <w:rPr>
          <w:rFonts w:cs="Arial" w:ascii="Tinos" w:hAnsi="Tinos"/>
          <w:color w:themeColor="text1" w:val="000000"/>
          <w:sz w:val="28"/>
          <w:szCs w:val="28"/>
          <w:lang w:eastAsia="zh-CN"/>
        </w:rPr>
        <w:t xml:space="preserve">Внести в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 Порядок </w:t>
      </w:r>
      <w:r>
        <w:rPr>
          <w:rFonts w:cs="Arial" w:ascii="Tinos" w:hAnsi="Tinos"/>
          <w:color w:themeColor="text1" w:val="000000"/>
          <w:sz w:val="28"/>
          <w:szCs w:val="28"/>
          <w:lang w:eastAsia="zh-CN"/>
        </w:rPr>
        <w:t xml:space="preserve"> взаимодействия заказчиков с уполномоченным органом, осуществляющим полномочия на определение поставщиков (подрядчиков, исполнителей) в сфере закупок товаров, работ, услуг для обеспечения муниципальных нужд, утвержденный постановлением Исполнительного комитета Ютазинского муниципального района</w:t>
      </w:r>
      <w:bookmarkStart w:id="2" w:name="startSelection_Копия_3"/>
      <w:bookmarkStart w:id="3" w:name="P001D_Копия_1"/>
      <w:bookmarkEnd w:id="2"/>
      <w:bookmarkEnd w:id="3"/>
      <w:r>
        <w:rPr>
          <w:rFonts w:cs="Arial" w:ascii="Tinos" w:hAnsi="Tinos"/>
          <w:color w:themeColor="text1" w:val="000000"/>
          <w:sz w:val="28"/>
          <w:szCs w:val="28"/>
          <w:lang w:eastAsia="zh-CN"/>
        </w:rPr>
        <w:t xml:space="preserve"> от 14.03.2022  №173  </w:t>
      </w:r>
      <w:r>
        <w:rPr>
          <w:rFonts w:cs="Arial" w:ascii="Tinos" w:hAnsi="Tinos"/>
          <w:b w:val="false"/>
          <w:bCs w:val="false"/>
          <w:color w:themeColor="text1" w:val="000000"/>
          <w:sz w:val="28"/>
          <w:szCs w:val="28"/>
          <w:lang w:eastAsia="zh-CN"/>
        </w:rPr>
        <w:t xml:space="preserve">«О контрактной системе в сфере закупок товаров, работ, услуг для обеспечения муниципальных нужд Ютазинского муниципального района Республики Татарстан» </w:t>
      </w:r>
      <w:r>
        <w:rPr>
          <w:rFonts w:cs="Arial" w:ascii="Tinos" w:hAnsi="Tinos"/>
          <w:color w:themeColor="text1" w:val="000000"/>
          <w:sz w:val="28"/>
          <w:szCs w:val="28"/>
          <w:lang w:eastAsia="zh-CN"/>
        </w:rPr>
        <w:t>следующие изменения: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ab/>
        <w:t>1.1.  Абзац 8 пункта 1.5. Порядка изложить в следующей редакции: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ab/>
        <w:t>«</w:t>
      </w:r>
      <w:bookmarkStart w:id="4" w:name="P002C_Копия_1"/>
      <w:bookmarkStart w:id="5" w:name="startSelection_Копия_6_Копия_1"/>
      <w:bookmarkEnd w:id="4"/>
      <w:bookmarkEnd w:id="5"/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 xml:space="preserve">Муниципальный контракт - гражданско-правовой договор, </w:t>
      </w:r>
      <w:bookmarkStart w:id="6" w:name="P0012_Копия_1"/>
      <w:bookmarkStart w:id="7" w:name="startSelection_Копия_7_Копия_1"/>
      <w:bookmarkEnd w:id="6"/>
      <w:bookmarkEnd w:id="7"/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>который заключен в письменной форме и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муниципального образования (муниципальный контракт) муниципальным заказчиком для обеспечения соответственно муниципальных нужд;»;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ab/>
        <w:t>1.2. Абзац 9 пункта 1.5</w:t>
      </w:r>
      <w:r>
        <w:rPr>
          <w:rFonts w:eastAsia="" w:cs="Arial" w:ascii="Tinos" w:hAnsi="Tinos"/>
          <w:color w:themeColor="text1" w:val="000000"/>
          <w:sz w:val="28"/>
          <w:szCs w:val="28"/>
          <w:lang w:eastAsia="zh-CN"/>
        </w:rPr>
        <w:t xml:space="preserve"> изложить в следующей редакции:</w:t>
      </w:r>
    </w:p>
    <w:p>
      <w:pPr>
        <w:pStyle w:val="Normal"/>
        <w:jc w:val="both"/>
        <w:rPr/>
      </w:pPr>
      <w:r>
        <w:rPr>
          <w:rFonts w:eastAsia="" w:cs="Arial" w:ascii="Tinos" w:hAnsi="Tinos"/>
          <w:color w:themeColor="text1" w:val="000000"/>
          <w:sz w:val="28"/>
          <w:szCs w:val="28"/>
          <w:lang w:eastAsia="zh-CN"/>
        </w:rPr>
        <w:tab/>
        <w:t>«</w:t>
      </w:r>
      <w:bookmarkStart w:id="8" w:name="startSelection_Копия_4"/>
      <w:bookmarkStart w:id="9" w:name="P002D"/>
      <w:bookmarkEnd w:id="8"/>
      <w:bookmarkEnd w:id="9"/>
      <w:r>
        <w:rPr>
          <w:rFonts w:ascii="Tinos" w:hAnsi="Tinos"/>
          <w:sz w:val="28"/>
          <w:szCs w:val="28"/>
        </w:rPr>
        <w:t>Контракт - муниципальный контракт либо гражданско-правовой договор,</w:t>
      </w:r>
      <w:bookmarkStart w:id="10" w:name="startSelection_Копия_5"/>
      <w:bookmarkStart w:id="11" w:name="P0014"/>
      <w:bookmarkEnd w:id="10"/>
      <w:bookmarkEnd w:id="11"/>
      <w:r>
        <w:rPr>
          <w:rFonts w:ascii="Tinos" w:hAnsi="Tinos"/>
          <w:sz w:val="28"/>
          <w:szCs w:val="28"/>
        </w:rPr>
        <w:t xml:space="preserve"> который заключен в письменной форме и 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муниципальным унитарным предприятием либо иным юридическим лицом в соответствии с частями 1, 2.1, 4, 4.1, 4.3 и 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</w:t>
      </w:r>
      <w:hyperlink r:id="rId3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статьи 15 Федерального закона от 05.04.2013 N 44-ФЗ</w:t>
        </w:r>
      </w:hyperlink>
      <w:r>
        <w:rPr>
          <w:rFonts w:ascii="Tinos" w:hAnsi="Tinos"/>
          <w:color w:val="000000"/>
          <w:sz w:val="28"/>
          <w:szCs w:val="28"/>
          <w:u w:val="none"/>
        </w:rPr>
        <w:t>;»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</w:r>
      <w:r>
        <w:rPr>
          <w:rFonts w:eastAsia="Calibri" w:cs="Arial" w:ascii="Tinos" w:hAnsi="Tinos"/>
          <w:color w:val="000000"/>
          <w:sz w:val="28"/>
          <w:szCs w:val="28"/>
        </w:rPr>
        <w:t xml:space="preserve">     </w:t>
        <w:tab/>
        <w:t>2.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ab/>
        <w:t>3.  Настоящее постановление вступает в силу со дня его официального опубликования.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themeColor="text1" w:val="000000"/>
          <w:sz w:val="28"/>
          <w:szCs w:val="28"/>
        </w:rPr>
        <w:t xml:space="preserve">           </w:t>
      </w:r>
      <w:r>
        <w:rPr>
          <w:rFonts w:eastAsia="Calibri" w:cs="Arial" w:ascii="Tinos" w:hAnsi="Tinos"/>
          <w:color w:themeColor="text1" w:val="000000"/>
          <w:sz w:val="28"/>
          <w:szCs w:val="28"/>
        </w:rPr>
        <w:t>4.  Контроль за исполнением настоящего постановления  оставляю за собой.</w:t>
      </w:r>
    </w:p>
    <w:p>
      <w:pPr>
        <w:pStyle w:val="Normal"/>
        <w:jc w:val="both"/>
        <w:rPr>
          <w:rFonts w:ascii="Tinos" w:hAnsi="Tinos" w:cs="Arial"/>
          <w:color w:themeColor="text1" w:val="000000"/>
          <w:sz w:val="28"/>
          <w:szCs w:val="28"/>
        </w:rPr>
      </w:pPr>
      <w:r>
        <w:rPr>
          <w:rFonts w:cs="Arial" w:ascii="Tinos" w:hAnsi="Tinos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</w:t>
      </w:r>
      <w:r>
        <w:rPr>
          <w:rFonts w:eastAsia="Calibri" w:cs="Times New Roman" w:ascii="Tinos" w:hAnsi="Tinos"/>
          <w:sz w:val="28"/>
          <w:szCs w:val="28"/>
        </w:rPr>
        <w:t>уководитель Исполнительного комитета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 xml:space="preserve">Республики Татарстан                                                  С.П. Самонина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nos" w:hAnsi="Tinos"/>
          <w:b w:val="false"/>
          <w:bCs w:val="false"/>
          <w:i w:val="false"/>
          <w:iCs w:val="false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2">
    <w:name w:val="Содержимое таблицы"/>
    <w:basedOn w:val="Normal"/>
    <w:qFormat/>
    <w:pPr>
      <w:widowControl w:val="false"/>
      <w:suppressLineNumbers/>
    </w:pPr>
    <w:rPr/>
  </w:style>
  <w:style w:type="numbering" w:styleId="Style83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499011838&amp;mark=0000000000000000000000000000000000000000000000000064U0IK" TargetMode="External"/><Relationship Id="rId3" Type="http://schemas.openxmlformats.org/officeDocument/2006/relationships/hyperlink" Target="kodeks://link/d?nd=499011838&amp;mark=000000000000000000000000000000000000000000000000008OK0L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Application>LibreOffice/24.8.4.2$Linux_X86_64 LibreOffice_project/480$Build-2</Application>
  <AppVersion>15.0000</AppVersion>
  <Pages>2</Pages>
  <Words>382</Words>
  <Characters>2942</Characters>
  <CharactersWithSpaces>3400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2025-08-11T16:46:16Z</cp:lastPrinted>
  <dcterms:modified xsi:type="dcterms:W3CDTF">2025-08-12T15:12:49Z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