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22" w:tblpY="-538"/>
        <w:tblOverlap w:val="never"/>
        <w:tblW w:w="10843" w:type="dxa"/>
        <w:tblLook w:val="01E0" w:firstRow="1" w:lastRow="1" w:firstColumn="1" w:lastColumn="1" w:noHBand="0" w:noVBand="0"/>
      </w:tblPr>
      <w:tblGrid>
        <w:gridCol w:w="4836"/>
        <w:gridCol w:w="1640"/>
        <w:gridCol w:w="4367"/>
      </w:tblGrid>
      <w:tr w:rsidR="004B3712" w:rsidRPr="00C30871" w:rsidTr="00620B21">
        <w:trPr>
          <w:trHeight w:val="2779"/>
        </w:trPr>
        <w:tc>
          <w:tcPr>
            <w:tcW w:w="483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B3712" w:rsidRPr="00063A74" w:rsidRDefault="004B3712" w:rsidP="00620B21">
            <w:pPr>
              <w:pStyle w:val="3"/>
              <w:spacing w:line="240" w:lineRule="auto"/>
              <w:ind w:left="-108" w:right="-185"/>
              <w:rPr>
                <w:bCs/>
                <w:caps/>
                <w:spacing w:val="0"/>
                <w:sz w:val="24"/>
                <w:szCs w:val="24"/>
              </w:rPr>
            </w:pPr>
            <w:r w:rsidRPr="00063A74">
              <w:rPr>
                <w:bCs/>
                <w:caps/>
                <w:spacing w:val="0"/>
                <w:sz w:val="24"/>
                <w:szCs w:val="24"/>
              </w:rPr>
              <w:t>Татарстан  Республикасы</w:t>
            </w:r>
          </w:p>
          <w:p w:rsidR="004B3712" w:rsidRPr="00063A74" w:rsidRDefault="004B3712" w:rsidP="00620B21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A74">
              <w:rPr>
                <w:rFonts w:ascii="Times New Roman" w:hAnsi="Times New Roman"/>
                <w:sz w:val="24"/>
                <w:szCs w:val="24"/>
              </w:rPr>
              <w:t xml:space="preserve">ЮТАЗЫ  МУНИЦИПАЛЬ РАЙОНЫ  </w:t>
            </w:r>
          </w:p>
          <w:p w:rsidR="004B3712" w:rsidRPr="00063A74" w:rsidRDefault="004B3712" w:rsidP="00620B21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A74">
              <w:rPr>
                <w:rFonts w:ascii="Times New Roman" w:hAnsi="Times New Roman"/>
                <w:sz w:val="24"/>
                <w:szCs w:val="24"/>
              </w:rPr>
              <w:t>ЮТАЗЫ  АВЫЛ БАШКАРМА КОМИТЕТЫ</w:t>
            </w:r>
          </w:p>
          <w:p w:rsidR="004B3712" w:rsidRPr="00C30871" w:rsidRDefault="004B3712" w:rsidP="00620B21">
            <w:pPr>
              <w:tabs>
                <w:tab w:val="left" w:pos="4253"/>
              </w:tabs>
              <w:jc w:val="center"/>
              <w:rPr>
                <w:rFonts w:ascii="T_Times NR" w:hAnsi="T_Times NR"/>
                <w:bCs/>
                <w:i w:val="0"/>
                <w:sz w:val="24"/>
                <w:szCs w:val="24"/>
              </w:rPr>
            </w:pPr>
          </w:p>
          <w:p w:rsidR="004B3712" w:rsidRPr="00C30871" w:rsidRDefault="00063A74" w:rsidP="00620B21">
            <w:pPr>
              <w:tabs>
                <w:tab w:val="left" w:pos="4253"/>
              </w:tabs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>
              <w:rPr>
                <w:b w:val="0"/>
                <w:bCs/>
                <w:i w:val="0"/>
                <w:sz w:val="24"/>
                <w:szCs w:val="24"/>
              </w:rPr>
              <w:t>423962</w:t>
            </w:r>
            <w:r w:rsidR="004B3712" w:rsidRPr="00C30871">
              <w:rPr>
                <w:b w:val="0"/>
                <w:bCs/>
                <w:i w:val="0"/>
                <w:sz w:val="24"/>
                <w:szCs w:val="24"/>
              </w:rPr>
              <w:t>,</w:t>
            </w:r>
            <w:r>
              <w:rPr>
                <w:b w:val="0"/>
                <w:bCs/>
                <w:i w:val="0"/>
                <w:sz w:val="24"/>
                <w:szCs w:val="24"/>
              </w:rPr>
              <w:t xml:space="preserve"> </w:t>
            </w:r>
            <w:r w:rsidR="004B3712" w:rsidRPr="00C30871">
              <w:rPr>
                <w:b w:val="0"/>
                <w:bCs/>
                <w:i w:val="0"/>
                <w:sz w:val="24"/>
                <w:szCs w:val="24"/>
              </w:rPr>
              <w:t>Ютазы  авылы,</w:t>
            </w:r>
          </w:p>
          <w:p w:rsidR="004B3712" w:rsidRPr="00C30871" w:rsidRDefault="004B3712" w:rsidP="00620B21">
            <w:pPr>
              <w:tabs>
                <w:tab w:val="left" w:pos="4253"/>
              </w:tabs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C30871">
              <w:rPr>
                <w:b w:val="0"/>
                <w:bCs/>
                <w:i w:val="0"/>
                <w:sz w:val="24"/>
                <w:szCs w:val="24"/>
              </w:rPr>
              <w:t>Дмитров урамы, 2</w:t>
            </w:r>
          </w:p>
          <w:p w:rsidR="004B3712" w:rsidRPr="00C30871" w:rsidRDefault="004B3712" w:rsidP="00620B21">
            <w:pPr>
              <w:tabs>
                <w:tab w:val="left" w:pos="4253"/>
              </w:tabs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C30871">
              <w:rPr>
                <w:b w:val="0"/>
                <w:bCs/>
                <w:i w:val="0"/>
                <w:sz w:val="24"/>
                <w:szCs w:val="24"/>
              </w:rPr>
              <w:t>тел. 4-00-91</w:t>
            </w:r>
          </w:p>
          <w:p w:rsidR="004B3712" w:rsidRPr="00C30871" w:rsidRDefault="004B3712" w:rsidP="00620B21">
            <w:pPr>
              <w:jc w:val="center"/>
              <w:rPr>
                <w:spacing w:val="20"/>
                <w:sz w:val="24"/>
                <w:szCs w:val="24"/>
              </w:rPr>
            </w:pPr>
            <w:r w:rsidRPr="00C30871">
              <w:rPr>
                <w:b w:val="0"/>
                <w:bCs/>
                <w:i w:val="0"/>
                <w:sz w:val="24"/>
                <w:szCs w:val="24"/>
              </w:rPr>
              <w:t>факс: 8 (85593) 4-00-93</w:t>
            </w:r>
          </w:p>
        </w:tc>
        <w:tc>
          <w:tcPr>
            <w:tcW w:w="16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B3712" w:rsidRPr="00C30871" w:rsidRDefault="004B3712" w:rsidP="00620B21">
            <w:pPr>
              <w:ind w:left="-108"/>
              <w:rPr>
                <w:spacing w:val="20"/>
                <w:sz w:val="24"/>
                <w:szCs w:val="24"/>
              </w:rPr>
            </w:pPr>
          </w:p>
          <w:p w:rsidR="004B3712" w:rsidRPr="00C30871" w:rsidRDefault="004B3712" w:rsidP="00620B21">
            <w:pPr>
              <w:ind w:left="-108"/>
              <w:rPr>
                <w:sz w:val="24"/>
                <w:szCs w:val="24"/>
              </w:rPr>
            </w:pPr>
          </w:p>
          <w:p w:rsidR="004B3712" w:rsidRPr="00C30871" w:rsidRDefault="004B3712" w:rsidP="00620B21">
            <w:pPr>
              <w:ind w:left="-108"/>
              <w:rPr>
                <w:spacing w:val="20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B3712" w:rsidRPr="00063A74" w:rsidRDefault="004B3712" w:rsidP="00620B21">
            <w:pPr>
              <w:tabs>
                <w:tab w:val="left" w:pos="4253"/>
              </w:tabs>
              <w:ind w:left="-129" w:right="-41"/>
              <w:jc w:val="center"/>
              <w:rPr>
                <w:bCs/>
                <w:i w:val="0"/>
                <w:caps/>
                <w:sz w:val="24"/>
                <w:szCs w:val="24"/>
              </w:rPr>
            </w:pPr>
            <w:r w:rsidRPr="00063A74">
              <w:rPr>
                <w:bCs/>
                <w:i w:val="0"/>
                <w:caps/>
                <w:sz w:val="24"/>
                <w:szCs w:val="24"/>
              </w:rPr>
              <w:t>Республика  Татарстан</w:t>
            </w:r>
          </w:p>
          <w:p w:rsidR="004B3712" w:rsidRPr="00063A74" w:rsidRDefault="004B3712" w:rsidP="00620B21">
            <w:pPr>
              <w:pStyle w:val="3"/>
              <w:spacing w:line="240" w:lineRule="auto"/>
              <w:rPr>
                <w:spacing w:val="0"/>
                <w:sz w:val="24"/>
                <w:szCs w:val="24"/>
              </w:rPr>
            </w:pPr>
            <w:r w:rsidRPr="00063A74">
              <w:rPr>
                <w:spacing w:val="0"/>
                <w:sz w:val="24"/>
                <w:szCs w:val="24"/>
              </w:rPr>
              <w:t xml:space="preserve">ЮТАЗИНСКИЙ СЕЛЬСКИЙ ИСПОЛНИТЕЛЬНЫЙ КОМИТЕТ ЮТАЗИНСКОГО МУНИЦИПАЛЬНОГО РАЙОНА  </w:t>
            </w:r>
          </w:p>
          <w:p w:rsidR="004B3712" w:rsidRPr="00C30871" w:rsidRDefault="004B3712" w:rsidP="00620B21">
            <w:pPr>
              <w:pStyle w:val="a6"/>
              <w:spacing w:line="240" w:lineRule="auto"/>
              <w:rPr>
                <w:b w:val="0"/>
                <w:bCs/>
                <w:spacing w:val="0"/>
                <w:sz w:val="24"/>
                <w:szCs w:val="24"/>
              </w:rPr>
            </w:pPr>
            <w:r w:rsidRPr="00C30871">
              <w:rPr>
                <w:b w:val="0"/>
                <w:bCs/>
                <w:spacing w:val="0"/>
                <w:sz w:val="24"/>
                <w:szCs w:val="24"/>
              </w:rPr>
              <w:t>423962 с. Ютаза,</w:t>
            </w:r>
          </w:p>
          <w:p w:rsidR="004B3712" w:rsidRPr="00C30871" w:rsidRDefault="004B3712" w:rsidP="00620B21">
            <w:pPr>
              <w:pStyle w:val="a6"/>
              <w:spacing w:line="240" w:lineRule="auto"/>
              <w:rPr>
                <w:b w:val="0"/>
                <w:bCs/>
                <w:spacing w:val="0"/>
                <w:sz w:val="24"/>
                <w:szCs w:val="24"/>
              </w:rPr>
            </w:pPr>
            <w:r w:rsidRPr="00C30871">
              <w:rPr>
                <w:b w:val="0"/>
                <w:bCs/>
                <w:spacing w:val="0"/>
                <w:sz w:val="24"/>
                <w:szCs w:val="24"/>
              </w:rPr>
              <w:t>ул. Дмитрова, д.2</w:t>
            </w:r>
          </w:p>
          <w:p w:rsidR="004B3712" w:rsidRPr="00C30871" w:rsidRDefault="004B3712" w:rsidP="00620B21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C30871">
              <w:rPr>
                <w:b w:val="0"/>
                <w:bCs/>
                <w:i w:val="0"/>
                <w:sz w:val="24"/>
                <w:szCs w:val="24"/>
              </w:rPr>
              <w:t xml:space="preserve">тел. 4-00-91 </w:t>
            </w:r>
          </w:p>
          <w:p w:rsidR="004B3712" w:rsidRPr="00C30871" w:rsidRDefault="004B3712" w:rsidP="00620B21">
            <w:pPr>
              <w:jc w:val="center"/>
              <w:rPr>
                <w:spacing w:val="20"/>
                <w:sz w:val="24"/>
                <w:szCs w:val="24"/>
              </w:rPr>
            </w:pPr>
            <w:r w:rsidRPr="00C30871">
              <w:rPr>
                <w:b w:val="0"/>
                <w:bCs/>
                <w:i w:val="0"/>
                <w:sz w:val="24"/>
                <w:szCs w:val="24"/>
              </w:rPr>
              <w:t>факс: 8 (85593) 4-00-93</w:t>
            </w:r>
          </w:p>
        </w:tc>
      </w:tr>
    </w:tbl>
    <w:p w:rsidR="004B3712" w:rsidRPr="00C30871" w:rsidRDefault="004B3712" w:rsidP="004B3712">
      <w:pPr>
        <w:rPr>
          <w:i w:val="0"/>
          <w:sz w:val="24"/>
          <w:szCs w:val="24"/>
        </w:rPr>
      </w:pPr>
      <w:r w:rsidRPr="00C30871">
        <w:rPr>
          <w:i w:val="0"/>
          <w:sz w:val="24"/>
          <w:szCs w:val="24"/>
        </w:rPr>
        <w:t xml:space="preserve">                                  </w:t>
      </w:r>
      <w:r>
        <w:rPr>
          <w:i w:val="0"/>
          <w:sz w:val="24"/>
          <w:szCs w:val="24"/>
        </w:rPr>
        <w:t xml:space="preserve">             </w:t>
      </w:r>
      <w:r w:rsidRPr="00C30871">
        <w:rPr>
          <w:i w:val="0"/>
          <w:sz w:val="24"/>
          <w:szCs w:val="24"/>
        </w:rPr>
        <w:t xml:space="preserve"> </w:t>
      </w:r>
    </w:p>
    <w:p w:rsidR="00DF32C5" w:rsidRDefault="00DF32C5" w:rsidP="00063A74">
      <w:pPr>
        <w:tabs>
          <w:tab w:val="left" w:pos="6675"/>
        </w:tabs>
        <w:spacing w:line="240" w:lineRule="atLeast"/>
        <w:rPr>
          <w:bCs/>
          <w:i w:val="0"/>
        </w:rPr>
      </w:pPr>
      <w:r>
        <w:rPr>
          <w:bCs/>
          <w:i w:val="0"/>
        </w:rPr>
        <w:t xml:space="preserve">   </w:t>
      </w:r>
    </w:p>
    <w:p w:rsidR="00063A74" w:rsidRDefault="00077192" w:rsidP="00077192">
      <w:pPr>
        <w:tabs>
          <w:tab w:val="left" w:pos="8205"/>
        </w:tabs>
        <w:spacing w:line="240" w:lineRule="atLeast"/>
        <w:rPr>
          <w:bCs/>
          <w:i w:val="0"/>
        </w:rPr>
      </w:pPr>
      <w:r>
        <w:rPr>
          <w:bCs/>
          <w:i w:val="0"/>
        </w:rPr>
        <w:t xml:space="preserve">                                                                                                           ПРОЕКТ </w:t>
      </w:r>
    </w:p>
    <w:p w:rsidR="00077192" w:rsidRDefault="00077192" w:rsidP="00077192">
      <w:pPr>
        <w:tabs>
          <w:tab w:val="left" w:pos="8205"/>
        </w:tabs>
        <w:spacing w:line="240" w:lineRule="atLeast"/>
        <w:rPr>
          <w:bCs/>
          <w:i w:val="0"/>
        </w:rPr>
      </w:pPr>
    </w:p>
    <w:p w:rsidR="00063A74" w:rsidRPr="00063A74" w:rsidRDefault="00063A74" w:rsidP="00063A74">
      <w:pPr>
        <w:jc w:val="both"/>
        <w:rPr>
          <w:i w:val="0"/>
          <w:spacing w:val="20"/>
          <w:szCs w:val="22"/>
        </w:rPr>
      </w:pPr>
      <w:r w:rsidRPr="00063A74">
        <w:rPr>
          <w:i w:val="0"/>
          <w:spacing w:val="20"/>
          <w:szCs w:val="22"/>
        </w:rPr>
        <w:t xml:space="preserve">КАРАР                             </w:t>
      </w:r>
      <w:r>
        <w:rPr>
          <w:i w:val="0"/>
          <w:spacing w:val="20"/>
          <w:szCs w:val="22"/>
        </w:rPr>
        <w:t xml:space="preserve">                       </w:t>
      </w:r>
      <w:r w:rsidR="00077192">
        <w:rPr>
          <w:i w:val="0"/>
          <w:spacing w:val="20"/>
          <w:szCs w:val="22"/>
        </w:rPr>
        <w:t xml:space="preserve">    </w:t>
      </w:r>
      <w:r>
        <w:rPr>
          <w:i w:val="0"/>
          <w:spacing w:val="20"/>
          <w:szCs w:val="22"/>
        </w:rPr>
        <w:t xml:space="preserve"> </w:t>
      </w:r>
      <w:r w:rsidRPr="00063A74">
        <w:rPr>
          <w:i w:val="0"/>
          <w:spacing w:val="20"/>
          <w:szCs w:val="22"/>
        </w:rPr>
        <w:t xml:space="preserve">ПОСТАНОВЛЕНИЕ </w:t>
      </w:r>
      <w:r>
        <w:rPr>
          <w:i w:val="0"/>
          <w:spacing w:val="20"/>
          <w:szCs w:val="22"/>
        </w:rPr>
        <w:t xml:space="preserve">                             </w:t>
      </w:r>
      <w:r w:rsidRPr="00063A74">
        <w:rPr>
          <w:i w:val="0"/>
          <w:spacing w:val="20"/>
          <w:szCs w:val="22"/>
        </w:rPr>
        <w:t xml:space="preserve">                                                                                                        </w:t>
      </w:r>
    </w:p>
    <w:p w:rsidR="00063A74" w:rsidRPr="00063A74" w:rsidRDefault="00063A74" w:rsidP="00063A74">
      <w:pPr>
        <w:ind w:left="-284"/>
        <w:jc w:val="both"/>
        <w:rPr>
          <w:i w:val="0"/>
          <w:spacing w:val="20"/>
          <w:szCs w:val="22"/>
        </w:rPr>
      </w:pPr>
      <w:r w:rsidRPr="00063A74">
        <w:rPr>
          <w:i w:val="0"/>
          <w:spacing w:val="20"/>
          <w:szCs w:val="22"/>
        </w:rPr>
        <w:t xml:space="preserve">   </w:t>
      </w:r>
      <w:r>
        <w:rPr>
          <w:i w:val="0"/>
          <w:spacing w:val="20"/>
          <w:szCs w:val="22"/>
        </w:rPr>
        <w:t xml:space="preserve"> №</w:t>
      </w:r>
      <w:r w:rsidR="00077192">
        <w:rPr>
          <w:i w:val="0"/>
          <w:spacing w:val="20"/>
          <w:szCs w:val="22"/>
        </w:rPr>
        <w:t>__</w:t>
      </w:r>
      <w:r w:rsidRPr="00063A74">
        <w:rPr>
          <w:i w:val="0"/>
          <w:spacing w:val="20"/>
          <w:szCs w:val="22"/>
        </w:rPr>
        <w:t xml:space="preserve">                                     </w:t>
      </w:r>
      <w:r>
        <w:rPr>
          <w:i w:val="0"/>
          <w:spacing w:val="20"/>
          <w:szCs w:val="22"/>
        </w:rPr>
        <w:t xml:space="preserve">                      </w:t>
      </w:r>
      <w:r w:rsidRPr="00063A74">
        <w:rPr>
          <w:i w:val="0"/>
          <w:spacing w:val="20"/>
          <w:szCs w:val="22"/>
        </w:rPr>
        <w:t xml:space="preserve">от </w:t>
      </w:r>
      <w:r w:rsidR="00077192">
        <w:rPr>
          <w:i w:val="0"/>
          <w:spacing w:val="20"/>
          <w:szCs w:val="22"/>
        </w:rPr>
        <w:t>«__»</w:t>
      </w:r>
      <w:r w:rsidRPr="00063A74">
        <w:rPr>
          <w:i w:val="0"/>
          <w:spacing w:val="20"/>
          <w:szCs w:val="22"/>
        </w:rPr>
        <w:t xml:space="preserve"> декабря 2016г.                                                                </w:t>
      </w:r>
    </w:p>
    <w:p w:rsidR="00063A74" w:rsidRPr="00063A74" w:rsidRDefault="00063A74" w:rsidP="00063A74">
      <w:pPr>
        <w:ind w:left="5954"/>
        <w:jc w:val="both"/>
        <w:rPr>
          <w:b w:val="0"/>
          <w:i w:val="0"/>
          <w:spacing w:val="20"/>
          <w:szCs w:val="22"/>
        </w:rPr>
      </w:pPr>
    </w:p>
    <w:p w:rsidR="00063A74" w:rsidRPr="00063A74" w:rsidRDefault="00063A74" w:rsidP="00063A74">
      <w:pPr>
        <w:jc w:val="center"/>
        <w:rPr>
          <w:i w:val="0"/>
          <w:szCs w:val="32"/>
        </w:rPr>
      </w:pPr>
      <w:r w:rsidRPr="00063A74">
        <w:rPr>
          <w:i w:val="0"/>
          <w:szCs w:val="32"/>
        </w:rPr>
        <w:t>Об утверждении плана</w:t>
      </w:r>
    </w:p>
    <w:p w:rsidR="00063A74" w:rsidRPr="00063A74" w:rsidRDefault="00063A74" w:rsidP="00063A74">
      <w:pPr>
        <w:jc w:val="center"/>
        <w:rPr>
          <w:i w:val="0"/>
          <w:szCs w:val="32"/>
        </w:rPr>
      </w:pPr>
      <w:r w:rsidRPr="00063A74">
        <w:rPr>
          <w:i w:val="0"/>
          <w:szCs w:val="32"/>
        </w:rPr>
        <w:t>социально-экономическ</w:t>
      </w:r>
      <w:r>
        <w:rPr>
          <w:i w:val="0"/>
          <w:szCs w:val="32"/>
        </w:rPr>
        <w:t>ого развития Ютазинского</w:t>
      </w:r>
      <w:r w:rsidRPr="00063A74">
        <w:rPr>
          <w:i w:val="0"/>
          <w:szCs w:val="32"/>
        </w:rPr>
        <w:t xml:space="preserve"> сельского поселения Ютазинского муниципального района Республики Татарстан на 2016-2021 гг.</w:t>
      </w:r>
      <w:r w:rsidRPr="00063A74">
        <w:rPr>
          <w:rFonts w:ascii="Calibri" w:hAnsi="Calibri"/>
          <w:b w:val="0"/>
          <w:i w:val="0"/>
          <w:szCs w:val="32"/>
        </w:rPr>
        <w:t xml:space="preserve"> </w:t>
      </w:r>
      <w:r w:rsidRPr="00063A74">
        <w:rPr>
          <w:i w:val="0"/>
          <w:szCs w:val="32"/>
        </w:rPr>
        <w:t>и на период до 2030 года</w:t>
      </w:r>
    </w:p>
    <w:p w:rsidR="00063A74" w:rsidRPr="00063A74" w:rsidRDefault="00063A74" w:rsidP="00063A74">
      <w:pPr>
        <w:jc w:val="center"/>
        <w:rPr>
          <w:i w:val="0"/>
          <w:szCs w:val="32"/>
        </w:rPr>
      </w:pPr>
    </w:p>
    <w:p w:rsidR="00063A74" w:rsidRPr="00063A74" w:rsidRDefault="00063A74" w:rsidP="00063A74">
      <w:pPr>
        <w:spacing w:after="200" w:line="276" w:lineRule="auto"/>
        <w:ind w:firstLine="708"/>
        <w:jc w:val="both"/>
        <w:rPr>
          <w:rFonts w:eastAsia="Franklin Gothic Book"/>
          <w:b w:val="0"/>
          <w:i w:val="0"/>
          <w:sz w:val="24"/>
          <w:szCs w:val="24"/>
        </w:rPr>
      </w:pPr>
      <w:r w:rsidRPr="00063A74">
        <w:rPr>
          <w:rFonts w:eastAsia="Franklin Gothic Book"/>
          <w:b w:val="0"/>
          <w:i w:val="0"/>
          <w:color w:val="000000"/>
          <w:lang w:eastAsia="en-US"/>
        </w:rPr>
        <w:t xml:space="preserve">В соответствии с Федеральными законами от 06.10.2003 г. № 131-Ф3 «Об общих принципах организации местного самоуправления в Российской Федерации» и от 28.06.2014 г. № 172-ФЗ «О стратегическом планировании в Российской Федерации», Законом Республики Татарстан от 16.03.2015 г. № 12-ЗРТ «О стратегическом планировании в Республике Татарстан», </w:t>
      </w:r>
      <w:r>
        <w:rPr>
          <w:rFonts w:eastAsia="Franklin Gothic Book"/>
          <w:b w:val="0"/>
          <w:i w:val="0"/>
          <w:color w:val="000000"/>
        </w:rPr>
        <w:t>исполнительный комитет Ютазинского</w:t>
      </w:r>
      <w:r w:rsidRPr="00063A74">
        <w:rPr>
          <w:rFonts w:eastAsia="Franklin Gothic Book"/>
          <w:b w:val="0"/>
          <w:i w:val="0"/>
          <w:color w:val="000000"/>
        </w:rPr>
        <w:t xml:space="preserve"> сельского поселения Ютазинского муниципального района Республики Татарстан </w:t>
      </w:r>
      <w:r w:rsidRPr="00063A74">
        <w:rPr>
          <w:rFonts w:eastAsia="Franklin Gothic Book"/>
          <w:bCs/>
          <w:i w:val="0"/>
          <w:color w:val="000000"/>
        </w:rPr>
        <w:t>постановляет:</w:t>
      </w:r>
    </w:p>
    <w:p w:rsidR="00063A74" w:rsidRPr="00063A74" w:rsidRDefault="00063A74" w:rsidP="00063A74">
      <w:pPr>
        <w:ind w:firstLine="709"/>
        <w:jc w:val="both"/>
        <w:rPr>
          <w:b w:val="0"/>
          <w:i w:val="0"/>
          <w:szCs w:val="32"/>
        </w:rPr>
      </w:pPr>
      <w:r w:rsidRPr="00063A74">
        <w:rPr>
          <w:rFonts w:eastAsia="Franklin Gothic Book"/>
          <w:b w:val="0"/>
          <w:i w:val="0"/>
          <w:color w:val="000000"/>
        </w:rPr>
        <w:t xml:space="preserve">1.Утвердить </w:t>
      </w:r>
      <w:r w:rsidRPr="00063A74">
        <w:rPr>
          <w:b w:val="0"/>
          <w:i w:val="0"/>
          <w:szCs w:val="32"/>
        </w:rPr>
        <w:t>план социально-экономическог</w:t>
      </w:r>
      <w:r>
        <w:rPr>
          <w:b w:val="0"/>
          <w:i w:val="0"/>
          <w:szCs w:val="32"/>
        </w:rPr>
        <w:t>о развития Ютазинского</w:t>
      </w:r>
      <w:r w:rsidRPr="00063A74">
        <w:rPr>
          <w:b w:val="0"/>
          <w:i w:val="0"/>
          <w:szCs w:val="32"/>
        </w:rPr>
        <w:t xml:space="preserve"> сельского поселения Ютазинского муниципального района Республики Татарстан на 2016-2021 гг.</w:t>
      </w:r>
      <w:r w:rsidRPr="00063A74">
        <w:rPr>
          <w:rFonts w:ascii="Calibri" w:hAnsi="Calibri"/>
          <w:b w:val="0"/>
          <w:i w:val="0"/>
          <w:szCs w:val="32"/>
        </w:rPr>
        <w:t xml:space="preserve"> </w:t>
      </w:r>
      <w:r w:rsidRPr="00063A74">
        <w:rPr>
          <w:b w:val="0"/>
          <w:i w:val="0"/>
          <w:szCs w:val="32"/>
        </w:rPr>
        <w:t xml:space="preserve">и на период до 2030 года </w:t>
      </w:r>
      <w:r w:rsidRPr="00063A74">
        <w:rPr>
          <w:rFonts w:eastAsia="Franklin Gothic Book"/>
          <w:b w:val="0"/>
          <w:i w:val="0"/>
          <w:color w:val="000000"/>
          <w:lang w:eastAsia="en-US"/>
        </w:rPr>
        <w:t>согласно приложению.</w:t>
      </w:r>
    </w:p>
    <w:p w:rsidR="00063A74" w:rsidRPr="00063A74" w:rsidRDefault="00063A74" w:rsidP="00063A74">
      <w:pPr>
        <w:shd w:val="clear" w:color="auto" w:fill="FFFFFF" w:themeFill="background1"/>
        <w:ind w:firstLine="709"/>
        <w:jc w:val="both"/>
        <w:rPr>
          <w:b w:val="0"/>
          <w:i w:val="0"/>
          <w:color w:val="000000" w:themeColor="text1"/>
          <w:bdr w:val="none" w:sz="0" w:space="0" w:color="auto" w:frame="1"/>
          <w:lang w:eastAsia="en-US"/>
        </w:rPr>
      </w:pPr>
      <w:r w:rsidRPr="00063A74">
        <w:rPr>
          <w:b w:val="0"/>
          <w:i w:val="0"/>
          <w:szCs w:val="32"/>
        </w:rPr>
        <w:t xml:space="preserve">2. </w:t>
      </w:r>
      <w:r w:rsidRPr="00063A74">
        <w:rPr>
          <w:b w:val="0"/>
          <w:i w:val="0"/>
          <w:color w:val="000000" w:themeColor="text1"/>
          <w:bdr w:val="none" w:sz="0" w:space="0" w:color="auto" w:frame="1"/>
          <w:lang w:eastAsia="en-US"/>
        </w:rPr>
        <w:t>Обнародовать настоящее постановление на специально оборудованном информационном стенде, расположенно</w:t>
      </w:r>
      <w:r>
        <w:rPr>
          <w:b w:val="0"/>
          <w:i w:val="0"/>
          <w:color w:val="000000" w:themeColor="text1"/>
          <w:bdr w:val="none" w:sz="0" w:space="0" w:color="auto" w:frame="1"/>
          <w:lang w:eastAsia="en-US"/>
        </w:rPr>
        <w:t>м по адресу: с.Ютаза, ул.Дмитрова, 2</w:t>
      </w:r>
      <w:r w:rsidRPr="00063A74">
        <w:rPr>
          <w:b w:val="0"/>
          <w:i w:val="0"/>
          <w:color w:val="000000" w:themeColor="text1"/>
          <w:bdr w:val="none" w:sz="0" w:space="0" w:color="auto" w:frame="1"/>
          <w:lang w:eastAsia="en-US"/>
        </w:rPr>
        <w:t xml:space="preserve">  и   путем размещения на «Официальном портале правовой информации Республики Татарстан» по веб-адресу: http://pravo.tatarstan.ru; официальном сайте Ютазинского муниципального района в информационно-телекоммуникационной сети Интернет по веб-адресу: www.yutaza.tatar.ru</w:t>
      </w:r>
    </w:p>
    <w:p w:rsidR="00063A74" w:rsidRDefault="00063A74" w:rsidP="00063A74">
      <w:pPr>
        <w:ind w:firstLine="709"/>
        <w:jc w:val="both"/>
        <w:rPr>
          <w:b w:val="0"/>
          <w:i w:val="0"/>
          <w:spacing w:val="20"/>
          <w:szCs w:val="20"/>
        </w:rPr>
      </w:pPr>
      <w:r w:rsidRPr="00063A74">
        <w:rPr>
          <w:b w:val="0"/>
          <w:i w:val="0"/>
          <w:bdr w:val="none" w:sz="0" w:space="0" w:color="auto" w:frame="1"/>
          <w:lang w:eastAsia="en-US"/>
        </w:rPr>
        <w:t xml:space="preserve">3. </w:t>
      </w:r>
      <w:r w:rsidRPr="00063A74">
        <w:rPr>
          <w:b w:val="0"/>
          <w:i w:val="0"/>
          <w:spacing w:val="20"/>
          <w:szCs w:val="20"/>
        </w:rPr>
        <w:t xml:space="preserve">Контроль </w:t>
      </w:r>
      <w:r>
        <w:rPr>
          <w:b w:val="0"/>
          <w:i w:val="0"/>
          <w:spacing w:val="20"/>
          <w:szCs w:val="20"/>
        </w:rPr>
        <w:t>за исполнением</w:t>
      </w:r>
      <w:r w:rsidRPr="00063A74">
        <w:rPr>
          <w:b w:val="0"/>
          <w:i w:val="0"/>
          <w:spacing w:val="20"/>
          <w:szCs w:val="20"/>
        </w:rPr>
        <w:t xml:space="preserve"> данного постановления оставляю за собой.</w:t>
      </w:r>
    </w:p>
    <w:p w:rsidR="00077192" w:rsidRPr="00063A74" w:rsidRDefault="00077192" w:rsidP="00063A74">
      <w:pPr>
        <w:ind w:firstLine="709"/>
        <w:jc w:val="both"/>
        <w:rPr>
          <w:b w:val="0"/>
          <w:i w:val="0"/>
          <w:szCs w:val="32"/>
        </w:rPr>
      </w:pPr>
    </w:p>
    <w:p w:rsidR="00063A74" w:rsidRPr="00063A74" w:rsidRDefault="00063A74" w:rsidP="00063A74">
      <w:pPr>
        <w:jc w:val="both"/>
        <w:rPr>
          <w:b w:val="0"/>
          <w:i w:val="0"/>
          <w:spacing w:val="20"/>
          <w:sz w:val="24"/>
          <w:szCs w:val="20"/>
        </w:rPr>
      </w:pPr>
    </w:p>
    <w:p w:rsidR="00063A74" w:rsidRPr="00063A74" w:rsidRDefault="00063A74" w:rsidP="00063A74">
      <w:pPr>
        <w:tabs>
          <w:tab w:val="left" w:pos="5040"/>
        </w:tabs>
        <w:rPr>
          <w:b w:val="0"/>
          <w:i w:val="0"/>
          <w:spacing w:val="20"/>
        </w:rPr>
      </w:pPr>
      <w:r>
        <w:rPr>
          <w:b w:val="0"/>
          <w:i w:val="0"/>
          <w:spacing w:val="20"/>
        </w:rPr>
        <w:t>Глава Ютазинского</w:t>
      </w:r>
      <w:r w:rsidRPr="00063A74">
        <w:rPr>
          <w:b w:val="0"/>
          <w:i w:val="0"/>
          <w:spacing w:val="20"/>
        </w:rPr>
        <w:t xml:space="preserve"> </w:t>
      </w:r>
    </w:p>
    <w:p w:rsidR="00063A74" w:rsidRPr="00063A74" w:rsidRDefault="00063A74" w:rsidP="00063A74">
      <w:pPr>
        <w:spacing w:line="276" w:lineRule="auto"/>
        <w:rPr>
          <w:b w:val="0"/>
          <w:i w:val="0"/>
          <w:spacing w:val="20"/>
        </w:rPr>
      </w:pPr>
      <w:r w:rsidRPr="00063A74">
        <w:rPr>
          <w:b w:val="0"/>
          <w:i w:val="0"/>
          <w:spacing w:val="20"/>
        </w:rPr>
        <w:t xml:space="preserve">сельского поселения:                               </w:t>
      </w:r>
      <w:r>
        <w:rPr>
          <w:b w:val="0"/>
          <w:i w:val="0"/>
          <w:spacing w:val="20"/>
        </w:rPr>
        <w:t xml:space="preserve">         Г.Г.</w:t>
      </w:r>
      <w:r w:rsidR="00077192">
        <w:rPr>
          <w:b w:val="0"/>
          <w:i w:val="0"/>
          <w:spacing w:val="20"/>
        </w:rPr>
        <w:t xml:space="preserve"> </w:t>
      </w:r>
      <w:bookmarkStart w:id="0" w:name="_GoBack"/>
      <w:bookmarkEnd w:id="0"/>
      <w:r>
        <w:rPr>
          <w:b w:val="0"/>
          <w:i w:val="0"/>
          <w:spacing w:val="20"/>
        </w:rPr>
        <w:t>Сафиуллина</w:t>
      </w:r>
    </w:p>
    <w:p w:rsidR="00063A74" w:rsidRDefault="00063A74" w:rsidP="00063A74">
      <w:pPr>
        <w:spacing w:line="276" w:lineRule="auto"/>
        <w:rPr>
          <w:b w:val="0"/>
          <w:i w:val="0"/>
          <w:spacing w:val="20"/>
        </w:rPr>
      </w:pPr>
    </w:p>
    <w:p w:rsidR="00437925" w:rsidRDefault="00437925" w:rsidP="00063A74">
      <w:pPr>
        <w:spacing w:line="276" w:lineRule="auto"/>
        <w:rPr>
          <w:b w:val="0"/>
          <w:i w:val="0"/>
          <w:spacing w:val="20"/>
        </w:rPr>
      </w:pPr>
    </w:p>
    <w:p w:rsidR="00437925" w:rsidRDefault="00437925" w:rsidP="00063A74">
      <w:pPr>
        <w:spacing w:line="276" w:lineRule="auto"/>
        <w:rPr>
          <w:b w:val="0"/>
          <w:i w:val="0"/>
          <w:spacing w:val="20"/>
        </w:rPr>
      </w:pPr>
    </w:p>
    <w:p w:rsidR="00437925" w:rsidRDefault="00437925" w:rsidP="00063A74">
      <w:pPr>
        <w:spacing w:line="276" w:lineRule="auto"/>
        <w:rPr>
          <w:b w:val="0"/>
          <w:i w:val="0"/>
          <w:spacing w:val="20"/>
        </w:rPr>
      </w:pPr>
    </w:p>
    <w:p w:rsidR="00437925" w:rsidRPr="00063A74" w:rsidRDefault="00437925" w:rsidP="00063A74">
      <w:pPr>
        <w:spacing w:line="276" w:lineRule="auto"/>
        <w:rPr>
          <w:b w:val="0"/>
          <w:i w:val="0"/>
          <w:spacing w:val="20"/>
        </w:rPr>
      </w:pP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  <w:sz w:val="32"/>
          <w:szCs w:val="32"/>
        </w:rPr>
      </w:pPr>
      <w:r w:rsidRPr="00437925">
        <w:rPr>
          <w:rFonts w:eastAsiaTheme="minorEastAsia"/>
          <w:i w:val="0"/>
          <w:sz w:val="32"/>
          <w:szCs w:val="32"/>
        </w:rPr>
        <w:t>План</w:t>
      </w: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  <w:color w:val="FF0000"/>
          <w:sz w:val="32"/>
          <w:szCs w:val="32"/>
        </w:rPr>
      </w:pPr>
      <w:r w:rsidRPr="00437925">
        <w:rPr>
          <w:rFonts w:eastAsiaTheme="minorEastAsia"/>
          <w:i w:val="0"/>
          <w:sz w:val="32"/>
          <w:szCs w:val="32"/>
        </w:rPr>
        <w:t>социально-экономического развития Ютазинского сельского поселения Ютазинского муниципального района Республики Татарстан на 2016-2021 гг.</w:t>
      </w:r>
      <w:r w:rsidRPr="00437925">
        <w:rPr>
          <w:rFonts w:asciiTheme="minorHAnsi" w:eastAsiaTheme="minorEastAsia" w:hAnsiTheme="minorHAnsi" w:cstheme="minorBidi"/>
          <w:b w:val="0"/>
          <w:i w:val="0"/>
          <w:sz w:val="32"/>
          <w:szCs w:val="32"/>
        </w:rPr>
        <w:t xml:space="preserve"> </w:t>
      </w:r>
      <w:r w:rsidRPr="00437925">
        <w:rPr>
          <w:rFonts w:eastAsiaTheme="minorEastAsia"/>
          <w:i w:val="0"/>
          <w:sz w:val="32"/>
          <w:szCs w:val="32"/>
        </w:rPr>
        <w:t>и на период до 2030 года на 15 л.</w:t>
      </w: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right"/>
        <w:rPr>
          <w:rFonts w:eastAsiaTheme="minorEastAsia"/>
          <w:b w:val="0"/>
          <w:i w:val="0"/>
        </w:rPr>
      </w:pPr>
    </w:p>
    <w:p w:rsidR="00437925" w:rsidRPr="00437925" w:rsidRDefault="00437925" w:rsidP="00437925">
      <w:pPr>
        <w:spacing w:after="200" w:line="276" w:lineRule="auto"/>
        <w:jc w:val="right"/>
        <w:rPr>
          <w:rFonts w:eastAsiaTheme="minorEastAsia"/>
          <w:b w:val="0"/>
          <w:i w:val="0"/>
        </w:rPr>
      </w:pP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  <w:r w:rsidRPr="00437925">
        <w:rPr>
          <w:rFonts w:eastAsiaTheme="minorEastAsia"/>
          <w:i w:val="0"/>
        </w:rPr>
        <w:t>Декабрь, 2016 г.</w:t>
      </w: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  <w:r w:rsidRPr="00437925">
        <w:rPr>
          <w:rFonts w:eastAsiaTheme="minorEastAsia"/>
          <w:i w:val="0"/>
        </w:rPr>
        <w:t>Содержание</w:t>
      </w:r>
    </w:p>
    <w:sdt>
      <w:sdtPr>
        <w:rPr>
          <w:rFonts w:asciiTheme="minorHAnsi" w:eastAsiaTheme="minorHAnsi" w:hAnsiTheme="minorHAnsi" w:cstheme="minorBidi"/>
          <w:b w:val="0"/>
          <w:i w:val="0"/>
          <w:sz w:val="22"/>
          <w:szCs w:val="22"/>
          <w:lang w:eastAsia="en-US"/>
        </w:rPr>
        <w:id w:val="2069527658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lang w:eastAsia="ru-RU"/>
        </w:rPr>
      </w:sdtEndPr>
      <w:sdtContent>
        <w:p w:rsidR="00437925" w:rsidRPr="00437925" w:rsidRDefault="00437925" w:rsidP="00437925">
          <w:pPr>
            <w:keepNext/>
            <w:keepLines/>
            <w:spacing w:before="240" w:line="259" w:lineRule="auto"/>
            <w:rPr>
              <w:rFonts w:eastAsiaTheme="majorEastAsia"/>
              <w:b w:val="0"/>
              <w:i w:val="0"/>
              <w:color w:val="365F91" w:themeColor="accent1" w:themeShade="BF"/>
            </w:rPr>
          </w:pPr>
        </w:p>
        <w:p w:rsidR="00437925" w:rsidRPr="00437925" w:rsidRDefault="00437925" w:rsidP="00437925">
          <w:pPr>
            <w:tabs>
              <w:tab w:val="right" w:leader="dot" w:pos="9345"/>
            </w:tabs>
            <w:spacing w:after="100" w:line="259" w:lineRule="auto"/>
            <w:rPr>
              <w:rFonts w:eastAsiaTheme="minorEastAsia"/>
              <w:i w:val="0"/>
              <w:noProof/>
            </w:rPr>
          </w:pPr>
          <w:r w:rsidRPr="00437925">
            <w:rPr>
              <w:rFonts w:eastAsiaTheme="minorEastAsia"/>
              <w:i w:val="0"/>
            </w:rPr>
            <w:fldChar w:fldCharType="begin"/>
          </w:r>
          <w:r w:rsidRPr="00437925">
            <w:rPr>
              <w:rFonts w:eastAsiaTheme="minorEastAsia"/>
              <w:i w:val="0"/>
            </w:rPr>
            <w:instrText xml:space="preserve"> TOC \o "1-3" \h \z \u </w:instrText>
          </w:r>
          <w:r w:rsidRPr="00437925">
            <w:rPr>
              <w:rFonts w:eastAsiaTheme="minorEastAsia"/>
              <w:i w:val="0"/>
            </w:rPr>
            <w:fldChar w:fldCharType="separate"/>
          </w:r>
          <w:hyperlink w:anchor="_Toc446948686" w:history="1">
            <w:r w:rsidRPr="00437925">
              <w:rPr>
                <w:rFonts w:eastAsiaTheme="minorEastAsia"/>
                <w:i w:val="0"/>
                <w:noProof/>
                <w:color w:val="0000FF" w:themeColor="hyperlink"/>
                <w:u w:val="single"/>
              </w:rPr>
              <w:t>1. Общие положения</w:t>
            </w:r>
            <w:r w:rsidRPr="00437925">
              <w:rPr>
                <w:rFonts w:eastAsiaTheme="minorEastAsia"/>
                <w:i w:val="0"/>
                <w:noProof/>
                <w:webHidden/>
              </w:rPr>
              <w:tab/>
            </w:r>
            <w:r w:rsidRPr="00437925">
              <w:rPr>
                <w:rFonts w:eastAsiaTheme="minorEastAsia"/>
                <w:i w:val="0"/>
                <w:noProof/>
                <w:webHidden/>
              </w:rPr>
              <w:fldChar w:fldCharType="begin"/>
            </w:r>
            <w:r w:rsidRPr="00437925">
              <w:rPr>
                <w:rFonts w:eastAsiaTheme="minorEastAsia"/>
                <w:i w:val="0"/>
                <w:noProof/>
                <w:webHidden/>
              </w:rPr>
              <w:instrText xml:space="preserve"> PAGEREF _Toc446948686 \h </w:instrText>
            </w:r>
            <w:r w:rsidRPr="00437925">
              <w:rPr>
                <w:rFonts w:eastAsiaTheme="minorEastAsia"/>
                <w:i w:val="0"/>
                <w:noProof/>
                <w:webHidden/>
              </w:rPr>
            </w:r>
            <w:r w:rsidRPr="00437925">
              <w:rPr>
                <w:rFonts w:eastAsiaTheme="minorEastAsia"/>
                <w:i w:val="0"/>
                <w:noProof/>
                <w:webHidden/>
              </w:rPr>
              <w:fldChar w:fldCharType="separate"/>
            </w:r>
            <w:r w:rsidR="00077192">
              <w:rPr>
                <w:rFonts w:eastAsiaTheme="minorEastAsia"/>
                <w:i w:val="0"/>
                <w:noProof/>
                <w:webHidden/>
              </w:rPr>
              <w:t>4</w:t>
            </w:r>
            <w:r w:rsidRPr="00437925">
              <w:rPr>
                <w:rFonts w:eastAsiaTheme="minorEastAsia"/>
                <w:i w:val="0"/>
                <w:noProof/>
                <w:webHidden/>
              </w:rPr>
              <w:fldChar w:fldCharType="end"/>
            </w:r>
          </w:hyperlink>
        </w:p>
        <w:p w:rsidR="00437925" w:rsidRPr="00437925" w:rsidRDefault="007C7C46" w:rsidP="00437925">
          <w:pPr>
            <w:tabs>
              <w:tab w:val="right" w:leader="dot" w:pos="9345"/>
            </w:tabs>
            <w:spacing w:after="100" w:line="259" w:lineRule="auto"/>
            <w:rPr>
              <w:rFonts w:eastAsiaTheme="minorEastAsia"/>
              <w:i w:val="0"/>
              <w:noProof/>
            </w:rPr>
          </w:pPr>
          <w:hyperlink w:anchor="_Toc446948687" w:history="1">
            <w:r w:rsidR="00437925" w:rsidRPr="00437925">
              <w:rPr>
                <w:rFonts w:eastAsiaTheme="minorEastAsia"/>
                <w:i w:val="0"/>
                <w:noProof/>
                <w:color w:val="0000FF" w:themeColor="hyperlink"/>
                <w:u w:val="single"/>
              </w:rPr>
              <w:t>2. Характеристика социально-экономического положения Ютазинского сельского поселения</w:t>
            </w:r>
            <w:r w:rsidR="00437925" w:rsidRPr="00437925">
              <w:rPr>
                <w:rFonts w:eastAsiaTheme="minorEastAsia"/>
                <w:i w:val="0"/>
                <w:noProof/>
                <w:webHidden/>
              </w:rPr>
              <w:tab/>
            </w:r>
            <w:r w:rsidR="00437925" w:rsidRPr="00437925">
              <w:rPr>
                <w:rFonts w:eastAsiaTheme="minorEastAsia"/>
                <w:i w:val="0"/>
                <w:noProof/>
                <w:webHidden/>
              </w:rPr>
              <w:fldChar w:fldCharType="begin"/>
            </w:r>
            <w:r w:rsidR="00437925" w:rsidRPr="00437925">
              <w:rPr>
                <w:rFonts w:eastAsiaTheme="minorEastAsia"/>
                <w:i w:val="0"/>
                <w:noProof/>
                <w:webHidden/>
              </w:rPr>
              <w:instrText xml:space="preserve"> PAGEREF _Toc446948687 \h </w:instrText>
            </w:r>
            <w:r w:rsidR="00437925" w:rsidRPr="00437925">
              <w:rPr>
                <w:rFonts w:eastAsiaTheme="minorEastAsia"/>
                <w:i w:val="0"/>
                <w:noProof/>
                <w:webHidden/>
              </w:rPr>
            </w:r>
            <w:r w:rsidR="00437925" w:rsidRPr="00437925">
              <w:rPr>
                <w:rFonts w:eastAsiaTheme="minorEastAsia"/>
                <w:i w:val="0"/>
                <w:noProof/>
                <w:webHidden/>
              </w:rPr>
              <w:fldChar w:fldCharType="separate"/>
            </w:r>
            <w:r w:rsidR="00077192">
              <w:rPr>
                <w:rFonts w:eastAsiaTheme="minorEastAsia"/>
                <w:i w:val="0"/>
                <w:noProof/>
                <w:webHidden/>
              </w:rPr>
              <w:t>4</w:t>
            </w:r>
            <w:r w:rsidR="00437925" w:rsidRPr="00437925">
              <w:rPr>
                <w:rFonts w:eastAsiaTheme="minorEastAsia"/>
                <w:i w:val="0"/>
                <w:noProof/>
                <w:webHidden/>
              </w:rPr>
              <w:fldChar w:fldCharType="end"/>
            </w:r>
          </w:hyperlink>
        </w:p>
        <w:p w:rsidR="00437925" w:rsidRPr="00437925" w:rsidRDefault="007C7C46" w:rsidP="00437925">
          <w:pPr>
            <w:tabs>
              <w:tab w:val="right" w:leader="dot" w:pos="9345"/>
            </w:tabs>
            <w:spacing w:after="100" w:line="259" w:lineRule="auto"/>
            <w:rPr>
              <w:rFonts w:eastAsiaTheme="minorEastAsia"/>
              <w:i w:val="0"/>
              <w:noProof/>
            </w:rPr>
          </w:pPr>
          <w:hyperlink w:anchor="_Toc446948688" w:history="1">
            <w:r w:rsidR="00437925" w:rsidRPr="00437925">
              <w:rPr>
                <w:rFonts w:eastAsiaTheme="minorEastAsia"/>
                <w:i w:val="0"/>
                <w:noProof/>
                <w:color w:val="0000FF" w:themeColor="hyperlink"/>
                <w:u w:val="single"/>
              </w:rPr>
              <w:t>3. Основные проблемы социально-экономического развития Ютазинского сельского поселения …………………………………………...</w:t>
            </w:r>
            <w:r w:rsidR="00437925" w:rsidRPr="00437925">
              <w:rPr>
                <w:rFonts w:eastAsiaTheme="minorEastAsia"/>
                <w:i w:val="0"/>
                <w:noProof/>
                <w:webHidden/>
              </w:rPr>
              <w:fldChar w:fldCharType="begin"/>
            </w:r>
            <w:r w:rsidR="00437925" w:rsidRPr="00437925">
              <w:rPr>
                <w:rFonts w:eastAsiaTheme="minorEastAsia"/>
                <w:i w:val="0"/>
                <w:noProof/>
                <w:webHidden/>
              </w:rPr>
              <w:instrText xml:space="preserve"> PAGEREF _Toc446948688 \h </w:instrText>
            </w:r>
            <w:r w:rsidR="00437925" w:rsidRPr="00437925">
              <w:rPr>
                <w:rFonts w:eastAsiaTheme="minorEastAsia"/>
                <w:i w:val="0"/>
                <w:noProof/>
                <w:webHidden/>
              </w:rPr>
            </w:r>
            <w:r w:rsidR="00437925" w:rsidRPr="00437925">
              <w:rPr>
                <w:rFonts w:eastAsiaTheme="minorEastAsia"/>
                <w:i w:val="0"/>
                <w:noProof/>
                <w:webHidden/>
              </w:rPr>
              <w:fldChar w:fldCharType="separate"/>
            </w:r>
            <w:r w:rsidR="00077192">
              <w:rPr>
                <w:rFonts w:eastAsiaTheme="minorEastAsia"/>
                <w:i w:val="0"/>
                <w:noProof/>
                <w:webHidden/>
              </w:rPr>
              <w:t>10</w:t>
            </w:r>
            <w:r w:rsidR="00437925" w:rsidRPr="00437925">
              <w:rPr>
                <w:rFonts w:eastAsiaTheme="minorEastAsia"/>
                <w:i w:val="0"/>
                <w:noProof/>
                <w:webHidden/>
              </w:rPr>
              <w:fldChar w:fldCharType="end"/>
            </w:r>
          </w:hyperlink>
        </w:p>
        <w:p w:rsidR="00437925" w:rsidRPr="00437925" w:rsidRDefault="007C7C46" w:rsidP="00437925">
          <w:pPr>
            <w:tabs>
              <w:tab w:val="right" w:leader="dot" w:pos="9345"/>
            </w:tabs>
            <w:spacing w:after="100" w:line="259" w:lineRule="auto"/>
            <w:rPr>
              <w:rFonts w:eastAsiaTheme="minorEastAsia"/>
              <w:i w:val="0"/>
              <w:noProof/>
            </w:rPr>
          </w:pPr>
          <w:hyperlink w:anchor="_Toc446948689" w:history="1">
            <w:r w:rsidR="00437925" w:rsidRPr="00437925">
              <w:rPr>
                <w:rFonts w:eastAsiaTheme="minorEastAsia"/>
                <w:i w:val="0"/>
                <w:noProof/>
                <w:color w:val="0000FF" w:themeColor="hyperlink"/>
                <w:u w:val="single"/>
              </w:rPr>
              <w:t>4. План мероприятий по решению проблем социально-экономического развития Ютазинского сельского поселения………………………………</w:t>
            </w:r>
            <w:r w:rsidR="00437925" w:rsidRPr="00437925">
              <w:rPr>
                <w:rFonts w:eastAsiaTheme="minorEastAsia"/>
                <w:i w:val="0"/>
                <w:noProof/>
                <w:webHidden/>
              </w:rPr>
              <w:fldChar w:fldCharType="begin"/>
            </w:r>
            <w:r w:rsidR="00437925" w:rsidRPr="00437925">
              <w:rPr>
                <w:rFonts w:eastAsiaTheme="minorEastAsia"/>
                <w:i w:val="0"/>
                <w:noProof/>
                <w:webHidden/>
              </w:rPr>
              <w:instrText xml:space="preserve"> PAGEREF _Toc446948689 \h </w:instrText>
            </w:r>
            <w:r w:rsidR="00437925" w:rsidRPr="00437925">
              <w:rPr>
                <w:rFonts w:eastAsiaTheme="minorEastAsia"/>
                <w:i w:val="0"/>
                <w:noProof/>
                <w:webHidden/>
              </w:rPr>
            </w:r>
            <w:r w:rsidR="00437925" w:rsidRPr="00437925">
              <w:rPr>
                <w:rFonts w:eastAsiaTheme="minorEastAsia"/>
                <w:i w:val="0"/>
                <w:noProof/>
                <w:webHidden/>
              </w:rPr>
              <w:fldChar w:fldCharType="separate"/>
            </w:r>
            <w:r w:rsidR="00077192">
              <w:rPr>
                <w:rFonts w:eastAsiaTheme="minorEastAsia"/>
                <w:i w:val="0"/>
                <w:noProof/>
                <w:webHidden/>
              </w:rPr>
              <w:t>12</w:t>
            </w:r>
            <w:r w:rsidR="00437925" w:rsidRPr="00437925">
              <w:rPr>
                <w:rFonts w:eastAsiaTheme="minorEastAsia"/>
                <w:i w:val="0"/>
                <w:noProof/>
                <w:webHidden/>
              </w:rPr>
              <w:fldChar w:fldCharType="end"/>
            </w:r>
          </w:hyperlink>
        </w:p>
        <w:p w:rsidR="00437925" w:rsidRPr="00437925" w:rsidRDefault="00437925" w:rsidP="00437925">
          <w:pPr>
            <w:spacing w:after="200" w:line="276" w:lineRule="auto"/>
            <w:rPr>
              <w:rFonts w:asciiTheme="minorHAnsi" w:eastAsiaTheme="minorEastAsia" w:hAnsiTheme="minorHAnsi" w:cstheme="minorBidi"/>
              <w:b w:val="0"/>
              <w:i w:val="0"/>
              <w:sz w:val="22"/>
              <w:szCs w:val="22"/>
            </w:rPr>
          </w:pPr>
          <w:r w:rsidRPr="00437925">
            <w:rPr>
              <w:rFonts w:eastAsiaTheme="minorEastAsia"/>
              <w:bCs/>
              <w:i w:val="0"/>
            </w:rPr>
            <w:fldChar w:fldCharType="end"/>
          </w:r>
        </w:p>
      </w:sdtContent>
    </w:sdt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i w:val="0"/>
        </w:rPr>
      </w:pPr>
    </w:p>
    <w:p w:rsidR="00437925" w:rsidRPr="00437925" w:rsidRDefault="00437925" w:rsidP="00437925">
      <w:pPr>
        <w:keepNext/>
        <w:keepLines/>
        <w:spacing w:before="240" w:after="360" w:line="276" w:lineRule="auto"/>
        <w:outlineLvl w:val="0"/>
        <w:rPr>
          <w:rFonts w:eastAsiaTheme="majorEastAsia"/>
          <w:i w:val="0"/>
          <w:color w:val="000000" w:themeColor="text1"/>
          <w:sz w:val="32"/>
          <w:szCs w:val="32"/>
        </w:rPr>
      </w:pPr>
      <w:bookmarkStart w:id="1" w:name="_Toc446948686"/>
      <w:r w:rsidRPr="00437925">
        <w:rPr>
          <w:rFonts w:eastAsiaTheme="majorEastAsia"/>
          <w:i w:val="0"/>
          <w:color w:val="000000" w:themeColor="text1"/>
          <w:sz w:val="32"/>
          <w:szCs w:val="32"/>
        </w:rPr>
        <w:t>1. Общие положения</w:t>
      </w:r>
      <w:bookmarkEnd w:id="1"/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  <w:r w:rsidRPr="00437925"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  <w:tab/>
      </w:r>
      <w:r w:rsidRPr="00437925">
        <w:rPr>
          <w:rFonts w:eastAsiaTheme="minorEastAsia"/>
          <w:b w:val="0"/>
          <w:i w:val="0"/>
        </w:rPr>
        <w:t>План социально-экономического развития Ютазинского сельского поселения (далее – План) разработан в соответствии с поручением Президента Республики Татарстан от 16.11.2015 № ПР-373 в рамках реализации Стратегии социально-экономического развития Республики Татарстан на период до 2030 года, а также в целях подготовки Стратегии социально-экономического развития Ютазинского муниципального района на 2016-2021 гг. и на период до 2030 года (далее – Стратегия ЮМР). Период, на который разрабатывается План, определен в Стратегии ЮМР.</w:t>
      </w:r>
      <w:r w:rsidRPr="00437925">
        <w:rPr>
          <w:rFonts w:eastAsiaTheme="minorEastAsia"/>
          <w:b w:val="0"/>
          <w:i w:val="0"/>
        </w:rPr>
        <w:tab/>
      </w:r>
      <w:r w:rsidRPr="00437925">
        <w:rPr>
          <w:rFonts w:eastAsiaTheme="minorEastAsia"/>
          <w:b w:val="0"/>
          <w:i w:val="0"/>
        </w:rPr>
        <w:tab/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 xml:space="preserve">Учитывая высокий уровень неопределенности социально-экономических и общественно-политических процессов в стране и республике, основная часть мероприятий сконцентрирована в период 2016-2017 гг. В дальнейшем предполагается, что на основе результатов выполнения мероприятий за истекший период, а также результатов реализации Стратегии ЮМР будет уточняться перечень мероприятий на следующий период. 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>Перечень мероприятий содержит информацию о сроках выполнения работ, центрах ответственности и планируемых объемах финансовых ресурсов, которые могут корректироваться в процессе реализации мероприятий, а также исходя из возможностей местного и республиканского бюджетов.</w:t>
      </w:r>
    </w:p>
    <w:p w:rsidR="00437925" w:rsidRPr="00437925" w:rsidRDefault="00437925" w:rsidP="00437925">
      <w:pPr>
        <w:keepNext/>
        <w:keepLines/>
        <w:spacing w:before="240" w:after="360" w:line="276" w:lineRule="auto"/>
        <w:ind w:firstLine="709"/>
        <w:outlineLvl w:val="0"/>
        <w:rPr>
          <w:rFonts w:eastAsiaTheme="majorEastAsia"/>
          <w:i w:val="0"/>
          <w:color w:val="000000" w:themeColor="text1"/>
          <w:sz w:val="32"/>
          <w:szCs w:val="32"/>
        </w:rPr>
      </w:pPr>
      <w:bookmarkStart w:id="2" w:name="_Toc446948687"/>
      <w:r w:rsidRPr="00437925">
        <w:rPr>
          <w:rFonts w:eastAsiaTheme="majorEastAsia"/>
          <w:i w:val="0"/>
          <w:color w:val="000000" w:themeColor="text1"/>
          <w:sz w:val="32"/>
          <w:szCs w:val="32"/>
        </w:rPr>
        <w:t>2. Характеристика социально-экономического положения Ютазинского сельского поселения</w:t>
      </w:r>
      <w:bookmarkEnd w:id="2"/>
    </w:p>
    <w:p w:rsidR="00437925" w:rsidRPr="00437925" w:rsidRDefault="00437925" w:rsidP="00437925">
      <w:pPr>
        <w:jc w:val="both"/>
        <w:rPr>
          <w:rFonts w:eastAsiaTheme="minorEastAsia"/>
          <w:b w:val="0"/>
          <w:i w:val="0"/>
        </w:rPr>
      </w:pPr>
      <w:r w:rsidRPr="00437925"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  <w:tab/>
      </w:r>
      <w:r w:rsidRPr="00437925">
        <w:rPr>
          <w:rFonts w:eastAsiaTheme="minorEastAsia"/>
          <w:b w:val="0"/>
          <w:i w:val="0"/>
        </w:rPr>
        <w:t xml:space="preserve">Площадь поселения составляет </w:t>
      </w:r>
      <w:r w:rsidRPr="00437925">
        <w:rPr>
          <w:rFonts w:ascii="Arial Unicode MS" w:eastAsia="Arial Unicode MS" w:hAnsi="Arial Unicode MS" w:cs="Arial Unicode MS"/>
          <w:b w:val="0"/>
          <w:i w:val="0"/>
          <w:sz w:val="24"/>
          <w:szCs w:val="24"/>
        </w:rPr>
        <w:t>7212,4га</w:t>
      </w:r>
      <w:r w:rsidRPr="00437925">
        <w:rPr>
          <w:rFonts w:eastAsiaTheme="minorEastAsia"/>
          <w:b w:val="0"/>
          <w:i w:val="0"/>
        </w:rPr>
        <w:t>, площадь покрытая лесом – 1288 га., площадь земель сельскохозяйственного назначения – 4673,71 га. Общая численность Ютазинского СП составляет 2467 человек, из них трудоспособного – 1382 человек, экономически активного -448 человека, в возрасте до 3 лет – 41 человек, с 3-7 лет – 128человека, 7-17 лет - 294 человек, до 55 лет женщин – 603, до 60 мужчин – 749.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>Ютазинское поселение является многонациональным, в нем проживают татары –2033 человек, русские – 418 человек, немцы, башкиры и др. Численность населения по перечисленным населенным пунктам представлена в таблице 1.</w:t>
      </w:r>
    </w:p>
    <w:p w:rsidR="00437925" w:rsidRPr="00437925" w:rsidRDefault="00437925" w:rsidP="00437925">
      <w:pPr>
        <w:spacing w:after="200" w:line="276" w:lineRule="auto"/>
        <w:jc w:val="right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right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right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200" w:line="276" w:lineRule="auto"/>
        <w:jc w:val="right"/>
        <w:rPr>
          <w:rFonts w:eastAsiaTheme="minorEastAsia"/>
          <w:i w:val="0"/>
        </w:rPr>
      </w:pPr>
      <w:r w:rsidRPr="00437925">
        <w:rPr>
          <w:rFonts w:eastAsiaTheme="minorEastAsia"/>
          <w:i w:val="0"/>
        </w:rPr>
        <w:t>Таблица 1</w:t>
      </w: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  <w:r w:rsidRPr="00437925">
        <w:rPr>
          <w:rFonts w:eastAsiaTheme="minorEastAsia"/>
          <w:i w:val="0"/>
        </w:rPr>
        <w:t>Численность жителей в населенных пунктах ЮТАЗИНСКОГО СП ЮМР</w:t>
      </w: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</w:rPr>
      </w:pPr>
      <w:r w:rsidRPr="00437925">
        <w:rPr>
          <w:rFonts w:eastAsiaTheme="minorEastAsia"/>
          <w:i w:val="0"/>
        </w:rPr>
        <w:t>по состоянию на 01.01.2016 г.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3040"/>
        <w:gridCol w:w="1661"/>
        <w:gridCol w:w="1311"/>
        <w:gridCol w:w="1311"/>
        <w:gridCol w:w="1312"/>
      </w:tblGrid>
      <w:tr w:rsidR="00437925" w:rsidRPr="00437925" w:rsidTr="00465B81">
        <w:trPr>
          <w:trHeight w:val="290"/>
          <w:jc w:val="center"/>
        </w:trPr>
        <w:tc>
          <w:tcPr>
            <w:tcW w:w="936" w:type="dxa"/>
            <w:vMerge w:val="restart"/>
          </w:tcPr>
          <w:p w:rsidR="00437925" w:rsidRPr="00437925" w:rsidRDefault="00437925" w:rsidP="004379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Theme="minorEastAsia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i w:val="0"/>
                <w:sz w:val="24"/>
                <w:szCs w:val="24"/>
              </w:rPr>
              <w:t>№</w:t>
            </w:r>
          </w:p>
        </w:tc>
        <w:tc>
          <w:tcPr>
            <w:tcW w:w="3040" w:type="dxa"/>
            <w:vMerge w:val="restart"/>
          </w:tcPr>
          <w:p w:rsidR="00437925" w:rsidRPr="00437925" w:rsidRDefault="00437925" w:rsidP="004379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Theme="minorEastAsia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i w:val="0"/>
                <w:sz w:val="24"/>
                <w:szCs w:val="24"/>
              </w:rPr>
              <w:t>Наименование населенных пунктов</w:t>
            </w:r>
          </w:p>
        </w:tc>
        <w:tc>
          <w:tcPr>
            <w:tcW w:w="1661" w:type="dxa"/>
            <w:vMerge w:val="restart"/>
          </w:tcPr>
          <w:p w:rsidR="00437925" w:rsidRPr="00437925" w:rsidRDefault="00437925" w:rsidP="004379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Theme="minorEastAsia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i w:val="0"/>
                <w:sz w:val="24"/>
                <w:szCs w:val="24"/>
              </w:rPr>
              <w:t>Численность населения, чел.</w:t>
            </w:r>
          </w:p>
        </w:tc>
        <w:tc>
          <w:tcPr>
            <w:tcW w:w="3934" w:type="dxa"/>
            <w:gridSpan w:val="3"/>
          </w:tcPr>
          <w:p w:rsidR="00437925" w:rsidRPr="00437925" w:rsidRDefault="00437925" w:rsidP="004379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Theme="minorEastAsia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i w:val="0"/>
                <w:sz w:val="24"/>
                <w:szCs w:val="24"/>
              </w:rPr>
              <w:t>в том числе</w:t>
            </w:r>
          </w:p>
        </w:tc>
      </w:tr>
      <w:tr w:rsidR="00437925" w:rsidRPr="00437925" w:rsidTr="00465B81">
        <w:trPr>
          <w:trHeight w:val="285"/>
          <w:jc w:val="center"/>
        </w:trPr>
        <w:tc>
          <w:tcPr>
            <w:tcW w:w="936" w:type="dxa"/>
            <w:vMerge/>
          </w:tcPr>
          <w:p w:rsidR="00437925" w:rsidRPr="00437925" w:rsidRDefault="00437925" w:rsidP="004379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Theme="minorEastAsia"/>
                <w:i w:val="0"/>
                <w:sz w:val="24"/>
                <w:szCs w:val="24"/>
              </w:rPr>
            </w:pPr>
          </w:p>
        </w:tc>
        <w:tc>
          <w:tcPr>
            <w:tcW w:w="3040" w:type="dxa"/>
            <w:vMerge/>
          </w:tcPr>
          <w:p w:rsidR="00437925" w:rsidRPr="00437925" w:rsidRDefault="00437925" w:rsidP="004379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Theme="minorEastAsia"/>
                <w:i w:val="0"/>
                <w:sz w:val="24"/>
                <w:szCs w:val="24"/>
              </w:rPr>
            </w:pPr>
          </w:p>
        </w:tc>
        <w:tc>
          <w:tcPr>
            <w:tcW w:w="1661" w:type="dxa"/>
            <w:vMerge/>
          </w:tcPr>
          <w:p w:rsidR="00437925" w:rsidRPr="00437925" w:rsidRDefault="00437925" w:rsidP="004379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Theme="minorEastAsia"/>
                <w:i w:val="0"/>
                <w:sz w:val="24"/>
                <w:szCs w:val="24"/>
              </w:rPr>
            </w:pPr>
          </w:p>
        </w:tc>
        <w:tc>
          <w:tcPr>
            <w:tcW w:w="1311" w:type="dxa"/>
          </w:tcPr>
          <w:p w:rsidR="00437925" w:rsidRPr="00437925" w:rsidRDefault="00437925" w:rsidP="004379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Theme="minorEastAsia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i w:val="0"/>
                <w:sz w:val="24"/>
                <w:szCs w:val="24"/>
              </w:rPr>
              <w:t>татары</w:t>
            </w:r>
          </w:p>
        </w:tc>
        <w:tc>
          <w:tcPr>
            <w:tcW w:w="1311" w:type="dxa"/>
          </w:tcPr>
          <w:p w:rsidR="00437925" w:rsidRPr="00437925" w:rsidRDefault="00437925" w:rsidP="004379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Theme="minorEastAsia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i w:val="0"/>
                <w:sz w:val="24"/>
                <w:szCs w:val="24"/>
              </w:rPr>
              <w:t>русские</w:t>
            </w:r>
          </w:p>
        </w:tc>
        <w:tc>
          <w:tcPr>
            <w:tcW w:w="1312" w:type="dxa"/>
          </w:tcPr>
          <w:p w:rsidR="00437925" w:rsidRPr="00437925" w:rsidRDefault="00437925" w:rsidP="004379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Theme="minorEastAsia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i w:val="0"/>
                <w:sz w:val="24"/>
                <w:szCs w:val="24"/>
              </w:rPr>
              <w:t>прочие</w:t>
            </w:r>
          </w:p>
        </w:tc>
      </w:tr>
      <w:tr w:rsidR="00437925" w:rsidRPr="00437925" w:rsidTr="00465B81">
        <w:trPr>
          <w:trHeight w:val="170"/>
          <w:jc w:val="center"/>
        </w:trPr>
        <w:tc>
          <w:tcPr>
            <w:tcW w:w="936" w:type="dxa"/>
          </w:tcPr>
          <w:p w:rsidR="00437925" w:rsidRPr="00437925" w:rsidRDefault="00437925" w:rsidP="004379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  <w:lang w:val="tt-RU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  <w:lang w:val="tt-RU"/>
              </w:rPr>
              <w:t>1</w:t>
            </w:r>
          </w:p>
        </w:tc>
        <w:tc>
          <w:tcPr>
            <w:tcW w:w="3040" w:type="dxa"/>
            <w:vAlign w:val="center"/>
          </w:tcPr>
          <w:p w:rsidR="00437925" w:rsidRPr="00437925" w:rsidRDefault="00437925" w:rsidP="00437925">
            <w:pPr>
              <w:spacing w:after="200" w:line="276" w:lineRule="auto"/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</w:pPr>
            <w:r w:rsidRPr="00437925"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  <w:t>С.Ютаза</w:t>
            </w:r>
          </w:p>
        </w:tc>
        <w:tc>
          <w:tcPr>
            <w:tcW w:w="1661" w:type="dxa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</w:pPr>
            <w:r w:rsidRPr="00437925"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  <w:t>2145</w:t>
            </w:r>
          </w:p>
        </w:tc>
        <w:tc>
          <w:tcPr>
            <w:tcW w:w="1311" w:type="dxa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1749</w:t>
            </w:r>
          </w:p>
        </w:tc>
        <w:tc>
          <w:tcPr>
            <w:tcW w:w="1311" w:type="dxa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362</w:t>
            </w:r>
          </w:p>
        </w:tc>
        <w:tc>
          <w:tcPr>
            <w:tcW w:w="1312" w:type="dxa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58</w:t>
            </w:r>
          </w:p>
        </w:tc>
      </w:tr>
      <w:tr w:rsidR="00437925" w:rsidRPr="00437925" w:rsidTr="00465B81">
        <w:trPr>
          <w:trHeight w:val="170"/>
          <w:jc w:val="center"/>
        </w:trPr>
        <w:tc>
          <w:tcPr>
            <w:tcW w:w="936" w:type="dxa"/>
          </w:tcPr>
          <w:p w:rsidR="00437925" w:rsidRPr="00437925" w:rsidRDefault="00437925" w:rsidP="004379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  <w:lang w:val="tt-RU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  <w:lang w:val="tt-RU"/>
              </w:rPr>
              <w:t>2</w:t>
            </w:r>
          </w:p>
        </w:tc>
        <w:tc>
          <w:tcPr>
            <w:tcW w:w="3040" w:type="dxa"/>
            <w:vAlign w:val="center"/>
          </w:tcPr>
          <w:p w:rsidR="00437925" w:rsidRPr="00437925" w:rsidRDefault="00437925" w:rsidP="00437925">
            <w:pPr>
              <w:spacing w:after="200" w:line="276" w:lineRule="auto"/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</w:pPr>
            <w:r w:rsidRPr="00437925"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  <w:t>П. Малиновка</w:t>
            </w:r>
          </w:p>
        </w:tc>
        <w:tc>
          <w:tcPr>
            <w:tcW w:w="1661" w:type="dxa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</w:pPr>
            <w:r w:rsidRPr="00437925"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311" w:type="dxa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  <w:lang w:val="tt-RU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  <w:lang w:val="tt-RU"/>
              </w:rPr>
              <w:t>1</w:t>
            </w:r>
          </w:p>
        </w:tc>
        <w:tc>
          <w:tcPr>
            <w:tcW w:w="1311" w:type="dxa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  <w:lang w:val="tt-RU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  <w:lang w:val="tt-RU"/>
              </w:rPr>
              <w:t>29</w:t>
            </w:r>
          </w:p>
        </w:tc>
        <w:tc>
          <w:tcPr>
            <w:tcW w:w="1312" w:type="dxa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  <w:lang w:val="tt-RU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  <w:lang w:val="tt-RU"/>
              </w:rPr>
              <w:t>0</w:t>
            </w:r>
          </w:p>
        </w:tc>
      </w:tr>
      <w:tr w:rsidR="00437925" w:rsidRPr="00437925" w:rsidTr="00465B81">
        <w:trPr>
          <w:trHeight w:val="170"/>
          <w:jc w:val="center"/>
        </w:trPr>
        <w:tc>
          <w:tcPr>
            <w:tcW w:w="936" w:type="dxa"/>
          </w:tcPr>
          <w:p w:rsidR="00437925" w:rsidRPr="00437925" w:rsidRDefault="00437925" w:rsidP="004379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  <w:lang w:val="tt-RU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  <w:lang w:val="tt-RU"/>
              </w:rPr>
              <w:t>3</w:t>
            </w:r>
          </w:p>
        </w:tc>
        <w:tc>
          <w:tcPr>
            <w:tcW w:w="3040" w:type="dxa"/>
            <w:vAlign w:val="center"/>
          </w:tcPr>
          <w:p w:rsidR="00437925" w:rsidRPr="00437925" w:rsidRDefault="00437925" w:rsidP="00437925">
            <w:pPr>
              <w:spacing w:after="200" w:line="276" w:lineRule="auto"/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</w:pPr>
            <w:r w:rsidRPr="00437925"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  <w:t>Д. Каркале</w:t>
            </w:r>
          </w:p>
        </w:tc>
        <w:tc>
          <w:tcPr>
            <w:tcW w:w="1661" w:type="dxa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</w:pPr>
            <w:r w:rsidRPr="00437925"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311" w:type="dxa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31</w:t>
            </w:r>
          </w:p>
        </w:tc>
        <w:tc>
          <w:tcPr>
            <w:tcW w:w="1311" w:type="dxa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1312" w:type="dxa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0</w:t>
            </w:r>
          </w:p>
        </w:tc>
      </w:tr>
      <w:tr w:rsidR="00437925" w:rsidRPr="00437925" w:rsidTr="00465B81">
        <w:trPr>
          <w:trHeight w:val="170"/>
          <w:jc w:val="center"/>
        </w:trPr>
        <w:tc>
          <w:tcPr>
            <w:tcW w:w="936" w:type="dxa"/>
          </w:tcPr>
          <w:p w:rsidR="00437925" w:rsidRPr="00437925" w:rsidRDefault="00437925" w:rsidP="004379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  <w:lang w:val="tt-RU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  <w:lang w:val="tt-RU"/>
              </w:rPr>
              <w:t>4</w:t>
            </w:r>
          </w:p>
        </w:tc>
        <w:tc>
          <w:tcPr>
            <w:tcW w:w="3040" w:type="dxa"/>
            <w:vAlign w:val="center"/>
          </w:tcPr>
          <w:p w:rsidR="00437925" w:rsidRPr="00437925" w:rsidRDefault="00437925" w:rsidP="00437925">
            <w:pPr>
              <w:spacing w:after="200" w:line="276" w:lineRule="auto"/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</w:pPr>
            <w:r w:rsidRPr="00437925"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  <w:t>Д. Ик</w:t>
            </w:r>
          </w:p>
        </w:tc>
        <w:tc>
          <w:tcPr>
            <w:tcW w:w="1661" w:type="dxa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</w:pPr>
            <w:r w:rsidRPr="00437925"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  <w:t>131</w:t>
            </w:r>
          </w:p>
        </w:tc>
        <w:tc>
          <w:tcPr>
            <w:tcW w:w="1311" w:type="dxa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119</w:t>
            </w:r>
          </w:p>
        </w:tc>
        <w:tc>
          <w:tcPr>
            <w:tcW w:w="1311" w:type="dxa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1</w:t>
            </w:r>
          </w:p>
        </w:tc>
      </w:tr>
      <w:tr w:rsidR="00437925" w:rsidRPr="00437925" w:rsidTr="00465B81">
        <w:trPr>
          <w:trHeight w:val="170"/>
          <w:jc w:val="center"/>
        </w:trPr>
        <w:tc>
          <w:tcPr>
            <w:tcW w:w="936" w:type="dxa"/>
          </w:tcPr>
          <w:p w:rsidR="00437925" w:rsidRPr="00437925" w:rsidRDefault="00437925" w:rsidP="004379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  <w:lang w:val="tt-RU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  <w:lang w:val="tt-RU"/>
              </w:rPr>
              <w:t>5</w:t>
            </w:r>
          </w:p>
        </w:tc>
        <w:tc>
          <w:tcPr>
            <w:tcW w:w="3040" w:type="dxa"/>
            <w:vAlign w:val="center"/>
          </w:tcPr>
          <w:p w:rsidR="00437925" w:rsidRPr="00437925" w:rsidRDefault="00437925" w:rsidP="00437925">
            <w:pPr>
              <w:spacing w:after="200" w:line="276" w:lineRule="auto"/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</w:pPr>
            <w:r w:rsidRPr="00437925"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  <w:t>Д. Алма-Ата</w:t>
            </w:r>
          </w:p>
        </w:tc>
        <w:tc>
          <w:tcPr>
            <w:tcW w:w="1661" w:type="dxa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</w:pPr>
            <w:r w:rsidRPr="00437925"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1311" w:type="dxa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97</w:t>
            </w:r>
          </w:p>
        </w:tc>
        <w:tc>
          <w:tcPr>
            <w:tcW w:w="1311" w:type="dxa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</w:p>
        </w:tc>
      </w:tr>
      <w:tr w:rsidR="00437925" w:rsidRPr="00437925" w:rsidTr="00465B81">
        <w:trPr>
          <w:trHeight w:val="170"/>
          <w:jc w:val="center"/>
        </w:trPr>
        <w:tc>
          <w:tcPr>
            <w:tcW w:w="936" w:type="dxa"/>
          </w:tcPr>
          <w:p w:rsidR="00437925" w:rsidRPr="00437925" w:rsidRDefault="00437925" w:rsidP="004379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  <w:lang w:val="tt-RU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  <w:lang w:val="tt-RU"/>
              </w:rPr>
              <w:t>6</w:t>
            </w:r>
          </w:p>
        </w:tc>
        <w:tc>
          <w:tcPr>
            <w:tcW w:w="3040" w:type="dxa"/>
            <w:vAlign w:val="center"/>
          </w:tcPr>
          <w:p w:rsidR="00437925" w:rsidRPr="00437925" w:rsidRDefault="00437925" w:rsidP="00437925">
            <w:pPr>
              <w:spacing w:after="200" w:line="276" w:lineRule="auto"/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</w:pPr>
            <w:r w:rsidRPr="00437925"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  <w:t>П. Ютазинская кумысолечебница</w:t>
            </w:r>
          </w:p>
        </w:tc>
        <w:tc>
          <w:tcPr>
            <w:tcW w:w="1661" w:type="dxa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</w:pPr>
            <w:r w:rsidRPr="00437925">
              <w:rPr>
                <w:rFonts w:asciiTheme="minorHAnsi" w:eastAsia="Calibri" w:hAnsiTheme="minorHAnsi" w:cstheme="minorBidi"/>
                <w:b w:val="0"/>
                <w:i w:val="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311" w:type="dxa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36</w:t>
            </w:r>
          </w:p>
        </w:tc>
        <w:tc>
          <w:tcPr>
            <w:tcW w:w="1311" w:type="dxa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16</w:t>
            </w:r>
          </w:p>
        </w:tc>
        <w:tc>
          <w:tcPr>
            <w:tcW w:w="1312" w:type="dxa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1</w:t>
            </w:r>
          </w:p>
        </w:tc>
      </w:tr>
      <w:tr w:rsidR="00437925" w:rsidRPr="00437925" w:rsidTr="00465B81">
        <w:trPr>
          <w:trHeight w:val="170"/>
          <w:jc w:val="center"/>
        </w:trPr>
        <w:tc>
          <w:tcPr>
            <w:tcW w:w="936" w:type="dxa"/>
          </w:tcPr>
          <w:p w:rsidR="00437925" w:rsidRPr="00437925" w:rsidRDefault="00437925" w:rsidP="00437925">
            <w:pPr>
              <w:tabs>
                <w:tab w:val="center" w:pos="4960"/>
                <w:tab w:val="left" w:pos="8277"/>
              </w:tabs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  <w:lang w:val="tt-RU"/>
              </w:rPr>
            </w:pPr>
          </w:p>
        </w:tc>
        <w:tc>
          <w:tcPr>
            <w:tcW w:w="3040" w:type="dxa"/>
            <w:vAlign w:val="center"/>
          </w:tcPr>
          <w:p w:rsidR="00437925" w:rsidRPr="00437925" w:rsidRDefault="00437925" w:rsidP="00437925">
            <w:pPr>
              <w:spacing w:after="200" w:line="276" w:lineRule="auto"/>
              <w:rPr>
                <w:rFonts w:asciiTheme="minorHAnsi" w:eastAsia="Calibri" w:hAnsiTheme="minorHAnsi" w:cstheme="minorBidi"/>
                <w:i w:val="0"/>
                <w:sz w:val="22"/>
                <w:szCs w:val="22"/>
                <w:lang w:eastAsia="en-US"/>
              </w:rPr>
            </w:pPr>
            <w:r w:rsidRPr="00437925">
              <w:rPr>
                <w:rFonts w:asciiTheme="minorHAnsi" w:eastAsia="Calibri" w:hAnsiTheme="minorHAnsi" w:cstheme="minorBidi"/>
                <w:i w:val="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661" w:type="dxa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asciiTheme="minorHAnsi" w:eastAsia="Calibri" w:hAnsiTheme="minorHAnsi" w:cstheme="minorBidi"/>
                <w:i w:val="0"/>
                <w:sz w:val="22"/>
                <w:szCs w:val="22"/>
                <w:lang w:eastAsia="en-US"/>
              </w:rPr>
            </w:pPr>
            <w:r w:rsidRPr="00437925">
              <w:rPr>
                <w:rFonts w:asciiTheme="minorHAnsi" w:eastAsia="Calibri" w:hAnsiTheme="minorHAnsi" w:cstheme="minorBidi"/>
                <w:i w:val="0"/>
                <w:sz w:val="22"/>
                <w:szCs w:val="22"/>
                <w:lang w:eastAsia="en-US"/>
              </w:rPr>
              <w:t>2467</w:t>
            </w:r>
          </w:p>
        </w:tc>
        <w:tc>
          <w:tcPr>
            <w:tcW w:w="1311" w:type="dxa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i w:val="0"/>
                <w:sz w:val="24"/>
                <w:szCs w:val="24"/>
              </w:rPr>
              <w:t>2033</w:t>
            </w:r>
          </w:p>
        </w:tc>
        <w:tc>
          <w:tcPr>
            <w:tcW w:w="1311" w:type="dxa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i w:val="0"/>
                <w:sz w:val="24"/>
                <w:szCs w:val="24"/>
              </w:rPr>
              <w:t>418</w:t>
            </w:r>
          </w:p>
        </w:tc>
        <w:tc>
          <w:tcPr>
            <w:tcW w:w="1312" w:type="dxa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i w:val="0"/>
                <w:sz w:val="24"/>
                <w:szCs w:val="24"/>
              </w:rPr>
              <w:t>60</w:t>
            </w:r>
          </w:p>
        </w:tc>
      </w:tr>
    </w:tbl>
    <w:p w:rsidR="00437925" w:rsidRPr="00437925" w:rsidRDefault="00437925" w:rsidP="00437925">
      <w:pPr>
        <w:spacing w:after="200" w:line="276" w:lineRule="auto"/>
        <w:ind w:firstLine="709"/>
        <w:jc w:val="both"/>
        <w:rPr>
          <w:rFonts w:eastAsiaTheme="minorEastAsia"/>
          <w:b w:val="0"/>
          <w:i w:val="0"/>
        </w:rPr>
      </w:pP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i w:val="0"/>
          <w:sz w:val="32"/>
          <w:szCs w:val="32"/>
        </w:rPr>
      </w:pPr>
      <w:r w:rsidRPr="00437925">
        <w:rPr>
          <w:rFonts w:eastAsiaTheme="minorEastAsia"/>
          <w:i w:val="0"/>
          <w:sz w:val="32"/>
          <w:szCs w:val="32"/>
        </w:rPr>
        <w:t>Демографические показатели</w:t>
      </w:r>
    </w:p>
    <w:tbl>
      <w:tblPr>
        <w:tblW w:w="4824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1108"/>
        <w:gridCol w:w="1108"/>
        <w:gridCol w:w="1108"/>
        <w:gridCol w:w="1108"/>
        <w:gridCol w:w="1103"/>
      </w:tblGrid>
      <w:tr w:rsidR="00437925" w:rsidRPr="00437925" w:rsidTr="00465B81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i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i w:val="0"/>
                <w:sz w:val="24"/>
                <w:szCs w:val="24"/>
              </w:rPr>
              <w:t>2011г.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i w:val="0"/>
                <w:sz w:val="24"/>
                <w:szCs w:val="24"/>
              </w:rPr>
              <w:t>2012г.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i w:val="0"/>
                <w:sz w:val="24"/>
                <w:szCs w:val="24"/>
              </w:rPr>
              <w:t>2013г.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i w:val="0"/>
                <w:sz w:val="24"/>
                <w:szCs w:val="24"/>
              </w:rPr>
              <w:t>2014г.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i w:val="0"/>
                <w:sz w:val="24"/>
                <w:szCs w:val="24"/>
              </w:rPr>
              <w:t>2015г.</w:t>
            </w:r>
          </w:p>
        </w:tc>
      </w:tr>
      <w:tr w:rsidR="00437925" w:rsidRPr="00437925" w:rsidTr="00465B81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Численность постоянного населения (на начало года) - всего: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2537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2538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2548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2555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2546</w:t>
            </w:r>
          </w:p>
        </w:tc>
      </w:tr>
      <w:tr w:rsidR="00437925" w:rsidRPr="00437925" w:rsidTr="00465B81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Число родившихся за год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27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34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25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15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17</w:t>
            </w:r>
          </w:p>
        </w:tc>
      </w:tr>
      <w:tr w:rsidR="00437925" w:rsidRPr="00437925" w:rsidTr="00465B81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Число умерших за год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44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36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33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35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41</w:t>
            </w:r>
          </w:p>
        </w:tc>
      </w:tr>
      <w:tr w:rsidR="00437925" w:rsidRPr="00437925" w:rsidTr="00465B81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Естественный прирост(+), убыль (-) населения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-17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-2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-8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-20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-24</w:t>
            </w:r>
          </w:p>
        </w:tc>
      </w:tr>
      <w:tr w:rsidR="00437925" w:rsidRPr="00437925" w:rsidTr="00465B81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 xml:space="preserve">Число прибытий за год 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69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123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115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80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85</w:t>
            </w:r>
          </w:p>
        </w:tc>
      </w:tr>
      <w:tr w:rsidR="00437925" w:rsidRPr="00437925" w:rsidTr="00465B81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lastRenderedPageBreak/>
              <w:t xml:space="preserve">Число выбытий за год 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69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61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52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88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81</w:t>
            </w:r>
          </w:p>
        </w:tc>
      </w:tr>
      <w:tr w:rsidR="00437925" w:rsidRPr="00437925" w:rsidTr="00465B81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 xml:space="preserve">Миграционный прирост(+), снижение (-) населения 1) 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0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+62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+63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-8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+4</w:t>
            </w:r>
          </w:p>
        </w:tc>
      </w:tr>
      <w:tr w:rsidR="00437925" w:rsidRPr="00437925" w:rsidTr="00465B81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 xml:space="preserve"> Уровень рождаемости, на 1000 чел.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10,64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13,39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9,8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5,8</w:t>
            </w: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6,6</w:t>
            </w:r>
          </w:p>
        </w:tc>
      </w:tr>
      <w:tr w:rsidR="00437925" w:rsidRPr="00437925" w:rsidTr="00465B81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Уровень смертности, на 1000 чел.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</w:p>
        </w:tc>
      </w:tr>
      <w:tr w:rsidR="00437925" w:rsidRPr="00437925" w:rsidTr="00465B81">
        <w:trPr>
          <w:trHeight w:val="284"/>
        </w:trPr>
        <w:tc>
          <w:tcPr>
            <w:tcW w:w="1943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Естественный прирост (убыль), на 1000 человек</w:t>
            </w: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</w:p>
        </w:tc>
        <w:tc>
          <w:tcPr>
            <w:tcW w:w="60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</w:p>
        </w:tc>
      </w:tr>
    </w:tbl>
    <w:p w:rsidR="00437925" w:rsidRPr="00437925" w:rsidRDefault="00437925" w:rsidP="00437925">
      <w:pPr>
        <w:spacing w:after="200" w:line="276" w:lineRule="auto"/>
        <w:ind w:firstLine="709"/>
        <w:jc w:val="both"/>
        <w:rPr>
          <w:b w:val="0"/>
          <w:i w:val="0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437925">
        <w:rPr>
          <w:rFonts w:eastAsiaTheme="minorEastAsia"/>
          <w:b w:val="0"/>
          <w:i w:val="0"/>
        </w:rPr>
        <w:t>Ютазинского сельское поселение (далее – ЮСП)  состоит из 3 населенных пунктов, их территориальное расположение представлено на рисунке 1.</w:t>
      </w:r>
      <w:r w:rsidRPr="00437925">
        <w:rPr>
          <w:b w:val="0"/>
          <w:i w:val="0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  <w:noProof/>
        </w:rPr>
        <w:drawing>
          <wp:inline distT="0" distB="0" distL="0" distR="0" wp14:anchorId="01B525E6" wp14:editId="1D7B8B79">
            <wp:extent cx="5940425" cy="5171852"/>
            <wp:effectExtent l="0" t="0" r="3175" b="0"/>
            <wp:docPr id="1" name="Рисунок 1" descr="B:\ПЗЗ Ютазинское\ЗОУИТ_Ютазинск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:\ПЗЗ Ютазинское\ЗОУИТ_Ютазинско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7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b w:val="0"/>
          <w:i w:val="0"/>
          <w:sz w:val="20"/>
          <w:szCs w:val="20"/>
        </w:rPr>
      </w:pPr>
      <w:r w:rsidRPr="00437925">
        <w:rPr>
          <w:rFonts w:eastAsiaTheme="minorEastAsia"/>
          <w:b w:val="0"/>
          <w:i w:val="0"/>
          <w:sz w:val="20"/>
          <w:szCs w:val="20"/>
        </w:rPr>
        <w:t>Рисунок 1. Территориальное расположение ЮСП и его населенных пунктов</w:t>
      </w: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b w:val="0"/>
          <w:i w:val="0"/>
        </w:rPr>
      </w:pP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b w:val="0"/>
          <w:i w:val="0"/>
        </w:rPr>
      </w:pP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b w:val="0"/>
          <w:i w:val="0"/>
        </w:rPr>
      </w:pP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b w:val="0"/>
          <w:i w:val="0"/>
        </w:rPr>
      </w:pPr>
    </w:p>
    <w:p w:rsidR="00437925" w:rsidRPr="00437925" w:rsidRDefault="00437925" w:rsidP="00437925">
      <w:pPr>
        <w:jc w:val="both"/>
        <w:rPr>
          <w:rFonts w:eastAsiaTheme="minorEastAsia"/>
          <w:b w:val="0"/>
          <w:i w:val="0"/>
        </w:rPr>
      </w:pPr>
      <w:r w:rsidRPr="00437925">
        <w:rPr>
          <w:rFonts w:asciiTheme="minorHAnsi" w:eastAsiaTheme="minorEastAsia" w:hAnsiTheme="minorHAnsi" w:cstheme="minorBidi"/>
          <w:b w:val="0"/>
          <w:i w:val="0"/>
          <w:sz w:val="22"/>
          <w:szCs w:val="22"/>
        </w:rPr>
        <w:tab/>
        <w:t xml:space="preserve"> </w:t>
      </w:r>
      <w:r w:rsidRPr="00437925">
        <w:rPr>
          <w:rFonts w:eastAsiaTheme="minorEastAsia"/>
          <w:b w:val="0"/>
          <w:i w:val="0"/>
        </w:rPr>
        <w:t xml:space="preserve">Общая протяженность дорог - составляет 38,7 км, из них: - регионального значения - 6 км., местного значения – 34,7 км. 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 xml:space="preserve">Основной отраслью экономики поселения является сельское хозяйство. Поселение представлено следующими сельхозформированиями:    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>-КФХ «Вафауллин А.А.»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>-КФХ «Халиуллин Р.Н.»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>-семейная ферма «Вафауллин А.А.»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>- КФХ «Закирова Л.Р.»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 xml:space="preserve">                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 xml:space="preserve">За ними закреплено 5545 гектаров сельскохозяйственных земель и 1243 голов крупного рогатого скота. 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 xml:space="preserve">Сельское хозяйство ориентировано на отрасли животноводства - молочно-мясное скотоводство, возделываются яровая пшеница, озимая рожь, ячмень, овес. </w:t>
      </w:r>
    </w:p>
    <w:p w:rsidR="00437925" w:rsidRPr="00437925" w:rsidRDefault="00437925" w:rsidP="00437925">
      <w:pPr>
        <w:ind w:firstLine="708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>Основные виды выпускаемой продукции сельхозформированиями на территории Ютазинского СП перечислены в таблице 2.</w:t>
      </w:r>
      <w:r w:rsidRPr="00437925">
        <w:rPr>
          <w:rFonts w:eastAsiaTheme="minorEastAsia"/>
          <w:b w:val="0"/>
          <w:i w:val="0"/>
        </w:rPr>
        <w:tab/>
      </w:r>
      <w:r w:rsidRPr="00437925">
        <w:rPr>
          <w:rFonts w:eastAsiaTheme="minorEastAsia"/>
          <w:b w:val="0"/>
          <w:i w:val="0"/>
        </w:rPr>
        <w:tab/>
      </w:r>
      <w:r w:rsidRPr="00437925">
        <w:rPr>
          <w:rFonts w:eastAsiaTheme="minorEastAsia"/>
          <w:b w:val="0"/>
          <w:i w:val="0"/>
        </w:rPr>
        <w:tab/>
      </w:r>
      <w:r w:rsidRPr="00437925">
        <w:rPr>
          <w:rFonts w:eastAsiaTheme="minorEastAsia"/>
          <w:b w:val="0"/>
          <w:i w:val="0"/>
        </w:rPr>
        <w:tab/>
      </w:r>
      <w:r w:rsidRPr="00437925">
        <w:rPr>
          <w:rFonts w:eastAsiaTheme="minorEastAsia"/>
          <w:b w:val="0"/>
          <w:i w:val="0"/>
        </w:rPr>
        <w:tab/>
      </w:r>
    </w:p>
    <w:p w:rsidR="00437925" w:rsidRPr="00437925" w:rsidRDefault="00437925" w:rsidP="00437925">
      <w:pPr>
        <w:jc w:val="right"/>
        <w:rPr>
          <w:rFonts w:eastAsiaTheme="minorEastAsia"/>
          <w:i w:val="0"/>
          <w:strike/>
          <w:color w:val="FF0000"/>
        </w:rPr>
      </w:pPr>
      <w:r w:rsidRPr="00437925">
        <w:rPr>
          <w:rFonts w:eastAsiaTheme="minorEastAsia"/>
          <w:i w:val="0"/>
          <w:color w:val="000000" w:themeColor="text1"/>
        </w:rPr>
        <w:t>Таблица 2</w:t>
      </w:r>
    </w:p>
    <w:p w:rsidR="00437925" w:rsidRPr="00437925" w:rsidRDefault="00437925" w:rsidP="00437925">
      <w:pPr>
        <w:jc w:val="center"/>
        <w:rPr>
          <w:rFonts w:eastAsiaTheme="minorEastAsia"/>
          <w:i w:val="0"/>
        </w:rPr>
      </w:pPr>
      <w:r w:rsidRPr="00437925">
        <w:rPr>
          <w:rFonts w:eastAsiaTheme="minorEastAsia"/>
          <w:i w:val="0"/>
        </w:rPr>
        <w:t>Вид выпускаемой продукции, объем реализации в 2015 году</w:t>
      </w:r>
    </w:p>
    <w:p w:rsidR="00437925" w:rsidRPr="00437925" w:rsidRDefault="00437925" w:rsidP="00437925">
      <w:pPr>
        <w:jc w:val="center"/>
        <w:rPr>
          <w:rFonts w:eastAsiaTheme="minorEastAsia"/>
          <w:i w:val="0"/>
        </w:rPr>
      </w:pPr>
    </w:p>
    <w:tbl>
      <w:tblPr>
        <w:tblW w:w="9345" w:type="dxa"/>
        <w:jc w:val="center"/>
        <w:tblLook w:val="04A0" w:firstRow="1" w:lastRow="0" w:firstColumn="1" w:lastColumn="0" w:noHBand="0" w:noVBand="1"/>
      </w:tblPr>
      <w:tblGrid>
        <w:gridCol w:w="504"/>
        <w:gridCol w:w="1918"/>
        <w:gridCol w:w="2213"/>
        <w:gridCol w:w="2213"/>
        <w:gridCol w:w="2497"/>
      </w:tblGrid>
      <w:tr w:rsidR="00437925" w:rsidRPr="00437925" w:rsidTr="00465B81">
        <w:trPr>
          <w:trHeight w:val="165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25" w:rsidRPr="00437925" w:rsidRDefault="00437925" w:rsidP="00437925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r w:rsidRPr="00437925">
              <w:rPr>
                <w:b w:val="0"/>
                <w:i w:val="0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925" w:rsidRPr="00437925" w:rsidRDefault="00437925" w:rsidP="00437925">
            <w:pPr>
              <w:rPr>
                <w:b w:val="0"/>
                <w:bCs/>
                <w:i w:val="0"/>
                <w:color w:val="000000"/>
                <w:sz w:val="24"/>
                <w:szCs w:val="24"/>
              </w:rPr>
            </w:pPr>
            <w:r w:rsidRPr="00437925">
              <w:rPr>
                <w:b w:val="0"/>
                <w:bCs/>
                <w:i w:val="0"/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925" w:rsidRPr="00437925" w:rsidRDefault="00437925" w:rsidP="00437925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r w:rsidRPr="00437925">
              <w:rPr>
                <w:b w:val="0"/>
                <w:i w:val="0"/>
                <w:color w:val="000000"/>
                <w:sz w:val="24"/>
                <w:szCs w:val="24"/>
              </w:rPr>
              <w:t xml:space="preserve">Объем производства продукции ЮСП, тонн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925" w:rsidRPr="00437925" w:rsidRDefault="00437925" w:rsidP="00437925">
            <w:pPr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Объем производства продукции ЮМР, тонн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925" w:rsidRPr="00437925" w:rsidRDefault="00437925" w:rsidP="00437925">
            <w:pPr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Доля объема производства продукции ЮСП в производстве продукции ЮМР, %</w:t>
            </w:r>
          </w:p>
        </w:tc>
      </w:tr>
      <w:tr w:rsidR="00437925" w:rsidRPr="00437925" w:rsidTr="00465B81">
        <w:trPr>
          <w:trHeight w:val="300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25" w:rsidRPr="00437925" w:rsidRDefault="00437925" w:rsidP="00437925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r w:rsidRPr="00437925">
              <w:rPr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25" w:rsidRPr="00437925" w:rsidRDefault="00437925" w:rsidP="00437925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r w:rsidRPr="00437925">
              <w:rPr>
                <w:b w:val="0"/>
                <w:i w:val="0"/>
                <w:color w:val="000000"/>
                <w:sz w:val="24"/>
                <w:szCs w:val="24"/>
              </w:rPr>
              <w:t>Молоко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25" w:rsidRPr="00437925" w:rsidRDefault="00437925" w:rsidP="00437925">
            <w:pPr>
              <w:jc w:val="right"/>
              <w:rPr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925" w:rsidRPr="00437925" w:rsidRDefault="00437925" w:rsidP="00437925">
            <w:pPr>
              <w:jc w:val="righ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925" w:rsidRPr="00437925" w:rsidRDefault="00437925" w:rsidP="00437925">
            <w:pPr>
              <w:jc w:val="right"/>
              <w:rPr>
                <w:b w:val="0"/>
                <w:i w:val="0"/>
                <w:sz w:val="24"/>
                <w:szCs w:val="24"/>
              </w:rPr>
            </w:pPr>
          </w:p>
        </w:tc>
      </w:tr>
      <w:tr w:rsidR="00437925" w:rsidRPr="00437925" w:rsidTr="00465B81">
        <w:trPr>
          <w:trHeight w:val="30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25" w:rsidRPr="00437925" w:rsidRDefault="00437925" w:rsidP="00437925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r w:rsidRPr="00437925">
              <w:rPr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25" w:rsidRPr="00437925" w:rsidRDefault="00437925" w:rsidP="00437925">
            <w:pPr>
              <w:rPr>
                <w:b w:val="0"/>
                <w:i w:val="0"/>
                <w:color w:val="000000"/>
                <w:sz w:val="24"/>
                <w:szCs w:val="24"/>
              </w:rPr>
            </w:pPr>
            <w:r w:rsidRPr="00437925">
              <w:rPr>
                <w:b w:val="0"/>
                <w:i w:val="0"/>
                <w:color w:val="000000"/>
                <w:sz w:val="24"/>
                <w:szCs w:val="24"/>
              </w:rPr>
              <w:t xml:space="preserve">Мясо 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25" w:rsidRPr="00437925" w:rsidRDefault="00437925" w:rsidP="00437925">
            <w:pPr>
              <w:jc w:val="right"/>
              <w:rPr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925" w:rsidRPr="00437925" w:rsidRDefault="00437925" w:rsidP="00437925">
            <w:pPr>
              <w:jc w:val="right"/>
              <w:rPr>
                <w:b w:val="0"/>
                <w:i w:val="0"/>
                <w:color w:val="00000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925" w:rsidRPr="00437925" w:rsidRDefault="00437925" w:rsidP="00437925">
            <w:pPr>
              <w:jc w:val="right"/>
              <w:rPr>
                <w:b w:val="0"/>
                <w:i w:val="0"/>
                <w:color w:val="000000"/>
                <w:sz w:val="24"/>
                <w:szCs w:val="24"/>
              </w:rPr>
            </w:pPr>
          </w:p>
        </w:tc>
      </w:tr>
      <w:tr w:rsidR="00437925" w:rsidRPr="00437925" w:rsidTr="00465B81">
        <w:trPr>
          <w:trHeight w:val="30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25" w:rsidRPr="00437925" w:rsidRDefault="00437925" w:rsidP="00437925">
            <w:pPr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25" w:rsidRPr="00437925" w:rsidRDefault="00437925" w:rsidP="00437925">
            <w:pPr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Зерновые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925" w:rsidRPr="00437925" w:rsidRDefault="00437925" w:rsidP="00437925">
            <w:pPr>
              <w:jc w:val="righ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925" w:rsidRPr="00437925" w:rsidRDefault="00437925" w:rsidP="00437925">
            <w:pPr>
              <w:jc w:val="right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7925" w:rsidRPr="00437925" w:rsidRDefault="00437925" w:rsidP="00437925">
            <w:pPr>
              <w:jc w:val="right"/>
              <w:rPr>
                <w:b w:val="0"/>
                <w:i w:val="0"/>
                <w:sz w:val="24"/>
                <w:szCs w:val="24"/>
              </w:rPr>
            </w:pPr>
          </w:p>
        </w:tc>
      </w:tr>
    </w:tbl>
    <w:p w:rsidR="00437925" w:rsidRPr="00437925" w:rsidRDefault="00437925" w:rsidP="00437925">
      <w:pPr>
        <w:jc w:val="both"/>
        <w:rPr>
          <w:rFonts w:eastAsiaTheme="minorEastAsia"/>
          <w:b w:val="0"/>
          <w:i w:val="0"/>
        </w:rPr>
      </w:pPr>
    </w:p>
    <w:p w:rsidR="00437925" w:rsidRPr="00437925" w:rsidRDefault="00437925" w:rsidP="00437925">
      <w:pPr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 xml:space="preserve">Сфера торговли в поселении представлена 14 магазинами стационарной торговли. Сеть общественного питания включает 1 кафе. Социальную функцию по обеспечению товарами жителей труднодоступных и малочисленных населенных пунктов выполняют 1. 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  <w:color w:val="000000"/>
        </w:rPr>
      </w:pPr>
      <w:r w:rsidRPr="00437925">
        <w:rPr>
          <w:rFonts w:eastAsiaTheme="minorEastAsia"/>
          <w:b w:val="0"/>
          <w:i w:val="0"/>
        </w:rPr>
        <w:t>В тех населенных пунктах</w:t>
      </w:r>
      <w:r w:rsidRPr="00437925">
        <w:rPr>
          <w:rFonts w:eastAsiaTheme="minorEastAsia"/>
          <w:b w:val="0"/>
          <w:i w:val="0"/>
          <w:color w:val="000000"/>
        </w:rPr>
        <w:t xml:space="preserve"> района, где нет стационарных объектов торговли, работает 1 передвижное средство развозной торговли (автолавка).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lastRenderedPageBreak/>
        <w:t>На территории поселения имеется 972 личных подсобных хозяйств, за которыми закреплено 322 голов крупного рогатого скота, в том числе 110 голов дойного стада.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 xml:space="preserve">В Ютазинском  сельском поселении имеется 1 средне общеобразовательная школа, где обучается 316 детей. Дети обучаются в одну смену с 1-го по 11-й классы. Подвоз учащихся в базовую школу осуществляется на  школьном автобусе из  6 населенных пунктов, также в д. Алма-Ата имеется начальная школа, которая является филиалом Ютазинской СОШ, в ней обучаются 3 детей. В с. Ютаза действует 1 детское дошкольное учреждение, в котором  насчитывается  95 детей. 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 xml:space="preserve">Оказание лечебно-профилактической помощи жителям поселения осуществляют: Ютазинская участковая амбулатория, в которой работают  работников и 1 фельдшерско-акушерский пункт, расположенный в д. Алма-Ата. 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 xml:space="preserve">На территории поселения имеются 2 сельских Домов культуры, в которых работают 6 человек. На базе сельского Дома культуры работают фольклорный клуб «Замандаш», «Ветеран». Ежегодно в клубных учреждениях района проводится более 350 культурно-массовых мероприятий. В поселении имеются 2 библиотеки. В зону обслуживания библиотек входит 6 населенных пункта. 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>Документный фонд библиотек составляет 38000 экземпляров, в том    числе:</w:t>
      </w:r>
    </w:p>
    <w:p w:rsidR="00437925" w:rsidRPr="00437925" w:rsidRDefault="00437925" w:rsidP="00437925">
      <w:pPr>
        <w:numPr>
          <w:ilvl w:val="0"/>
          <w:numId w:val="3"/>
        </w:numPr>
        <w:spacing w:after="200" w:line="276" w:lineRule="auto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>книг  38 000 экземпляров;</w:t>
      </w:r>
    </w:p>
    <w:p w:rsidR="00437925" w:rsidRPr="00437925" w:rsidRDefault="00437925" w:rsidP="00437925">
      <w:pPr>
        <w:numPr>
          <w:ilvl w:val="0"/>
          <w:numId w:val="3"/>
        </w:numPr>
        <w:spacing w:after="200" w:line="276" w:lineRule="auto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>аудиовидеокассет – 30 экземпляров;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  <w:shd w:val="clear" w:color="auto" w:fill="FFFFFF"/>
        </w:rPr>
      </w:pPr>
      <w:r w:rsidRPr="00437925">
        <w:rPr>
          <w:rFonts w:eastAsiaTheme="minorEastAsia"/>
          <w:b w:val="0"/>
          <w:i w:val="0"/>
          <w:shd w:val="clear" w:color="auto" w:fill="FFFFFF"/>
        </w:rPr>
        <w:t> В Ютазинском поселении не остается без внимания оздоровлению населения путем приобщения различных категорий к регулярным занятиям физической культурой и спортом.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  <w:shd w:val="clear" w:color="auto" w:fill="FFFFFF"/>
        </w:rPr>
      </w:pPr>
      <w:r w:rsidRPr="00437925">
        <w:rPr>
          <w:rFonts w:eastAsiaTheme="minorEastAsia"/>
          <w:b w:val="0"/>
          <w:i w:val="0"/>
          <w:shd w:val="clear" w:color="auto" w:fill="FFFFFF"/>
        </w:rPr>
        <w:t>В поселении функционируют спортивные секции детско-юношеской спортивной школы «Олимп» и боксерский зал. Имеется спортзал, хоккейный корт, 2 спортивные и 1 игровая площадки.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  <w:shd w:val="clear" w:color="auto" w:fill="FFFFFF"/>
        </w:rPr>
      </w:pPr>
      <w:r w:rsidRPr="00437925">
        <w:rPr>
          <w:rFonts w:eastAsiaTheme="minorEastAsia"/>
          <w:b w:val="0"/>
          <w:i w:val="0"/>
          <w:shd w:val="clear" w:color="auto" w:fill="FFFFFF"/>
        </w:rPr>
        <w:t>Для реализации стремления людей к позитивным изменениям в образе жизни способствует лыжно-спортивная база «Кумыс-тау».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  <w:shd w:val="clear" w:color="auto" w:fill="FFFFFF"/>
        </w:rPr>
        <w:t xml:space="preserve">В зимний период работает каток. </w:t>
      </w:r>
      <w:r w:rsidRPr="00437925">
        <w:rPr>
          <w:rFonts w:eastAsiaTheme="minorEastAsia"/>
          <w:b w:val="0"/>
          <w:i w:val="0"/>
        </w:rPr>
        <w:t xml:space="preserve">В поселении культивируются 7 видов спорта. Наиболее результативно и планомерно развиваются: лыжные гонки, гиревой спорт,   волейбол, футбол, бокс. 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>Молодежная политика, политика в сфере физической культуры и спорта является немаловажным направлением в деятельности главы сельского поселения.  Мероприятия, направленные на развитие физической культуры и спорта ежегодно повышают охват населения, занимающегося физкультурой и спортом.</w:t>
      </w:r>
    </w:p>
    <w:p w:rsidR="00437925" w:rsidRPr="00437925" w:rsidRDefault="00437925" w:rsidP="00437925">
      <w:pPr>
        <w:spacing w:after="200" w:line="276" w:lineRule="auto"/>
        <w:jc w:val="right"/>
        <w:rPr>
          <w:rFonts w:eastAsiaTheme="minorEastAsia"/>
          <w:i w:val="0"/>
        </w:rPr>
      </w:pPr>
      <w:r w:rsidRPr="00437925">
        <w:rPr>
          <w:rFonts w:eastAsiaTheme="minorEastAsia"/>
          <w:i w:val="0"/>
        </w:rPr>
        <w:t>Таблица 3</w:t>
      </w:r>
    </w:p>
    <w:p w:rsidR="00437925" w:rsidRPr="00437925" w:rsidRDefault="00437925" w:rsidP="00437925">
      <w:pPr>
        <w:spacing w:after="200" w:line="276" w:lineRule="auto"/>
        <w:jc w:val="center"/>
        <w:rPr>
          <w:rFonts w:eastAsiaTheme="minorEastAsia"/>
          <w:b w:val="0"/>
          <w:i w:val="0"/>
        </w:rPr>
      </w:pPr>
      <w:r w:rsidRPr="00437925">
        <w:rPr>
          <w:rFonts w:eastAsiaTheme="minorEastAsia"/>
          <w:i w:val="0"/>
        </w:rPr>
        <w:t>Характеристика социальной инфраструктуры ЮСП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6095"/>
        <w:gridCol w:w="2693"/>
      </w:tblGrid>
      <w:tr w:rsidR="00437925" w:rsidRPr="00437925" w:rsidTr="00465B81">
        <w:tc>
          <w:tcPr>
            <w:tcW w:w="597" w:type="dxa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lastRenderedPageBreak/>
              <w:t xml:space="preserve">№ </w:t>
            </w:r>
          </w:p>
        </w:tc>
        <w:tc>
          <w:tcPr>
            <w:tcW w:w="6095" w:type="dxa"/>
          </w:tcPr>
          <w:p w:rsidR="00437925" w:rsidRPr="00437925" w:rsidRDefault="00437925" w:rsidP="00437925">
            <w:pPr>
              <w:jc w:val="center"/>
              <w:rPr>
                <w:i w:val="0"/>
              </w:rPr>
            </w:pPr>
            <w:r w:rsidRPr="00437925">
              <w:rPr>
                <w:i w:val="0"/>
              </w:rPr>
              <w:t>Наименование</w:t>
            </w:r>
          </w:p>
        </w:tc>
        <w:tc>
          <w:tcPr>
            <w:tcW w:w="2693" w:type="dxa"/>
          </w:tcPr>
          <w:p w:rsidR="00437925" w:rsidRPr="00437925" w:rsidRDefault="00437925" w:rsidP="00437925">
            <w:pPr>
              <w:jc w:val="center"/>
              <w:rPr>
                <w:i w:val="0"/>
              </w:rPr>
            </w:pPr>
            <w:r w:rsidRPr="00437925">
              <w:rPr>
                <w:i w:val="0"/>
              </w:rPr>
              <w:t>Количество</w:t>
            </w:r>
          </w:p>
        </w:tc>
      </w:tr>
      <w:tr w:rsidR="00437925" w:rsidRPr="00437925" w:rsidTr="00465B81">
        <w:tc>
          <w:tcPr>
            <w:tcW w:w="597" w:type="dxa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1</w:t>
            </w:r>
          </w:p>
        </w:tc>
        <w:tc>
          <w:tcPr>
            <w:tcW w:w="6095" w:type="dxa"/>
          </w:tcPr>
          <w:p w:rsidR="00437925" w:rsidRPr="00437925" w:rsidRDefault="00437925" w:rsidP="00437925">
            <w:pPr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Учреждения образования (школы)</w:t>
            </w:r>
          </w:p>
        </w:tc>
        <w:tc>
          <w:tcPr>
            <w:tcW w:w="2693" w:type="dxa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2</w:t>
            </w:r>
          </w:p>
        </w:tc>
      </w:tr>
      <w:tr w:rsidR="00437925" w:rsidRPr="00437925" w:rsidTr="00465B81">
        <w:tc>
          <w:tcPr>
            <w:tcW w:w="597" w:type="dxa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2</w:t>
            </w:r>
          </w:p>
        </w:tc>
        <w:tc>
          <w:tcPr>
            <w:tcW w:w="6095" w:type="dxa"/>
          </w:tcPr>
          <w:p w:rsidR="00437925" w:rsidRPr="00437925" w:rsidRDefault="00437925" w:rsidP="00437925">
            <w:pPr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Дома культуры и сельские клубы</w:t>
            </w:r>
          </w:p>
        </w:tc>
        <w:tc>
          <w:tcPr>
            <w:tcW w:w="2693" w:type="dxa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2</w:t>
            </w:r>
          </w:p>
        </w:tc>
      </w:tr>
      <w:tr w:rsidR="00437925" w:rsidRPr="00437925" w:rsidTr="00465B81">
        <w:tc>
          <w:tcPr>
            <w:tcW w:w="597" w:type="dxa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3</w:t>
            </w:r>
          </w:p>
        </w:tc>
        <w:tc>
          <w:tcPr>
            <w:tcW w:w="6095" w:type="dxa"/>
          </w:tcPr>
          <w:p w:rsidR="00437925" w:rsidRPr="00437925" w:rsidRDefault="00437925" w:rsidP="00437925">
            <w:pPr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Детские дошкольные учреждения</w:t>
            </w:r>
          </w:p>
        </w:tc>
        <w:tc>
          <w:tcPr>
            <w:tcW w:w="2693" w:type="dxa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1</w:t>
            </w:r>
          </w:p>
        </w:tc>
      </w:tr>
      <w:tr w:rsidR="00437925" w:rsidRPr="00437925" w:rsidTr="00465B81">
        <w:tc>
          <w:tcPr>
            <w:tcW w:w="597" w:type="dxa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4</w:t>
            </w:r>
          </w:p>
        </w:tc>
        <w:tc>
          <w:tcPr>
            <w:tcW w:w="6095" w:type="dxa"/>
          </w:tcPr>
          <w:p w:rsidR="00437925" w:rsidRPr="00437925" w:rsidRDefault="00437925" w:rsidP="00437925">
            <w:pPr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ФАП</w:t>
            </w:r>
          </w:p>
        </w:tc>
        <w:tc>
          <w:tcPr>
            <w:tcW w:w="2693" w:type="dxa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1</w:t>
            </w:r>
          </w:p>
        </w:tc>
      </w:tr>
      <w:tr w:rsidR="00437925" w:rsidRPr="00437925" w:rsidTr="00465B81">
        <w:tc>
          <w:tcPr>
            <w:tcW w:w="597" w:type="dxa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5</w:t>
            </w:r>
          </w:p>
        </w:tc>
        <w:tc>
          <w:tcPr>
            <w:tcW w:w="6095" w:type="dxa"/>
          </w:tcPr>
          <w:p w:rsidR="00437925" w:rsidRPr="00437925" w:rsidRDefault="00437925" w:rsidP="00437925">
            <w:pPr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Спортивные сооружения</w:t>
            </w:r>
          </w:p>
        </w:tc>
        <w:tc>
          <w:tcPr>
            <w:tcW w:w="2693" w:type="dxa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4</w:t>
            </w:r>
          </w:p>
        </w:tc>
      </w:tr>
      <w:tr w:rsidR="00437925" w:rsidRPr="00437925" w:rsidTr="00465B81">
        <w:tc>
          <w:tcPr>
            <w:tcW w:w="597" w:type="dxa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6</w:t>
            </w:r>
          </w:p>
        </w:tc>
        <w:tc>
          <w:tcPr>
            <w:tcW w:w="6095" w:type="dxa"/>
          </w:tcPr>
          <w:p w:rsidR="00437925" w:rsidRPr="00437925" w:rsidRDefault="00437925" w:rsidP="00437925">
            <w:pPr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Библиотека</w:t>
            </w:r>
          </w:p>
        </w:tc>
        <w:tc>
          <w:tcPr>
            <w:tcW w:w="2693" w:type="dxa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2</w:t>
            </w:r>
          </w:p>
        </w:tc>
      </w:tr>
    </w:tbl>
    <w:p w:rsidR="00437925" w:rsidRPr="00437925" w:rsidRDefault="00437925" w:rsidP="00437925">
      <w:pPr>
        <w:spacing w:after="360" w:line="276" w:lineRule="auto"/>
        <w:ind w:firstLine="709"/>
        <w:jc w:val="both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360" w:line="276" w:lineRule="auto"/>
        <w:ind w:firstLine="709"/>
        <w:jc w:val="both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360" w:line="276" w:lineRule="auto"/>
        <w:ind w:firstLine="709"/>
        <w:jc w:val="both"/>
        <w:rPr>
          <w:rFonts w:eastAsiaTheme="minorEastAsia"/>
          <w:i w:val="0"/>
        </w:rPr>
      </w:pPr>
    </w:p>
    <w:p w:rsidR="00437925" w:rsidRPr="00437925" w:rsidRDefault="00437925" w:rsidP="00437925">
      <w:pPr>
        <w:spacing w:after="360" w:line="276" w:lineRule="auto"/>
        <w:ind w:firstLine="709"/>
        <w:jc w:val="both"/>
        <w:rPr>
          <w:rFonts w:eastAsiaTheme="minorEastAsia" w:cstheme="minorBidi"/>
          <w:b w:val="0"/>
          <w:bCs/>
          <w:i w:val="0"/>
        </w:rPr>
      </w:pPr>
      <w:r w:rsidRPr="00437925">
        <w:rPr>
          <w:rFonts w:eastAsiaTheme="minorEastAsia"/>
          <w:i w:val="0"/>
        </w:rPr>
        <w:t>У</w:t>
      </w:r>
      <w:r w:rsidRPr="00437925">
        <w:rPr>
          <w:rFonts w:eastAsiaTheme="minorEastAsia"/>
          <w:b w:val="0"/>
          <w:i w:val="0"/>
        </w:rPr>
        <w:t xml:space="preserve">ровень бюджетной обеспеченности Ютазинского СП составляет </w:t>
      </w:r>
      <w:r w:rsidRPr="00437925">
        <w:rPr>
          <w:rFonts w:eastAsiaTheme="minorEastAsia" w:cstheme="minorBidi"/>
          <w:b w:val="0"/>
          <w:bCs/>
          <w:i w:val="0"/>
        </w:rPr>
        <w:t xml:space="preserve">100 процентов, так как на республиканском уровне бюджеты муниципальных образований сбалансированы. Вместе с тем, собственных налогов в бюджете Ютазинского СП всего лишь 25 процентов. </w:t>
      </w:r>
    </w:p>
    <w:p w:rsidR="00437925" w:rsidRPr="00437925" w:rsidRDefault="00437925" w:rsidP="00437925">
      <w:pPr>
        <w:jc w:val="center"/>
        <w:rPr>
          <w:rFonts w:eastAsiaTheme="minorEastAsia"/>
          <w:i w:val="0"/>
        </w:rPr>
      </w:pPr>
      <w:r w:rsidRPr="00437925">
        <w:rPr>
          <w:rFonts w:eastAsiaTheme="minorEastAsia"/>
          <w:i w:val="0"/>
        </w:rPr>
        <w:t>Динамика исполнения консолидированного бюджета</w:t>
      </w:r>
    </w:p>
    <w:p w:rsidR="00437925" w:rsidRPr="00437925" w:rsidRDefault="00437925" w:rsidP="00437925">
      <w:pPr>
        <w:jc w:val="center"/>
        <w:rPr>
          <w:rFonts w:eastAsiaTheme="minorEastAsia"/>
          <w:bCs/>
          <w:i w:val="0"/>
        </w:rPr>
      </w:pPr>
      <w:r w:rsidRPr="00437925">
        <w:rPr>
          <w:rFonts w:eastAsiaTheme="minorEastAsia"/>
          <w:i w:val="0"/>
        </w:rPr>
        <w:t>по Ютазинскому сельскому поселению</w:t>
      </w:r>
    </w:p>
    <w:p w:rsidR="00437925" w:rsidRPr="00437925" w:rsidRDefault="00437925" w:rsidP="00437925">
      <w:pPr>
        <w:spacing w:after="360" w:line="276" w:lineRule="auto"/>
        <w:ind w:firstLine="709"/>
        <w:jc w:val="right"/>
        <w:rPr>
          <w:rFonts w:eastAsiaTheme="minorEastAsia" w:cstheme="minorBidi"/>
          <w:bCs/>
          <w:i w:val="0"/>
        </w:rPr>
      </w:pPr>
      <w:r w:rsidRPr="00437925">
        <w:rPr>
          <w:rFonts w:eastAsiaTheme="minorEastAsia" w:cstheme="minorBidi"/>
          <w:bCs/>
          <w:i w:val="0"/>
        </w:rPr>
        <w:t>Таблица 4</w:t>
      </w:r>
    </w:p>
    <w:p w:rsidR="00437925" w:rsidRPr="00437925" w:rsidRDefault="00437925" w:rsidP="00437925">
      <w:pPr>
        <w:spacing w:after="360" w:line="276" w:lineRule="auto"/>
        <w:ind w:firstLine="709"/>
        <w:jc w:val="right"/>
        <w:rPr>
          <w:rFonts w:eastAsiaTheme="minorEastAsia" w:cstheme="minorBidi"/>
          <w:bCs/>
          <w:i w:val="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785"/>
        <w:gridCol w:w="105"/>
        <w:gridCol w:w="4681"/>
      </w:tblGrid>
      <w:tr w:rsidR="00437925" w:rsidRPr="00437925" w:rsidTr="00465B81">
        <w:tc>
          <w:tcPr>
            <w:tcW w:w="4785" w:type="dxa"/>
          </w:tcPr>
          <w:p w:rsidR="00437925" w:rsidRPr="00437925" w:rsidRDefault="00437925" w:rsidP="00437925">
            <w:pPr>
              <w:spacing w:after="360"/>
              <w:jc w:val="right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Доходы</w:t>
            </w:r>
          </w:p>
        </w:tc>
        <w:tc>
          <w:tcPr>
            <w:tcW w:w="4786" w:type="dxa"/>
            <w:gridSpan w:val="2"/>
          </w:tcPr>
          <w:p w:rsidR="00437925" w:rsidRPr="00437925" w:rsidRDefault="00437925" w:rsidP="00437925">
            <w:pPr>
              <w:spacing w:after="360"/>
              <w:jc w:val="right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Расходы</w:t>
            </w:r>
          </w:p>
        </w:tc>
      </w:tr>
      <w:tr w:rsidR="00437925" w:rsidRPr="00437925" w:rsidTr="00465B81">
        <w:tc>
          <w:tcPr>
            <w:tcW w:w="9571" w:type="dxa"/>
            <w:gridSpan w:val="3"/>
          </w:tcPr>
          <w:p w:rsidR="00437925" w:rsidRPr="00437925" w:rsidRDefault="00437925" w:rsidP="00437925">
            <w:pPr>
              <w:spacing w:after="360"/>
              <w:jc w:val="center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2011</w:t>
            </w:r>
          </w:p>
        </w:tc>
      </w:tr>
      <w:tr w:rsidR="00437925" w:rsidRPr="00437925" w:rsidTr="00465B81">
        <w:tc>
          <w:tcPr>
            <w:tcW w:w="4785" w:type="dxa"/>
          </w:tcPr>
          <w:p w:rsidR="00437925" w:rsidRPr="00437925" w:rsidRDefault="00437925" w:rsidP="00437925">
            <w:pPr>
              <w:spacing w:after="360"/>
              <w:jc w:val="right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7420,4 т.р.</w:t>
            </w:r>
          </w:p>
        </w:tc>
        <w:tc>
          <w:tcPr>
            <w:tcW w:w="4786" w:type="dxa"/>
            <w:gridSpan w:val="2"/>
          </w:tcPr>
          <w:p w:rsidR="00437925" w:rsidRPr="00437925" w:rsidRDefault="00437925" w:rsidP="00437925">
            <w:pPr>
              <w:spacing w:after="360"/>
              <w:jc w:val="right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6950,4 т.р.</w:t>
            </w:r>
          </w:p>
        </w:tc>
      </w:tr>
      <w:tr w:rsidR="00437925" w:rsidRPr="00437925" w:rsidTr="00465B81">
        <w:trPr>
          <w:trHeight w:val="195"/>
        </w:trPr>
        <w:tc>
          <w:tcPr>
            <w:tcW w:w="9571" w:type="dxa"/>
            <w:gridSpan w:val="3"/>
          </w:tcPr>
          <w:p w:rsidR="00437925" w:rsidRPr="00437925" w:rsidRDefault="00437925" w:rsidP="00437925">
            <w:pPr>
              <w:spacing w:after="360"/>
              <w:jc w:val="right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Профицит 470,0 руб.</w:t>
            </w:r>
          </w:p>
        </w:tc>
      </w:tr>
      <w:tr w:rsidR="00437925" w:rsidRPr="00437925" w:rsidTr="00465B81">
        <w:trPr>
          <w:trHeight w:val="480"/>
        </w:trPr>
        <w:tc>
          <w:tcPr>
            <w:tcW w:w="9571" w:type="dxa"/>
            <w:gridSpan w:val="3"/>
          </w:tcPr>
          <w:p w:rsidR="00437925" w:rsidRPr="00437925" w:rsidRDefault="00437925" w:rsidP="00437925">
            <w:pPr>
              <w:spacing w:after="360"/>
              <w:jc w:val="center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2012</w:t>
            </w:r>
          </w:p>
        </w:tc>
      </w:tr>
      <w:tr w:rsidR="00437925" w:rsidRPr="00437925" w:rsidTr="00465B81">
        <w:tc>
          <w:tcPr>
            <w:tcW w:w="4785" w:type="dxa"/>
          </w:tcPr>
          <w:p w:rsidR="00437925" w:rsidRPr="00437925" w:rsidRDefault="00437925" w:rsidP="00437925">
            <w:pPr>
              <w:spacing w:after="360"/>
              <w:jc w:val="right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9699,2 т.р.</w:t>
            </w:r>
          </w:p>
        </w:tc>
        <w:tc>
          <w:tcPr>
            <w:tcW w:w="4786" w:type="dxa"/>
            <w:gridSpan w:val="2"/>
          </w:tcPr>
          <w:p w:rsidR="00437925" w:rsidRPr="00437925" w:rsidRDefault="00437925" w:rsidP="00437925">
            <w:pPr>
              <w:spacing w:after="360"/>
              <w:jc w:val="right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9165,1 т.р.</w:t>
            </w:r>
          </w:p>
        </w:tc>
      </w:tr>
      <w:tr w:rsidR="00437925" w:rsidRPr="00437925" w:rsidTr="00465B81">
        <w:tc>
          <w:tcPr>
            <w:tcW w:w="9571" w:type="dxa"/>
            <w:gridSpan w:val="3"/>
          </w:tcPr>
          <w:p w:rsidR="00437925" w:rsidRPr="00437925" w:rsidRDefault="00437925" w:rsidP="00437925">
            <w:pPr>
              <w:spacing w:after="360"/>
              <w:jc w:val="right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Профицит 534,1 т.р.</w:t>
            </w:r>
          </w:p>
        </w:tc>
      </w:tr>
      <w:tr w:rsidR="00437925" w:rsidRPr="00437925" w:rsidTr="00465B81">
        <w:trPr>
          <w:trHeight w:val="360"/>
        </w:trPr>
        <w:tc>
          <w:tcPr>
            <w:tcW w:w="9571" w:type="dxa"/>
            <w:gridSpan w:val="3"/>
          </w:tcPr>
          <w:p w:rsidR="00437925" w:rsidRPr="00437925" w:rsidRDefault="00437925" w:rsidP="00437925">
            <w:pPr>
              <w:spacing w:after="360"/>
              <w:jc w:val="right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2013</w:t>
            </w:r>
          </w:p>
        </w:tc>
      </w:tr>
      <w:tr w:rsidR="00437925" w:rsidRPr="00437925" w:rsidTr="00465B81">
        <w:trPr>
          <w:trHeight w:val="315"/>
        </w:trPr>
        <w:tc>
          <w:tcPr>
            <w:tcW w:w="4785" w:type="dxa"/>
          </w:tcPr>
          <w:p w:rsidR="00437925" w:rsidRPr="00437925" w:rsidRDefault="00437925" w:rsidP="00437925">
            <w:pPr>
              <w:spacing w:after="360"/>
              <w:jc w:val="right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lastRenderedPageBreak/>
              <w:t>5451,4 т.р.</w:t>
            </w:r>
          </w:p>
        </w:tc>
        <w:tc>
          <w:tcPr>
            <w:tcW w:w="4786" w:type="dxa"/>
            <w:gridSpan w:val="2"/>
          </w:tcPr>
          <w:p w:rsidR="00437925" w:rsidRPr="00437925" w:rsidRDefault="00437925" w:rsidP="00437925">
            <w:pPr>
              <w:spacing w:after="360"/>
              <w:jc w:val="right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5509,2 т.р.</w:t>
            </w:r>
          </w:p>
        </w:tc>
      </w:tr>
      <w:tr w:rsidR="00437925" w:rsidRPr="00437925" w:rsidTr="00465B81">
        <w:tc>
          <w:tcPr>
            <w:tcW w:w="9571" w:type="dxa"/>
            <w:gridSpan w:val="3"/>
          </w:tcPr>
          <w:p w:rsidR="00437925" w:rsidRPr="00437925" w:rsidRDefault="00437925" w:rsidP="00437925">
            <w:pPr>
              <w:spacing w:after="360"/>
              <w:jc w:val="right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Дефицит 57,8</w:t>
            </w:r>
          </w:p>
        </w:tc>
      </w:tr>
      <w:tr w:rsidR="00437925" w:rsidRPr="00437925" w:rsidTr="00465B81">
        <w:tc>
          <w:tcPr>
            <w:tcW w:w="9571" w:type="dxa"/>
            <w:gridSpan w:val="3"/>
          </w:tcPr>
          <w:p w:rsidR="00437925" w:rsidRPr="00437925" w:rsidRDefault="00437925" w:rsidP="00437925">
            <w:pPr>
              <w:spacing w:after="360"/>
              <w:jc w:val="right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2014</w:t>
            </w:r>
          </w:p>
        </w:tc>
      </w:tr>
      <w:tr w:rsidR="00437925" w:rsidRPr="00437925" w:rsidTr="00465B81">
        <w:tc>
          <w:tcPr>
            <w:tcW w:w="4785" w:type="dxa"/>
          </w:tcPr>
          <w:p w:rsidR="00437925" w:rsidRPr="00437925" w:rsidRDefault="00437925" w:rsidP="00437925">
            <w:pPr>
              <w:spacing w:after="360"/>
              <w:jc w:val="right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6002,8 т.р.</w:t>
            </w:r>
          </w:p>
        </w:tc>
        <w:tc>
          <w:tcPr>
            <w:tcW w:w="4786" w:type="dxa"/>
            <w:gridSpan w:val="2"/>
          </w:tcPr>
          <w:p w:rsidR="00437925" w:rsidRPr="00437925" w:rsidRDefault="00437925" w:rsidP="00437925">
            <w:pPr>
              <w:spacing w:after="360"/>
              <w:jc w:val="right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6179,2 т.р.</w:t>
            </w:r>
          </w:p>
        </w:tc>
      </w:tr>
      <w:tr w:rsidR="00437925" w:rsidRPr="00437925" w:rsidTr="00465B81">
        <w:tc>
          <w:tcPr>
            <w:tcW w:w="9571" w:type="dxa"/>
            <w:gridSpan w:val="3"/>
          </w:tcPr>
          <w:p w:rsidR="00437925" w:rsidRPr="00437925" w:rsidRDefault="00437925" w:rsidP="00437925">
            <w:pPr>
              <w:spacing w:after="360"/>
              <w:jc w:val="right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Дефицит 176,4</w:t>
            </w:r>
          </w:p>
        </w:tc>
      </w:tr>
      <w:tr w:rsidR="00437925" w:rsidRPr="00437925" w:rsidTr="00465B81">
        <w:tc>
          <w:tcPr>
            <w:tcW w:w="9571" w:type="dxa"/>
            <w:gridSpan w:val="3"/>
          </w:tcPr>
          <w:p w:rsidR="00437925" w:rsidRPr="00437925" w:rsidRDefault="00437925" w:rsidP="00437925">
            <w:pPr>
              <w:spacing w:after="360"/>
              <w:jc w:val="right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2015</w:t>
            </w:r>
          </w:p>
        </w:tc>
      </w:tr>
      <w:tr w:rsidR="00437925" w:rsidRPr="00437925" w:rsidTr="00465B81">
        <w:tc>
          <w:tcPr>
            <w:tcW w:w="4890" w:type="dxa"/>
            <w:gridSpan w:val="2"/>
          </w:tcPr>
          <w:p w:rsidR="00437925" w:rsidRPr="00437925" w:rsidRDefault="00437925" w:rsidP="00437925">
            <w:pPr>
              <w:spacing w:after="360"/>
              <w:jc w:val="right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7836,3 т.р.</w:t>
            </w:r>
          </w:p>
        </w:tc>
        <w:tc>
          <w:tcPr>
            <w:tcW w:w="4681" w:type="dxa"/>
          </w:tcPr>
          <w:p w:rsidR="00437925" w:rsidRPr="00437925" w:rsidRDefault="00437925" w:rsidP="00437925">
            <w:pPr>
              <w:spacing w:after="360"/>
              <w:jc w:val="right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7760,8 т.р.</w:t>
            </w:r>
          </w:p>
        </w:tc>
      </w:tr>
      <w:tr w:rsidR="00437925" w:rsidRPr="00437925" w:rsidTr="00465B81">
        <w:tc>
          <w:tcPr>
            <w:tcW w:w="9571" w:type="dxa"/>
            <w:gridSpan w:val="3"/>
          </w:tcPr>
          <w:p w:rsidR="00437925" w:rsidRPr="00437925" w:rsidRDefault="00437925" w:rsidP="00437925">
            <w:pPr>
              <w:spacing w:after="360"/>
              <w:jc w:val="right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Профицит 75,5 т.р.</w:t>
            </w:r>
          </w:p>
        </w:tc>
      </w:tr>
    </w:tbl>
    <w:p w:rsidR="00437925" w:rsidRPr="00437925" w:rsidRDefault="00437925" w:rsidP="00437925">
      <w:pPr>
        <w:spacing w:after="360" w:line="276" w:lineRule="auto"/>
        <w:rPr>
          <w:rFonts w:eastAsiaTheme="minorEastAsia" w:cstheme="minorBidi"/>
          <w:bCs/>
          <w:i w:val="0"/>
        </w:rPr>
      </w:pPr>
    </w:p>
    <w:p w:rsidR="00437925" w:rsidRPr="00437925" w:rsidRDefault="00437925" w:rsidP="00437925">
      <w:pPr>
        <w:spacing w:after="360" w:line="276" w:lineRule="auto"/>
        <w:ind w:firstLine="709"/>
        <w:jc w:val="right"/>
        <w:rPr>
          <w:rFonts w:eastAsiaTheme="minorEastAsia" w:cstheme="minorBidi"/>
          <w:bCs/>
          <w:i w:val="0"/>
        </w:rPr>
      </w:pPr>
      <w:r w:rsidRPr="00437925">
        <w:rPr>
          <w:rFonts w:eastAsiaTheme="minorEastAsia" w:cstheme="minorBidi"/>
          <w:bCs/>
          <w:i w:val="0"/>
        </w:rPr>
        <w:t>Таблица 5</w:t>
      </w:r>
    </w:p>
    <w:p w:rsidR="00437925" w:rsidRPr="00437925" w:rsidRDefault="00437925" w:rsidP="00437925">
      <w:pPr>
        <w:jc w:val="center"/>
        <w:rPr>
          <w:rFonts w:eastAsiaTheme="minorEastAsia"/>
          <w:i w:val="0"/>
        </w:rPr>
      </w:pPr>
      <w:r w:rsidRPr="00437925">
        <w:rPr>
          <w:rFonts w:eastAsiaTheme="minorEastAsia"/>
          <w:i w:val="0"/>
        </w:rPr>
        <w:t>Динамика самодостаточности</w:t>
      </w:r>
    </w:p>
    <w:p w:rsidR="00437925" w:rsidRPr="00437925" w:rsidRDefault="00437925" w:rsidP="00437925">
      <w:pPr>
        <w:jc w:val="center"/>
        <w:rPr>
          <w:rFonts w:eastAsiaTheme="minorEastAsia"/>
          <w:i w:val="0"/>
        </w:rPr>
      </w:pPr>
      <w:r w:rsidRPr="00437925">
        <w:rPr>
          <w:rFonts w:eastAsiaTheme="minorEastAsia"/>
          <w:i w:val="0"/>
        </w:rPr>
        <w:t>Ютазинксого сельского поселения 2010-2015 годы</w:t>
      </w:r>
    </w:p>
    <w:tbl>
      <w:tblPr>
        <w:tblW w:w="9783" w:type="dxa"/>
        <w:jc w:val="center"/>
        <w:tblInd w:w="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1099"/>
        <w:gridCol w:w="1045"/>
        <w:gridCol w:w="1046"/>
        <w:gridCol w:w="1045"/>
        <w:gridCol w:w="1045"/>
        <w:gridCol w:w="1046"/>
        <w:gridCol w:w="1046"/>
      </w:tblGrid>
      <w:tr w:rsidR="00437925" w:rsidRPr="00437925" w:rsidTr="00465B81">
        <w:trPr>
          <w:trHeight w:val="592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925" w:rsidRPr="00437925" w:rsidRDefault="00437925" w:rsidP="00437925">
            <w:pPr>
              <w:keepNext/>
              <w:jc w:val="center"/>
              <w:rPr>
                <w:b w:val="0"/>
                <w:i w:val="0"/>
                <w:szCs w:val="24"/>
              </w:rPr>
            </w:pPr>
            <w:r w:rsidRPr="00437925">
              <w:rPr>
                <w:b w:val="0"/>
                <w:i w:val="0"/>
              </w:rPr>
              <w:t> </w:t>
            </w:r>
            <w:r w:rsidRPr="00437925">
              <w:rPr>
                <w:b w:val="0"/>
                <w:i w:val="0"/>
                <w:szCs w:val="24"/>
              </w:rPr>
              <w:t>Наименование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925" w:rsidRPr="00437925" w:rsidRDefault="00437925" w:rsidP="00437925">
            <w:pPr>
              <w:keepNext/>
              <w:jc w:val="center"/>
              <w:rPr>
                <w:b w:val="0"/>
                <w:i w:val="0"/>
                <w:szCs w:val="24"/>
              </w:rPr>
            </w:pPr>
            <w:r w:rsidRPr="00437925">
              <w:rPr>
                <w:b w:val="0"/>
                <w:i w:val="0"/>
                <w:szCs w:val="24"/>
              </w:rPr>
              <w:t>Ед.изм</w:t>
            </w:r>
          </w:p>
        </w:tc>
        <w:tc>
          <w:tcPr>
            <w:tcW w:w="6273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925" w:rsidRPr="00437925" w:rsidRDefault="00437925" w:rsidP="00437925">
            <w:pPr>
              <w:keepNext/>
              <w:jc w:val="center"/>
              <w:rPr>
                <w:b w:val="0"/>
                <w:i w:val="0"/>
                <w:szCs w:val="24"/>
              </w:rPr>
            </w:pPr>
            <w:r w:rsidRPr="00437925">
              <w:rPr>
                <w:b w:val="0"/>
                <w:i w:val="0"/>
                <w:szCs w:val="24"/>
              </w:rPr>
              <w:t>Фактическое значение по годам</w:t>
            </w:r>
          </w:p>
        </w:tc>
      </w:tr>
      <w:tr w:rsidR="00437925" w:rsidRPr="00437925" w:rsidTr="00465B81">
        <w:trPr>
          <w:trHeight w:val="2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rPr>
                <w:rFonts w:asciiTheme="minorHAnsi" w:eastAsiaTheme="minorEastAsia" w:hAnsiTheme="minorHAnsi" w:cstheme="minorBidi"/>
                <w:b w:val="0"/>
                <w:i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7925" w:rsidRPr="00437925" w:rsidRDefault="00437925" w:rsidP="00437925">
            <w:pPr>
              <w:spacing w:after="200" w:line="276" w:lineRule="auto"/>
              <w:rPr>
                <w:rFonts w:asciiTheme="minorHAnsi" w:eastAsiaTheme="minorEastAsia" w:hAnsiTheme="minorHAnsi" w:cstheme="minorBidi"/>
                <w:b w:val="0"/>
                <w:i w:val="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925" w:rsidRPr="00437925" w:rsidRDefault="00437925" w:rsidP="00437925">
            <w:pPr>
              <w:keepNext/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2010 г.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925" w:rsidRPr="00437925" w:rsidRDefault="00437925" w:rsidP="00437925">
            <w:pPr>
              <w:keepNext/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2011 г.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925" w:rsidRPr="00437925" w:rsidRDefault="00437925" w:rsidP="00437925">
            <w:pPr>
              <w:keepNext/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2012 г.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925" w:rsidRPr="00437925" w:rsidRDefault="00437925" w:rsidP="00437925">
            <w:pPr>
              <w:keepNext/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2013 г.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925" w:rsidRPr="00437925" w:rsidRDefault="00437925" w:rsidP="00437925">
            <w:pPr>
              <w:keepNext/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2014 г.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rFonts w:eastAsiaTheme="minorEastAsia"/>
                <w:b w:val="0"/>
                <w:i w:val="0"/>
              </w:rPr>
            </w:pPr>
            <w:r w:rsidRPr="00437925">
              <w:rPr>
                <w:rFonts w:eastAsiaTheme="minorEastAsia"/>
                <w:b w:val="0"/>
                <w:i w:val="0"/>
              </w:rPr>
              <w:t>2015г.</w:t>
            </w:r>
          </w:p>
        </w:tc>
      </w:tr>
      <w:tr w:rsidR="00437925" w:rsidRPr="00437925" w:rsidTr="00465B81">
        <w:trPr>
          <w:trHeight w:val="787"/>
          <w:jc w:val="center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925" w:rsidRPr="00437925" w:rsidRDefault="00437925" w:rsidP="00437925">
            <w:pPr>
              <w:keepNext/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Доля налоговых и неналоговых доходов в общем объеме доходов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925" w:rsidRPr="00437925" w:rsidRDefault="00437925" w:rsidP="00437925">
            <w:pPr>
              <w:keepNext/>
              <w:jc w:val="center"/>
              <w:rPr>
                <w:b w:val="0"/>
                <w:i w:val="0"/>
                <w:szCs w:val="24"/>
              </w:rPr>
            </w:pPr>
            <w:r w:rsidRPr="00437925">
              <w:rPr>
                <w:b w:val="0"/>
                <w:i w:val="0"/>
                <w:szCs w:val="24"/>
              </w:rPr>
              <w:t>%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925" w:rsidRPr="00437925" w:rsidRDefault="00437925" w:rsidP="00437925">
            <w:pPr>
              <w:keepNext/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28,10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925" w:rsidRPr="00437925" w:rsidRDefault="00437925" w:rsidP="00437925">
            <w:pPr>
              <w:keepNext/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23,65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925" w:rsidRPr="00437925" w:rsidRDefault="00437925" w:rsidP="00437925">
            <w:pPr>
              <w:keepNext/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21,18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925" w:rsidRPr="00437925" w:rsidRDefault="00437925" w:rsidP="00437925">
            <w:pPr>
              <w:keepNext/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50,23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925" w:rsidRPr="00437925" w:rsidRDefault="00437925" w:rsidP="00437925">
            <w:pPr>
              <w:keepNext/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45,62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rFonts w:eastAsiaTheme="minorEastAsia"/>
                <w:b w:val="0"/>
                <w:i w:val="0"/>
              </w:rPr>
            </w:pPr>
            <w:r w:rsidRPr="00437925">
              <w:rPr>
                <w:rFonts w:eastAsiaTheme="minorEastAsia"/>
                <w:b w:val="0"/>
                <w:i w:val="0"/>
              </w:rPr>
              <w:t>29,35</w:t>
            </w:r>
          </w:p>
        </w:tc>
      </w:tr>
    </w:tbl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>Расходная часть бюджета в 2015 году увеличилась по сравнению с 2014 г. на 25,5% и составила 7760,8 тыс. рублей.</w:t>
      </w:r>
    </w:p>
    <w:p w:rsidR="00437925" w:rsidRPr="00437925" w:rsidRDefault="00437925" w:rsidP="00437925">
      <w:pPr>
        <w:ind w:firstLine="709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>Расходы социальной сферы в консолидированном бюджете занимают в 2010-2015 годах от 60% до 80%. В расходной части бюджета ежегодно увеличиваются первоочередные и социально значимые расходы, растет социальная направленность бюджета.</w:t>
      </w:r>
    </w:p>
    <w:p w:rsidR="00437925" w:rsidRPr="00437925" w:rsidRDefault="00437925" w:rsidP="00437925">
      <w:pPr>
        <w:spacing w:after="360" w:line="276" w:lineRule="auto"/>
        <w:ind w:firstLine="709"/>
        <w:jc w:val="both"/>
        <w:rPr>
          <w:rFonts w:eastAsiaTheme="minorEastAsia"/>
          <w:b w:val="0"/>
          <w:i w:val="0"/>
        </w:rPr>
      </w:pPr>
    </w:p>
    <w:p w:rsidR="00437925" w:rsidRPr="00437925" w:rsidRDefault="00437925" w:rsidP="00437925">
      <w:pPr>
        <w:keepNext/>
        <w:keepLines/>
        <w:ind w:firstLine="709"/>
        <w:jc w:val="both"/>
        <w:outlineLvl w:val="0"/>
        <w:rPr>
          <w:rFonts w:eastAsiaTheme="majorEastAsia"/>
          <w:i w:val="0"/>
          <w:sz w:val="32"/>
          <w:szCs w:val="32"/>
        </w:rPr>
      </w:pPr>
      <w:bookmarkStart w:id="3" w:name="_Toc446948688"/>
      <w:r w:rsidRPr="00437925">
        <w:rPr>
          <w:rFonts w:eastAsiaTheme="majorEastAsia"/>
          <w:i w:val="0"/>
          <w:sz w:val="32"/>
          <w:szCs w:val="32"/>
        </w:rPr>
        <w:t xml:space="preserve">3. Основные проблемы социально-экономического развития    </w:t>
      </w:r>
      <w:bookmarkEnd w:id="3"/>
      <w:r w:rsidRPr="00437925">
        <w:rPr>
          <w:rFonts w:eastAsiaTheme="majorEastAsia"/>
          <w:i w:val="0"/>
          <w:sz w:val="32"/>
          <w:szCs w:val="32"/>
        </w:rPr>
        <w:t xml:space="preserve">Ютазинского СП </w:t>
      </w:r>
    </w:p>
    <w:p w:rsidR="00437925" w:rsidRPr="00437925" w:rsidRDefault="00437925" w:rsidP="00437925">
      <w:pPr>
        <w:ind w:firstLine="708"/>
        <w:jc w:val="both"/>
        <w:rPr>
          <w:rFonts w:eastAsiaTheme="minorEastAsia"/>
          <w:b w:val="0"/>
          <w:i w:val="0"/>
        </w:rPr>
      </w:pPr>
    </w:p>
    <w:p w:rsidR="00437925" w:rsidRPr="00437925" w:rsidRDefault="00437925" w:rsidP="00437925">
      <w:pPr>
        <w:ind w:firstLine="708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>-</w:t>
      </w:r>
    </w:p>
    <w:p w:rsidR="00437925" w:rsidRPr="00437925" w:rsidRDefault="00437925" w:rsidP="00437925">
      <w:pPr>
        <w:ind w:firstLine="708"/>
        <w:jc w:val="both"/>
        <w:rPr>
          <w:rFonts w:eastAsiaTheme="minorEastAsia"/>
          <w:b w:val="0"/>
          <w:i w:val="0"/>
        </w:rPr>
      </w:pPr>
    </w:p>
    <w:p w:rsidR="00437925" w:rsidRPr="00437925" w:rsidRDefault="00437925" w:rsidP="00437925">
      <w:pPr>
        <w:ind w:firstLine="708"/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>Перечень основных проблем и их оценка их значимости приведена в таблице 6.</w:t>
      </w:r>
    </w:p>
    <w:p w:rsidR="00437925" w:rsidRPr="00437925" w:rsidRDefault="00437925" w:rsidP="00437925">
      <w:pPr>
        <w:jc w:val="right"/>
        <w:rPr>
          <w:rFonts w:eastAsiaTheme="minorEastAsia"/>
          <w:b w:val="0"/>
          <w:i w:val="0"/>
        </w:rPr>
      </w:pPr>
    </w:p>
    <w:p w:rsidR="00437925" w:rsidRPr="00437925" w:rsidRDefault="00437925" w:rsidP="00437925">
      <w:pPr>
        <w:jc w:val="right"/>
        <w:rPr>
          <w:rFonts w:eastAsiaTheme="minorEastAsia"/>
          <w:b w:val="0"/>
          <w:i w:val="0"/>
        </w:rPr>
      </w:pPr>
    </w:p>
    <w:p w:rsidR="00437925" w:rsidRPr="00437925" w:rsidRDefault="00437925" w:rsidP="00437925">
      <w:pPr>
        <w:jc w:val="right"/>
        <w:rPr>
          <w:rFonts w:eastAsiaTheme="minorEastAsia"/>
          <w:b w:val="0"/>
          <w:i w:val="0"/>
        </w:rPr>
      </w:pPr>
    </w:p>
    <w:p w:rsidR="00437925" w:rsidRPr="00437925" w:rsidRDefault="00437925" w:rsidP="00437925">
      <w:pPr>
        <w:jc w:val="right"/>
        <w:rPr>
          <w:rFonts w:eastAsiaTheme="minorEastAsia"/>
          <w:b w:val="0"/>
          <w:i w:val="0"/>
        </w:rPr>
      </w:pPr>
    </w:p>
    <w:p w:rsidR="00437925" w:rsidRPr="00437925" w:rsidRDefault="00437925" w:rsidP="00437925">
      <w:pPr>
        <w:jc w:val="right"/>
        <w:rPr>
          <w:rFonts w:eastAsiaTheme="minorEastAsia"/>
          <w:b w:val="0"/>
          <w:i w:val="0"/>
        </w:rPr>
      </w:pPr>
    </w:p>
    <w:p w:rsidR="00437925" w:rsidRPr="00437925" w:rsidRDefault="00437925" w:rsidP="00437925">
      <w:pPr>
        <w:jc w:val="right"/>
        <w:rPr>
          <w:rFonts w:eastAsiaTheme="minorEastAsia"/>
          <w:b w:val="0"/>
          <w:i w:val="0"/>
        </w:rPr>
      </w:pPr>
    </w:p>
    <w:p w:rsidR="00437925" w:rsidRPr="00437925" w:rsidRDefault="00437925" w:rsidP="00437925">
      <w:pPr>
        <w:jc w:val="right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>Таблица 6</w:t>
      </w:r>
    </w:p>
    <w:p w:rsidR="00437925" w:rsidRPr="00437925" w:rsidRDefault="00437925" w:rsidP="00437925">
      <w:pPr>
        <w:jc w:val="center"/>
        <w:rPr>
          <w:rFonts w:eastAsiaTheme="minorEastAsia"/>
          <w:i w:val="0"/>
        </w:rPr>
      </w:pPr>
      <w:r w:rsidRPr="00437925">
        <w:rPr>
          <w:rFonts w:eastAsiaTheme="minorEastAsia"/>
          <w:i w:val="0"/>
        </w:rPr>
        <w:t>Основные проблемы Ютазинского СП</w:t>
      </w: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1135"/>
        <w:gridCol w:w="6095"/>
        <w:gridCol w:w="3118"/>
      </w:tblGrid>
      <w:tr w:rsidR="00437925" w:rsidRPr="00437925" w:rsidTr="00465B81">
        <w:trPr>
          <w:trHeight w:val="11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Наименование проблемы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Cs/>
                <w:i w:val="0"/>
              </w:rPr>
            </w:pPr>
            <w:r w:rsidRPr="00437925">
              <w:rPr>
                <w:bCs/>
                <w:i w:val="0"/>
              </w:rPr>
              <w:t>Значимость проблемы по десятибалльной шкале</w:t>
            </w:r>
          </w:p>
        </w:tc>
      </w:tr>
      <w:tr w:rsidR="00437925" w:rsidRPr="00437925" w:rsidTr="00465B81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 xml:space="preserve"> Отток трудоспособного населения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5</w:t>
            </w:r>
          </w:p>
        </w:tc>
      </w:tr>
      <w:tr w:rsidR="00437925" w:rsidRPr="00437925" w:rsidTr="00465B81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Снижение рождаемости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4</w:t>
            </w:r>
          </w:p>
        </w:tc>
      </w:tr>
      <w:tr w:rsidR="00437925" w:rsidRPr="00437925" w:rsidTr="00465B81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Высокая смертность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4</w:t>
            </w:r>
          </w:p>
        </w:tc>
      </w:tr>
      <w:tr w:rsidR="00437925" w:rsidRPr="00437925" w:rsidTr="00465B81">
        <w:trPr>
          <w:trHeight w:val="40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Низкий уровень обеспеченности жильем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1</w:t>
            </w:r>
          </w:p>
        </w:tc>
      </w:tr>
      <w:tr w:rsidR="00437925" w:rsidRPr="00437925" w:rsidTr="00465B81">
        <w:trPr>
          <w:trHeight w:val="5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Низкий уровень доходов, в т.ч. заработной платы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7</w:t>
            </w:r>
          </w:p>
        </w:tc>
      </w:tr>
      <w:tr w:rsidR="00437925" w:rsidRPr="00437925" w:rsidTr="00465B81">
        <w:trPr>
          <w:trHeight w:val="3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 xml:space="preserve">Отсутствие рабочих мест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8</w:t>
            </w:r>
          </w:p>
        </w:tc>
      </w:tr>
      <w:tr w:rsidR="00437925" w:rsidRPr="00437925" w:rsidTr="00465B81">
        <w:trPr>
          <w:trHeight w:val="4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Низкая закупочная цена продукции, производимой ЛПХ, и местными фермерами. Отсутствие консолидированной позиции СП ЮМР в реализации продукции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9 </w:t>
            </w:r>
          </w:p>
        </w:tc>
      </w:tr>
      <w:tr w:rsidR="00437925" w:rsidRPr="00437925" w:rsidTr="00465B81">
        <w:trPr>
          <w:trHeight w:val="5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 xml:space="preserve"> Низкий уровень активности ЛПХ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4</w:t>
            </w:r>
          </w:p>
        </w:tc>
      </w:tr>
      <w:tr w:rsidR="00437925" w:rsidRPr="00437925" w:rsidTr="00465B81">
        <w:trPr>
          <w:trHeight w:val="40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 xml:space="preserve">Нехватка квалифицированных кадров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2</w:t>
            </w:r>
          </w:p>
        </w:tc>
      </w:tr>
      <w:tr w:rsidR="00437925" w:rsidRPr="00437925" w:rsidTr="00465B81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Недостаточная обеспеченность сельскими клубами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 0</w:t>
            </w:r>
          </w:p>
        </w:tc>
      </w:tr>
      <w:tr w:rsidR="00437925" w:rsidRPr="00437925" w:rsidTr="00465B81">
        <w:trPr>
          <w:trHeight w:val="33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11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 xml:space="preserve">Низкий уровень пенсий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8</w:t>
            </w:r>
          </w:p>
        </w:tc>
      </w:tr>
      <w:tr w:rsidR="00437925" w:rsidRPr="00437925" w:rsidTr="00465B81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 xml:space="preserve"> Отсутствие достаточного количества дорог с твердым покрытием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7</w:t>
            </w:r>
          </w:p>
        </w:tc>
      </w:tr>
      <w:tr w:rsidR="00437925" w:rsidRPr="00437925" w:rsidTr="00465B81">
        <w:trPr>
          <w:trHeight w:val="60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13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Износ инженерной и социальной инфраструктуры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4</w:t>
            </w:r>
          </w:p>
        </w:tc>
      </w:tr>
      <w:tr w:rsidR="00437925" w:rsidRPr="00437925" w:rsidTr="00465B81">
        <w:trPr>
          <w:trHeight w:val="6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14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 xml:space="preserve"> Отсутствие генерального плана населенных пунктов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10</w:t>
            </w:r>
          </w:p>
        </w:tc>
      </w:tr>
      <w:tr w:rsidR="00437925" w:rsidRPr="00437925" w:rsidTr="00465B81">
        <w:trPr>
          <w:trHeight w:val="64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15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 xml:space="preserve">Снижение объемов розничной торговли, недостаточный ассортимент продукции и слабая техническая оснащенность магазинов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</w:rPr>
            </w:pPr>
            <w:r w:rsidRPr="00437925">
              <w:rPr>
                <w:b w:val="0"/>
                <w:i w:val="0"/>
              </w:rPr>
              <w:t>3</w:t>
            </w:r>
          </w:p>
        </w:tc>
      </w:tr>
    </w:tbl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b w:val="0"/>
          <w:i w:val="0"/>
        </w:rPr>
      </w:pPr>
    </w:p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b w:val="0"/>
          <w:i w:val="0"/>
        </w:rPr>
        <w:sectPr w:rsidR="00437925" w:rsidRPr="00437925" w:rsidSect="00EA6C19">
          <w:headerReference w:type="default" r:id="rId10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437925" w:rsidRPr="00437925" w:rsidRDefault="00437925" w:rsidP="00437925">
      <w:pPr>
        <w:keepNext/>
        <w:keepLines/>
        <w:jc w:val="center"/>
        <w:outlineLvl w:val="0"/>
        <w:rPr>
          <w:rFonts w:eastAsiaTheme="majorEastAsia"/>
          <w:i w:val="0"/>
          <w:sz w:val="32"/>
          <w:szCs w:val="32"/>
        </w:rPr>
      </w:pPr>
      <w:bookmarkStart w:id="4" w:name="_Toc446948689"/>
      <w:r w:rsidRPr="00437925">
        <w:rPr>
          <w:rFonts w:eastAsiaTheme="majorEastAsia"/>
          <w:i w:val="0"/>
          <w:sz w:val="32"/>
          <w:szCs w:val="32"/>
        </w:rPr>
        <w:lastRenderedPageBreak/>
        <w:t xml:space="preserve">4. План мероприятий по решению проблем социально-экономического развития </w:t>
      </w:r>
      <w:bookmarkEnd w:id="4"/>
      <w:r w:rsidRPr="00437925">
        <w:rPr>
          <w:rFonts w:eastAsiaTheme="majorEastAsia"/>
          <w:i w:val="0"/>
          <w:sz w:val="32"/>
          <w:szCs w:val="32"/>
        </w:rPr>
        <w:t>Ютазинского СП</w:t>
      </w:r>
    </w:p>
    <w:p w:rsidR="00437925" w:rsidRPr="00437925" w:rsidRDefault="00437925" w:rsidP="00437925">
      <w:pPr>
        <w:jc w:val="both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>План мероприятий по решению вышеуказанных проблем представлен в таблице 7.</w:t>
      </w:r>
    </w:p>
    <w:p w:rsidR="00437925" w:rsidRPr="00437925" w:rsidRDefault="00437925" w:rsidP="00437925">
      <w:pPr>
        <w:jc w:val="right"/>
        <w:rPr>
          <w:rFonts w:eastAsiaTheme="minorEastAsia"/>
          <w:b w:val="0"/>
          <w:i w:val="0"/>
        </w:rPr>
      </w:pPr>
      <w:r w:rsidRPr="00437925">
        <w:rPr>
          <w:rFonts w:eastAsiaTheme="minorEastAsia"/>
          <w:b w:val="0"/>
          <w:i w:val="0"/>
        </w:rPr>
        <w:t>Таблица 7</w:t>
      </w:r>
    </w:p>
    <w:p w:rsidR="00437925" w:rsidRPr="00437925" w:rsidRDefault="00437925" w:rsidP="00437925">
      <w:pPr>
        <w:jc w:val="center"/>
        <w:rPr>
          <w:rFonts w:eastAsiaTheme="minorEastAsia"/>
          <w:i w:val="0"/>
        </w:rPr>
      </w:pPr>
      <w:r w:rsidRPr="00437925">
        <w:rPr>
          <w:rFonts w:eastAsiaTheme="minorEastAsia"/>
          <w:i w:val="0"/>
        </w:rPr>
        <w:t>План мероприятий</w:t>
      </w:r>
    </w:p>
    <w:p w:rsidR="00437925" w:rsidRPr="00437925" w:rsidRDefault="00437925" w:rsidP="00437925">
      <w:pPr>
        <w:jc w:val="center"/>
        <w:rPr>
          <w:rFonts w:eastAsiaTheme="minorEastAsia"/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000"/>
        <w:gridCol w:w="1662"/>
        <w:gridCol w:w="2531"/>
        <w:gridCol w:w="1920"/>
      </w:tblGrid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i w:val="0"/>
                <w:sz w:val="24"/>
                <w:szCs w:val="24"/>
              </w:rPr>
            </w:pPr>
            <w:r w:rsidRPr="00437925">
              <w:rPr>
                <w:i w:val="0"/>
                <w:sz w:val="24"/>
                <w:szCs w:val="24"/>
              </w:rPr>
              <w:t xml:space="preserve">№ 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rPr>
                <w:i w:val="0"/>
                <w:sz w:val="24"/>
                <w:szCs w:val="24"/>
              </w:rPr>
            </w:pPr>
            <w:r w:rsidRPr="00437925">
              <w:rPr>
                <w:i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68" w:type="pct"/>
          </w:tcPr>
          <w:p w:rsidR="00437925" w:rsidRPr="00437925" w:rsidRDefault="00437925" w:rsidP="00437925">
            <w:pPr>
              <w:rPr>
                <w:i w:val="0"/>
                <w:sz w:val="24"/>
                <w:szCs w:val="24"/>
              </w:rPr>
            </w:pPr>
            <w:r w:rsidRPr="00437925">
              <w:rPr>
                <w:i w:val="0"/>
                <w:sz w:val="24"/>
                <w:szCs w:val="24"/>
              </w:rPr>
              <w:t>Сроки исполнения</w:t>
            </w:r>
            <w:r w:rsidRPr="00437925">
              <w:rPr>
                <w:i w:val="0"/>
                <w:sz w:val="24"/>
                <w:szCs w:val="24"/>
              </w:rPr>
              <w:tab/>
            </w:r>
            <w:r w:rsidRPr="00437925">
              <w:rPr>
                <w:i w:val="0"/>
                <w:sz w:val="24"/>
                <w:szCs w:val="24"/>
              </w:rPr>
              <w:tab/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rPr>
                <w:i w:val="0"/>
                <w:sz w:val="24"/>
                <w:szCs w:val="24"/>
              </w:rPr>
            </w:pPr>
            <w:r w:rsidRPr="00437925">
              <w:rPr>
                <w:i w:val="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003" w:type="pct"/>
          </w:tcPr>
          <w:p w:rsidR="00437925" w:rsidRPr="00437925" w:rsidRDefault="00437925" w:rsidP="00437925">
            <w:pPr>
              <w:jc w:val="center"/>
              <w:rPr>
                <w:i w:val="0"/>
                <w:sz w:val="24"/>
                <w:szCs w:val="24"/>
              </w:rPr>
            </w:pPr>
            <w:r w:rsidRPr="00437925">
              <w:rPr>
                <w:i w:val="0"/>
                <w:sz w:val="24"/>
                <w:szCs w:val="24"/>
              </w:rPr>
              <w:t>Ресурсное обеспечение</w:t>
            </w: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spacing w:after="200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 xml:space="preserve">Сформировать модели поведения, способствующие сохранению здоровья у населения и снижению развития заболеваний 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spacing w:after="200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2016-2030гг.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spacing w:after="200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Ютазинское СП, Исполнительный комитет ЮМР РТ, ГАУЗ «Уруссинская ЦРБ»</w:t>
            </w:r>
          </w:p>
        </w:tc>
        <w:tc>
          <w:tcPr>
            <w:tcW w:w="1003" w:type="pct"/>
            <w:vAlign w:val="center"/>
          </w:tcPr>
          <w:p w:rsidR="00437925" w:rsidRPr="00437925" w:rsidRDefault="00437925" w:rsidP="00437925">
            <w:pPr>
              <w:spacing w:after="200"/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-</w:t>
            </w: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spacing w:after="200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Организация и оказание содействия в проведении выездных проф. осмотров на сельхозпредприятиях поселения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spacing w:after="200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2016-2030гг.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spacing w:after="200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Ютазинское СП, Исполнительный комитет ЮМР РТ, ГАУЗ «Уруссинская ЦРБ»</w:t>
            </w:r>
          </w:p>
        </w:tc>
        <w:tc>
          <w:tcPr>
            <w:tcW w:w="1003" w:type="pct"/>
            <w:vAlign w:val="center"/>
          </w:tcPr>
          <w:p w:rsidR="00437925" w:rsidRPr="00437925" w:rsidRDefault="00437925" w:rsidP="00437925">
            <w:pPr>
              <w:spacing w:after="200"/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-</w:t>
            </w: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autoSpaceDE w:val="0"/>
              <w:autoSpaceDN w:val="0"/>
              <w:adjustRightInd w:val="0"/>
              <w:spacing w:after="200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Провести диспансеризацию населения Ютазинского СП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Theme="minorEastAsia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2016-2021гг.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spacing w:after="200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Ютазинское СП, Исполнительный комитет ЮМР РТ, ГАУЗ «Уруссинская ЦРБ»</w:t>
            </w:r>
          </w:p>
        </w:tc>
        <w:tc>
          <w:tcPr>
            <w:tcW w:w="1003" w:type="pct"/>
            <w:vAlign w:val="center"/>
          </w:tcPr>
          <w:p w:rsidR="00437925" w:rsidRPr="00437925" w:rsidRDefault="00437925" w:rsidP="00437925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-</w:t>
            </w: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spacing w:after="200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 xml:space="preserve">Провести профилактические, молодежные акции, круглые столы, встречи, семинары для профилактики наркотизации, с целью повышения мотивации подростков к ведению здорового образа жизни 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spacing w:after="200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ежегодно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spacing w:after="200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Ютазинское СП, Исполнительный комитет ЮМР РТ, ГАУЗ «Уруссинская ЦРБ»,  МКУ Отдел образования ЮМР, Отдел молодежи и спорта ЮМР</w:t>
            </w:r>
          </w:p>
        </w:tc>
        <w:tc>
          <w:tcPr>
            <w:tcW w:w="1003" w:type="pct"/>
            <w:vAlign w:val="center"/>
          </w:tcPr>
          <w:p w:rsidR="00437925" w:rsidRPr="00437925" w:rsidRDefault="00437925" w:rsidP="00437925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-</w:t>
            </w: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spacing w:after="200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 xml:space="preserve">Оказание содействия в проведение ежемесячных рейдов совместно с сотрудниками Госалкогольной , РОВД, инспекции по выявлению случаев продажи нелегального алкоголя 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spacing w:after="200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2016-2030гг.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spacing w:after="200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Глава Ютазинского СП, Исполнительный комитет ЮМР РТ, Госалкогольная инспекция (по согласованию), РОВД</w:t>
            </w:r>
          </w:p>
        </w:tc>
        <w:tc>
          <w:tcPr>
            <w:tcW w:w="1003" w:type="pct"/>
          </w:tcPr>
          <w:p w:rsidR="00437925" w:rsidRPr="00437925" w:rsidRDefault="00437925" w:rsidP="00437925">
            <w:pPr>
              <w:spacing w:after="200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-</w:t>
            </w: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autoSpaceDE w:val="0"/>
              <w:autoSpaceDN w:val="0"/>
              <w:adjustRightInd w:val="0"/>
              <w:rPr>
                <w:b w:val="0"/>
                <w:bCs/>
                <w:i w:val="0"/>
                <w:sz w:val="24"/>
                <w:szCs w:val="24"/>
                <w:lang w:eastAsia="en-US"/>
              </w:rPr>
            </w:pPr>
            <w:r w:rsidRPr="00437925">
              <w:rPr>
                <w:b w:val="0"/>
                <w:bCs/>
                <w:i w:val="0"/>
                <w:sz w:val="24"/>
                <w:szCs w:val="24"/>
                <w:lang w:eastAsia="en-US"/>
              </w:rPr>
              <w:t xml:space="preserve">Обеспечение потребности в земельных участках для </w:t>
            </w:r>
            <w:r w:rsidRPr="00437925">
              <w:rPr>
                <w:b w:val="0"/>
                <w:bCs/>
                <w:i w:val="0"/>
                <w:sz w:val="24"/>
                <w:szCs w:val="24"/>
                <w:lang w:eastAsia="en-US"/>
              </w:rPr>
              <w:lastRenderedPageBreak/>
              <w:t>жилищного строительства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lastRenderedPageBreak/>
              <w:t>2016-2030гг.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spacing w:after="200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 xml:space="preserve">Глава Ютазинского СП, Исполнительный </w:t>
            </w: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lastRenderedPageBreak/>
              <w:t>комитет ЮМР РТ, Министерство строительства ЖКХ РТ (по согласованию)</w:t>
            </w:r>
          </w:p>
        </w:tc>
        <w:tc>
          <w:tcPr>
            <w:tcW w:w="1003" w:type="pct"/>
            <w:vAlign w:val="center"/>
          </w:tcPr>
          <w:p w:rsidR="00437925" w:rsidRPr="00437925" w:rsidRDefault="00437925" w:rsidP="00437925">
            <w:pPr>
              <w:autoSpaceDE w:val="0"/>
              <w:autoSpaceDN w:val="0"/>
              <w:adjustRightInd w:val="0"/>
              <w:spacing w:after="200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Рекультивация нарушенных земель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2016-2030 гг.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Исполнительный комитет Ютазинского муниципального района Республика Татарстан</w:t>
            </w:r>
          </w:p>
        </w:tc>
        <w:tc>
          <w:tcPr>
            <w:tcW w:w="1003" w:type="pct"/>
            <w:vAlign w:val="center"/>
          </w:tcPr>
          <w:p w:rsidR="00437925" w:rsidRPr="00437925" w:rsidRDefault="00437925" w:rsidP="00437925">
            <w:pPr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Инвентаризация и формирование реестра незадействованных производственных площадей, в том числе и земельных участков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постоянно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Глава Ютазинского СП , Исполнительный комитет ЮМР РТ</w:t>
            </w:r>
          </w:p>
        </w:tc>
        <w:tc>
          <w:tcPr>
            <w:tcW w:w="1003" w:type="pct"/>
            <w:vAlign w:val="center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-</w:t>
            </w: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9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Улучшить состояние автомобильные дорог за счет самообложения граждан и участия в программе Дорожного Фонда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2016-2021гг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Глава Ютазинского СП , Исполнительный комитет ЮМР РТ, Министерство строительства ЖКХ РТ (по согласованию</w:t>
            </w:r>
          </w:p>
        </w:tc>
        <w:tc>
          <w:tcPr>
            <w:tcW w:w="1003" w:type="pct"/>
            <w:vAlign w:val="center"/>
          </w:tcPr>
          <w:p w:rsidR="00437925" w:rsidRPr="00437925" w:rsidRDefault="00437925" w:rsidP="00437925">
            <w:pPr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-</w:t>
            </w: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Снизить негативное влияние на экологию путем озеленения территорий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2016-2021гг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Глава Ютазинского СП , Исполнительный комитет ЮМР РТ, сельхозформирования СП</w:t>
            </w:r>
          </w:p>
        </w:tc>
        <w:tc>
          <w:tcPr>
            <w:tcW w:w="1003" w:type="pct"/>
            <w:vAlign w:val="center"/>
          </w:tcPr>
          <w:p w:rsidR="00437925" w:rsidRPr="00437925" w:rsidRDefault="00437925" w:rsidP="00437925">
            <w:pPr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-</w:t>
            </w: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 xml:space="preserve">Инициировать участие в республиканских  программах развития СМСП («Лизинг-Грант») и участие молодых (начинающих) предпринимателей в бизнес-проекте «Фабрика предпринимательства» для реализации своих бизнес-идей 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2016-2030гг.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Глава Ютазинского СП , Исполнительный комитет ЮМР РТ, Министерство экономики РТ (по согласованию)</w:t>
            </w:r>
          </w:p>
        </w:tc>
        <w:tc>
          <w:tcPr>
            <w:tcW w:w="1003" w:type="pct"/>
            <w:vAlign w:val="center"/>
          </w:tcPr>
          <w:p w:rsidR="00437925" w:rsidRPr="00437925" w:rsidRDefault="00437925" w:rsidP="00437925">
            <w:pPr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-</w:t>
            </w: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12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rPr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Инициировать участие в государственных программах для обеспечения молодых специалистов доступным жильем на селе</w:t>
            </w:r>
          </w:p>
        </w:tc>
        <w:tc>
          <w:tcPr>
            <w:tcW w:w="868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2017-2020 г.г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Глава Ютазинского СП, Исполнительный комитет ЮМР, Министерство строительства, архитектуры и ЖКХ РТ</w:t>
            </w:r>
          </w:p>
        </w:tc>
        <w:tc>
          <w:tcPr>
            <w:tcW w:w="1003" w:type="pct"/>
          </w:tcPr>
          <w:p w:rsidR="00437925" w:rsidRPr="00437925" w:rsidRDefault="00437925" w:rsidP="00437925">
            <w:pPr>
              <w:jc w:val="center"/>
              <w:rPr>
                <w:i w:val="0"/>
                <w:sz w:val="24"/>
                <w:szCs w:val="24"/>
              </w:rPr>
            </w:pPr>
            <w:r w:rsidRPr="00437925">
              <w:rPr>
                <w:i w:val="0"/>
                <w:sz w:val="24"/>
                <w:szCs w:val="24"/>
              </w:rPr>
              <w:t>-</w:t>
            </w:r>
          </w:p>
        </w:tc>
      </w:tr>
      <w:tr w:rsidR="00437925" w:rsidRPr="00437925" w:rsidTr="00465B81">
        <w:trPr>
          <w:trHeight w:val="1603"/>
        </w:trPr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13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spacing w:after="200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Создать условия для реализации программы по развитию ЛПХ, оказание поддержки на всех этапах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spacing w:after="200"/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2016-2018 г.г.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spacing w:after="200"/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 xml:space="preserve">Глава Ютазинского СП, </w:t>
            </w: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Исполнительный комитет ЮМР РТ</w:t>
            </w:r>
          </w:p>
        </w:tc>
        <w:tc>
          <w:tcPr>
            <w:tcW w:w="1003" w:type="pct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14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 xml:space="preserve">Реализация </w:t>
            </w: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lastRenderedPageBreak/>
              <w:t>инвестиционного проекта по строительству семейных ферм</w:t>
            </w:r>
          </w:p>
        </w:tc>
        <w:tc>
          <w:tcPr>
            <w:tcW w:w="868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1322" w:type="pct"/>
          </w:tcPr>
          <w:p w:rsidR="00437925" w:rsidRPr="00437925" w:rsidRDefault="00437925" w:rsidP="00437925">
            <w:pPr>
              <w:spacing w:after="200" w:line="276" w:lineRule="auto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 xml:space="preserve">Глава Ютазинское </w:t>
            </w:r>
            <w:r w:rsidRPr="00437925">
              <w:rPr>
                <w:b w:val="0"/>
                <w:i w:val="0"/>
                <w:sz w:val="24"/>
                <w:szCs w:val="24"/>
              </w:rPr>
              <w:lastRenderedPageBreak/>
              <w:t xml:space="preserve">СП, </w:t>
            </w: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Исполнительный комитет ЮМР РТ</w:t>
            </w:r>
          </w:p>
        </w:tc>
        <w:tc>
          <w:tcPr>
            <w:tcW w:w="1003" w:type="pct"/>
          </w:tcPr>
          <w:p w:rsidR="00437925" w:rsidRPr="00437925" w:rsidRDefault="00437925" w:rsidP="00437925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437925" w:rsidRPr="00437925" w:rsidTr="00465B81">
        <w:trPr>
          <w:trHeight w:val="1234"/>
        </w:trPr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jc w:val="both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Подготовка предложений по созданию единого оператора реализации с/х продукции ЮМР</w:t>
            </w:r>
          </w:p>
        </w:tc>
        <w:tc>
          <w:tcPr>
            <w:tcW w:w="868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2017 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spacing w:after="200" w:line="276" w:lineRule="auto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 xml:space="preserve">Глава Ютазинского СП, </w:t>
            </w: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Исполнительный комитет ЮМР РТ</w:t>
            </w:r>
          </w:p>
        </w:tc>
        <w:tc>
          <w:tcPr>
            <w:tcW w:w="1003" w:type="pct"/>
          </w:tcPr>
          <w:p w:rsidR="00437925" w:rsidRPr="00437925" w:rsidRDefault="00437925" w:rsidP="00437925">
            <w:pPr>
              <w:jc w:val="center"/>
              <w:rPr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-</w:t>
            </w: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16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rPr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Проведение опроса среди трудоспособного населения Ютазинского СП об информированности о поддержке МСП, а также заинтересованности в создании собственного бизнеса на территории Ютазинского СП или ЮМР</w:t>
            </w:r>
          </w:p>
        </w:tc>
        <w:tc>
          <w:tcPr>
            <w:tcW w:w="868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2017 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spacing w:after="200" w:line="276" w:lineRule="auto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 xml:space="preserve">Глава Ютазинского СП, </w:t>
            </w: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Исполнительный комитет ЮМР РТ</w:t>
            </w:r>
          </w:p>
        </w:tc>
        <w:tc>
          <w:tcPr>
            <w:tcW w:w="1003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-</w:t>
            </w:r>
          </w:p>
        </w:tc>
      </w:tr>
      <w:tr w:rsidR="00437925" w:rsidRPr="00437925" w:rsidTr="00465B81">
        <w:trPr>
          <w:trHeight w:val="769"/>
        </w:trPr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17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jc w:val="both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Проведение анализа емкости рынка по ключевым группам товаров  Ютазинского СП</w:t>
            </w:r>
          </w:p>
        </w:tc>
        <w:tc>
          <w:tcPr>
            <w:tcW w:w="868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2017 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 xml:space="preserve">Глава Ютазинского СП, </w:t>
            </w: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Исполнительный комитет ЮМР РТ</w:t>
            </w:r>
          </w:p>
        </w:tc>
        <w:tc>
          <w:tcPr>
            <w:tcW w:w="1003" w:type="pct"/>
          </w:tcPr>
          <w:p w:rsidR="00437925" w:rsidRPr="00437925" w:rsidRDefault="00437925" w:rsidP="00437925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18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rPr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Обеспечение участия населения Ютазинского СП в мероприятиях, реализуемых в рамках повышения финансовой грамотности населения</w:t>
            </w:r>
          </w:p>
        </w:tc>
        <w:tc>
          <w:tcPr>
            <w:tcW w:w="868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2017-2020гг.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rPr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 xml:space="preserve">Глава ЮтазинскогоСП, </w:t>
            </w: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Исполнительный комитет ЮМР РТ</w:t>
            </w:r>
          </w:p>
        </w:tc>
        <w:tc>
          <w:tcPr>
            <w:tcW w:w="1003" w:type="pct"/>
          </w:tcPr>
          <w:p w:rsidR="00437925" w:rsidRPr="00437925" w:rsidRDefault="00437925" w:rsidP="00437925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19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rPr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Подготовка предложений о проведении выездных приемов и консультаций для маломобильных групп населения специалистами ЦРБ ЮМР и медицинских учреждений г.Казани</w:t>
            </w:r>
          </w:p>
        </w:tc>
        <w:tc>
          <w:tcPr>
            <w:tcW w:w="868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2017-2020гг.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rPr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 xml:space="preserve">Глава Ютазинского СП, </w:t>
            </w: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Исполнительный комитет ЮМР РТ</w:t>
            </w:r>
          </w:p>
        </w:tc>
        <w:tc>
          <w:tcPr>
            <w:tcW w:w="1003" w:type="pct"/>
          </w:tcPr>
          <w:p w:rsidR="00437925" w:rsidRPr="00437925" w:rsidRDefault="00437925" w:rsidP="00437925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437925" w:rsidRPr="00437925" w:rsidTr="00465B81">
        <w:trPr>
          <w:trHeight w:val="1141"/>
        </w:trPr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20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jc w:val="both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Подготовка предложений и разработка механизмов привлечения пенсионеров к активному участию в развитии ЛПХ</w:t>
            </w:r>
          </w:p>
        </w:tc>
        <w:tc>
          <w:tcPr>
            <w:tcW w:w="868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2017-2020гг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rPr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 xml:space="preserve">Глава Ютазинского СП, </w:t>
            </w: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Исполнительный комитет ЮМР РТ</w:t>
            </w:r>
          </w:p>
        </w:tc>
        <w:tc>
          <w:tcPr>
            <w:tcW w:w="1003" w:type="pct"/>
          </w:tcPr>
          <w:p w:rsidR="00437925" w:rsidRPr="00437925" w:rsidRDefault="00437925" w:rsidP="00437925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437925" w:rsidRPr="00437925" w:rsidTr="00465B81">
        <w:trPr>
          <w:trHeight w:val="1141"/>
        </w:trPr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21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autoSpaceDE w:val="0"/>
              <w:autoSpaceDN w:val="0"/>
              <w:adjustRightInd w:val="0"/>
              <w:spacing w:line="276" w:lineRule="auto"/>
              <w:rPr>
                <w:b w:val="0"/>
                <w:bCs/>
                <w:i w:val="0"/>
                <w:sz w:val="24"/>
                <w:szCs w:val="24"/>
                <w:lang w:eastAsia="en-US"/>
              </w:rPr>
            </w:pPr>
            <w:r w:rsidRPr="00437925">
              <w:rPr>
                <w:b w:val="0"/>
                <w:bCs/>
                <w:i w:val="0"/>
                <w:sz w:val="24"/>
                <w:szCs w:val="24"/>
                <w:lang w:eastAsia="en-US"/>
              </w:rPr>
              <w:t>Провести реконструкцию и строительство сетей водоотведения в  населенных пунктах путем участия в Федеральной целевой программе «Чистая вода»</w:t>
            </w:r>
          </w:p>
        </w:tc>
        <w:tc>
          <w:tcPr>
            <w:tcW w:w="868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2016-2020 г.г.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jc w:val="center"/>
              <w:rPr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 xml:space="preserve">Глава Ютазинского, </w:t>
            </w: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Исполнительный комитет ЮМР РТ, Министерство строительства и ЖКХ РТ (по согласованию)</w:t>
            </w:r>
          </w:p>
        </w:tc>
        <w:tc>
          <w:tcPr>
            <w:tcW w:w="1003" w:type="pct"/>
          </w:tcPr>
          <w:p w:rsidR="00437925" w:rsidRPr="00437925" w:rsidRDefault="00437925" w:rsidP="00437925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22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jc w:val="both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Ремонт и строительство водонапорной сети</w:t>
            </w:r>
          </w:p>
        </w:tc>
        <w:tc>
          <w:tcPr>
            <w:tcW w:w="868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2016-2020 г.г.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jc w:val="center"/>
              <w:rPr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Глава Ютазинского СП</w:t>
            </w:r>
          </w:p>
        </w:tc>
        <w:tc>
          <w:tcPr>
            <w:tcW w:w="1003" w:type="pct"/>
          </w:tcPr>
          <w:p w:rsidR="00437925" w:rsidRPr="00437925" w:rsidRDefault="00437925" w:rsidP="00437925">
            <w:pPr>
              <w:jc w:val="center"/>
              <w:rPr>
                <w:i w:val="0"/>
                <w:sz w:val="24"/>
                <w:szCs w:val="24"/>
              </w:rPr>
            </w:pPr>
            <w:r w:rsidRPr="00437925">
              <w:rPr>
                <w:i w:val="0"/>
                <w:sz w:val="24"/>
                <w:szCs w:val="24"/>
              </w:rPr>
              <w:t>150 000</w:t>
            </w: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Инициировать участие КФХ,  семейных ферм и граждан ЛПХ  в Программе «Лизинг-Грант»,</w:t>
            </w:r>
          </w:p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2016-2021гг.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 xml:space="preserve">Глава Ютазинского СП, </w:t>
            </w: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Исполнительный комитет ЮМР РТ, УСХиП в ЮМР (по согласованию), ИК ЮМР, ГБУ Центр занятости населения ЮМР (по согласованию), Министерство экономики РТ (по согласованию)</w:t>
            </w:r>
          </w:p>
        </w:tc>
        <w:tc>
          <w:tcPr>
            <w:tcW w:w="1003" w:type="pct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</w:p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</w:p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-</w:t>
            </w: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24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 xml:space="preserve">Увеличение поголовья КРС путем строительства новых ферм 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2016-2019гг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 xml:space="preserve">Глава Ютазинского СП, </w:t>
            </w: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Исполнительный комитет ЮМР РТ, УСХиП в ЮМР (по согласованию), ИК ЮМР, ГБУ Центр занятости населения ЮМР (по согласованию), МСХиП РТ (по согласованию)</w:t>
            </w:r>
          </w:p>
        </w:tc>
        <w:tc>
          <w:tcPr>
            <w:tcW w:w="1003" w:type="pct"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25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Поддержка развития предпринимательства на селе путем оказания помощи в создании КФХ, ИП, семейных ферм, в т.ч. и при оформлении земельных участков и зданий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2016-2021гг.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 xml:space="preserve">Глава Ютазинское СП, </w:t>
            </w: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Исполнительный комитет ЮМР РТ, УСХиП в ЮМР (по согласованию), ИК ЮМР, ГБУ Центр занятости населения ЮМР (по согласованию), МСХиП РТ (по согласованию)</w:t>
            </w:r>
          </w:p>
        </w:tc>
        <w:tc>
          <w:tcPr>
            <w:tcW w:w="1003" w:type="pct"/>
            <w:vAlign w:val="center"/>
          </w:tcPr>
          <w:p w:rsidR="00437925" w:rsidRPr="00437925" w:rsidRDefault="00437925" w:rsidP="00437925">
            <w:pPr>
              <w:spacing w:line="276" w:lineRule="auto"/>
              <w:jc w:val="center"/>
              <w:rPr>
                <w:rFonts w:eastAsia="Calibri"/>
                <w:b w:val="0"/>
                <w:i w:val="0"/>
                <w:sz w:val="24"/>
                <w:szCs w:val="24"/>
              </w:rPr>
            </w:pP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26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Обновление парка сельскохозяйственной техники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2016-2021гг.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 xml:space="preserve">Глава Ютазинского СП, </w:t>
            </w: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Исполнительный комитет ЮМР РТ, УСХиП в ЮМР (по согласованию), МСХиП (по согласованию)</w:t>
            </w:r>
          </w:p>
          <w:p w:rsidR="00437925" w:rsidRPr="00437925" w:rsidRDefault="00437925" w:rsidP="00437925">
            <w:pPr>
              <w:jc w:val="center"/>
              <w:rPr>
                <w:rFonts w:asciiTheme="minorHAnsi" w:eastAsiaTheme="minorEastAsia" w:hAnsiTheme="minorHAnsi" w:cstheme="minorBidi"/>
                <w:b w:val="0"/>
                <w:i w:val="0"/>
                <w:sz w:val="22"/>
                <w:szCs w:val="22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сельскохозяйственные предприятий района</w:t>
            </w:r>
          </w:p>
        </w:tc>
        <w:tc>
          <w:tcPr>
            <w:tcW w:w="1003" w:type="pct"/>
            <w:vAlign w:val="center"/>
          </w:tcPr>
          <w:p w:rsidR="00437925" w:rsidRPr="00437925" w:rsidRDefault="00437925" w:rsidP="0043792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27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spacing w:after="200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 xml:space="preserve">Повышение плодородия </w:t>
            </w: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lastRenderedPageBreak/>
              <w:t xml:space="preserve">почв:  </w:t>
            </w:r>
          </w:p>
          <w:p w:rsidR="00437925" w:rsidRPr="00437925" w:rsidRDefault="00437925" w:rsidP="00437925">
            <w:pPr>
              <w:spacing w:after="200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- известкование кислых почв</w:t>
            </w:r>
          </w:p>
          <w:p w:rsidR="00437925" w:rsidRPr="00437925" w:rsidRDefault="00437925" w:rsidP="00437925">
            <w:pPr>
              <w:spacing w:after="200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- внесение минеральных и органических удобрений</w:t>
            </w:r>
          </w:p>
          <w:p w:rsidR="00437925" w:rsidRPr="00437925" w:rsidRDefault="00437925" w:rsidP="00437925">
            <w:pPr>
              <w:spacing w:after="200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- чередование полевых севооборотов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spacing w:after="200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lastRenderedPageBreak/>
              <w:t>2016-2021гг.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spacing w:after="200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 xml:space="preserve">Глава Ютазинского </w:t>
            </w:r>
            <w:r w:rsidRPr="00437925">
              <w:rPr>
                <w:b w:val="0"/>
                <w:i w:val="0"/>
                <w:sz w:val="24"/>
                <w:szCs w:val="24"/>
              </w:rPr>
              <w:lastRenderedPageBreak/>
              <w:t xml:space="preserve">СП, </w:t>
            </w: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Исполнительный комитет ЮМР РТ, УСХиП в ЮМР (по согласованию), МСХиП (по согласованию)</w:t>
            </w:r>
          </w:p>
        </w:tc>
        <w:tc>
          <w:tcPr>
            <w:tcW w:w="1003" w:type="pct"/>
          </w:tcPr>
          <w:p w:rsidR="00437925" w:rsidRPr="00437925" w:rsidRDefault="00437925" w:rsidP="0043792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</w:p>
        </w:tc>
      </w:tr>
      <w:tr w:rsidR="00437925" w:rsidRPr="00437925" w:rsidTr="00465B81"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Развитие животноводства и растениеводства путем внедрения высокомаржинальных культур в растениеводстве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2016-2021гг.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 xml:space="preserve">Глава Ютазинского СП, </w:t>
            </w: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Исполнительный комитет ЮМР РТ, УСХиП в ЮМР (по согласованию), МСХиП (по согласованию)</w:t>
            </w:r>
          </w:p>
        </w:tc>
        <w:tc>
          <w:tcPr>
            <w:tcW w:w="1003" w:type="pct"/>
            <w:vAlign w:val="center"/>
          </w:tcPr>
          <w:p w:rsidR="00437925" w:rsidRPr="00437925" w:rsidRDefault="00437925" w:rsidP="00437925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</w:rPr>
            </w:pPr>
          </w:p>
        </w:tc>
      </w:tr>
      <w:tr w:rsidR="00437925" w:rsidRPr="00437925" w:rsidTr="00465B81">
        <w:trPr>
          <w:trHeight w:val="2122"/>
        </w:trPr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29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spacing w:after="200" w:line="276" w:lineRule="auto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Доведение площади засеваемой элитными семенами к 2021 году до 95% путем Увеличение доли земельных участков, засеваемых элитными семенами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2017-2021гг.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rFonts w:eastAsiaTheme="minorEastAsia"/>
                <w:b w:val="0"/>
                <w:i w:val="0"/>
                <w:sz w:val="24"/>
                <w:szCs w:val="24"/>
                <w:highlight w:val="red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 xml:space="preserve">Глава Ютазинского СП, </w:t>
            </w: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Исполнительный комитет ЮМР РТ УСХиП ЮМР</w:t>
            </w:r>
          </w:p>
        </w:tc>
        <w:tc>
          <w:tcPr>
            <w:tcW w:w="1003" w:type="pct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-</w:t>
            </w:r>
          </w:p>
        </w:tc>
      </w:tr>
      <w:tr w:rsidR="00437925" w:rsidRPr="00437925" w:rsidTr="00465B81">
        <w:trPr>
          <w:trHeight w:val="2122"/>
        </w:trPr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30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Провести реконструкцию магазина системы Райпотребсоюза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2017-2020 г.г.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Ютазинский РПС</w:t>
            </w:r>
          </w:p>
        </w:tc>
        <w:tc>
          <w:tcPr>
            <w:tcW w:w="1003" w:type="pct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-</w:t>
            </w:r>
          </w:p>
        </w:tc>
      </w:tr>
      <w:tr w:rsidR="00437925" w:rsidRPr="00437925" w:rsidTr="00465B81">
        <w:trPr>
          <w:trHeight w:val="1380"/>
        </w:trPr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31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Увеличить ассортиментный перечень продукции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2017-2018 г.г.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Ютазинский РПС, предприниматели села</w:t>
            </w:r>
          </w:p>
        </w:tc>
        <w:tc>
          <w:tcPr>
            <w:tcW w:w="1003" w:type="pct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-</w:t>
            </w:r>
          </w:p>
        </w:tc>
      </w:tr>
      <w:tr w:rsidR="00437925" w:rsidRPr="00437925" w:rsidTr="00465B81">
        <w:trPr>
          <w:trHeight w:val="1380"/>
        </w:trPr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32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Обновить торговое оборудование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2017-2018 г.г.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Ютазинский РПС, предприниматели села</w:t>
            </w:r>
          </w:p>
        </w:tc>
        <w:tc>
          <w:tcPr>
            <w:tcW w:w="1003" w:type="pct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-</w:t>
            </w:r>
          </w:p>
        </w:tc>
      </w:tr>
      <w:tr w:rsidR="00437925" w:rsidRPr="00437925" w:rsidTr="00465B81">
        <w:trPr>
          <w:trHeight w:val="1380"/>
        </w:trPr>
        <w:tc>
          <w:tcPr>
            <w:tcW w:w="239" w:type="pct"/>
          </w:tcPr>
          <w:p w:rsidR="00437925" w:rsidRPr="00437925" w:rsidRDefault="00437925" w:rsidP="00437925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33</w:t>
            </w:r>
          </w:p>
        </w:tc>
        <w:tc>
          <w:tcPr>
            <w:tcW w:w="1567" w:type="pct"/>
          </w:tcPr>
          <w:p w:rsidR="00437925" w:rsidRPr="00437925" w:rsidRDefault="00437925" w:rsidP="00437925">
            <w:pPr>
              <w:spacing w:after="200" w:line="276" w:lineRule="auto"/>
              <w:rPr>
                <w:rFonts w:eastAsiaTheme="minorEastAsia"/>
                <w:b w:val="0"/>
                <w:i w:val="0"/>
                <w:sz w:val="24"/>
                <w:szCs w:val="24"/>
              </w:rPr>
            </w:pPr>
            <w:r w:rsidRPr="00437925">
              <w:rPr>
                <w:rFonts w:eastAsiaTheme="minorEastAsia"/>
                <w:b w:val="0"/>
                <w:i w:val="0"/>
                <w:sz w:val="24"/>
                <w:szCs w:val="24"/>
              </w:rPr>
              <w:t>Установка ЕГАИС  во всех торговых точках, реализующих алкогольную продукцию</w:t>
            </w:r>
          </w:p>
        </w:tc>
        <w:tc>
          <w:tcPr>
            <w:tcW w:w="868" w:type="pct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2016 г.</w:t>
            </w:r>
          </w:p>
        </w:tc>
        <w:tc>
          <w:tcPr>
            <w:tcW w:w="1322" w:type="pct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437925">
              <w:rPr>
                <w:b w:val="0"/>
                <w:i w:val="0"/>
                <w:sz w:val="24"/>
                <w:szCs w:val="24"/>
              </w:rPr>
              <w:t>Ютазинский РПС, предприниматели села</w:t>
            </w:r>
          </w:p>
        </w:tc>
        <w:tc>
          <w:tcPr>
            <w:tcW w:w="1003" w:type="pct"/>
            <w:vAlign w:val="center"/>
          </w:tcPr>
          <w:p w:rsidR="00437925" w:rsidRPr="00437925" w:rsidRDefault="00437925" w:rsidP="00437925">
            <w:pPr>
              <w:spacing w:after="200" w:line="276" w:lineRule="auto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</w:tbl>
    <w:p w:rsidR="00437925" w:rsidRPr="00437925" w:rsidRDefault="00437925" w:rsidP="00437925">
      <w:pPr>
        <w:spacing w:after="200" w:line="276" w:lineRule="auto"/>
        <w:jc w:val="both"/>
        <w:rPr>
          <w:rFonts w:eastAsiaTheme="minorEastAsia"/>
          <w:i w:val="0"/>
        </w:rPr>
      </w:pPr>
    </w:p>
    <w:p w:rsidR="00063A74" w:rsidRDefault="00063A74" w:rsidP="00063A74">
      <w:pPr>
        <w:tabs>
          <w:tab w:val="left" w:pos="6675"/>
        </w:tabs>
        <w:spacing w:line="240" w:lineRule="atLeast"/>
        <w:rPr>
          <w:bCs/>
          <w:i w:val="0"/>
        </w:rPr>
      </w:pPr>
    </w:p>
    <w:p w:rsidR="00063A74" w:rsidRDefault="00063A74" w:rsidP="00063A74">
      <w:pPr>
        <w:tabs>
          <w:tab w:val="left" w:pos="6675"/>
        </w:tabs>
        <w:spacing w:line="240" w:lineRule="atLeast"/>
        <w:rPr>
          <w:bCs/>
          <w:i w:val="0"/>
        </w:rPr>
      </w:pPr>
    </w:p>
    <w:p w:rsidR="002D4E9F" w:rsidRPr="00C25033" w:rsidRDefault="002D4E9F"/>
    <w:sectPr w:rsidR="002D4E9F" w:rsidRPr="00C25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C46" w:rsidRDefault="007C7C46">
      <w:r>
        <w:separator/>
      </w:r>
    </w:p>
  </w:endnote>
  <w:endnote w:type="continuationSeparator" w:id="0">
    <w:p w:rsidR="007C7C46" w:rsidRDefault="007C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_Times NR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C46" w:rsidRDefault="007C7C46">
      <w:r>
        <w:separator/>
      </w:r>
    </w:p>
  </w:footnote>
  <w:footnote w:type="continuationSeparator" w:id="0">
    <w:p w:rsidR="007C7C46" w:rsidRDefault="007C7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426320"/>
      <w:docPartObj>
        <w:docPartGallery w:val="Page Numbers (Top of Page)"/>
        <w:docPartUnique/>
      </w:docPartObj>
    </w:sdtPr>
    <w:sdtEndPr/>
    <w:sdtContent>
      <w:p w:rsidR="001C3F9E" w:rsidRDefault="0043792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1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3F9E" w:rsidRDefault="007C7C4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0BD2"/>
    <w:multiLevelType w:val="hybridMultilevel"/>
    <w:tmpl w:val="658C1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0536859"/>
    <w:multiLevelType w:val="hybridMultilevel"/>
    <w:tmpl w:val="EF2E3D72"/>
    <w:lvl w:ilvl="0" w:tplc="8F10BA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EE3E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0073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B6A8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D613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CCED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43D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6CC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4C76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C47141F"/>
    <w:multiLevelType w:val="hybridMultilevel"/>
    <w:tmpl w:val="42762B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12"/>
    <w:rsid w:val="00063A74"/>
    <w:rsid w:val="00077192"/>
    <w:rsid w:val="002D4E9F"/>
    <w:rsid w:val="00346CDD"/>
    <w:rsid w:val="003F422B"/>
    <w:rsid w:val="00437925"/>
    <w:rsid w:val="00466925"/>
    <w:rsid w:val="004B15A9"/>
    <w:rsid w:val="004B3712"/>
    <w:rsid w:val="0068344D"/>
    <w:rsid w:val="007214ED"/>
    <w:rsid w:val="00725E95"/>
    <w:rsid w:val="007B2B08"/>
    <w:rsid w:val="007C7C46"/>
    <w:rsid w:val="00894BF5"/>
    <w:rsid w:val="008A7E75"/>
    <w:rsid w:val="008B3EB4"/>
    <w:rsid w:val="008D183F"/>
    <w:rsid w:val="00957258"/>
    <w:rsid w:val="009925B8"/>
    <w:rsid w:val="00993E79"/>
    <w:rsid w:val="00A00E3C"/>
    <w:rsid w:val="00A73271"/>
    <w:rsid w:val="00C25033"/>
    <w:rsid w:val="00C85117"/>
    <w:rsid w:val="00CE74DB"/>
    <w:rsid w:val="00D947E8"/>
    <w:rsid w:val="00DB50C8"/>
    <w:rsid w:val="00DE1F22"/>
    <w:rsid w:val="00DF32C5"/>
    <w:rsid w:val="00E87919"/>
    <w:rsid w:val="00F516AE"/>
    <w:rsid w:val="00F873AD"/>
    <w:rsid w:val="00FD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12"/>
    <w:rPr>
      <w:b/>
      <w:i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0E3C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i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E3C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A00E3C"/>
    <w:rPr>
      <w:b/>
      <w:bCs/>
    </w:rPr>
  </w:style>
  <w:style w:type="paragraph" w:styleId="a4">
    <w:name w:val="No Spacing"/>
    <w:link w:val="a5"/>
    <w:uiPriority w:val="1"/>
    <w:qFormat/>
    <w:rsid w:val="00A00E3C"/>
    <w:pPr>
      <w:widowControl w:val="0"/>
      <w:autoSpaceDE w:val="0"/>
      <w:autoSpaceDN w:val="0"/>
      <w:adjustRightInd w:val="0"/>
    </w:pPr>
  </w:style>
  <w:style w:type="paragraph" w:styleId="a6">
    <w:name w:val="Body Text"/>
    <w:basedOn w:val="a"/>
    <w:link w:val="a7"/>
    <w:unhideWhenUsed/>
    <w:rsid w:val="004B3712"/>
    <w:pPr>
      <w:tabs>
        <w:tab w:val="left" w:pos="4253"/>
      </w:tabs>
      <w:spacing w:line="300" w:lineRule="exact"/>
      <w:jc w:val="center"/>
    </w:pPr>
    <w:rPr>
      <w:i w:val="0"/>
      <w:spacing w:val="20"/>
      <w:sz w:val="30"/>
      <w:szCs w:val="20"/>
    </w:rPr>
  </w:style>
  <w:style w:type="character" w:customStyle="1" w:styleId="a7">
    <w:name w:val="Основной текст Знак"/>
    <w:basedOn w:val="a0"/>
    <w:link w:val="a6"/>
    <w:rsid w:val="004B3712"/>
    <w:rPr>
      <w:b/>
      <w:spacing w:val="20"/>
      <w:sz w:val="30"/>
      <w:lang w:eastAsia="ru-RU"/>
    </w:rPr>
  </w:style>
  <w:style w:type="paragraph" w:styleId="3">
    <w:name w:val="Body Text 3"/>
    <w:basedOn w:val="a"/>
    <w:link w:val="30"/>
    <w:unhideWhenUsed/>
    <w:rsid w:val="004B3712"/>
    <w:pPr>
      <w:tabs>
        <w:tab w:val="left" w:pos="4253"/>
      </w:tabs>
      <w:spacing w:line="300" w:lineRule="exact"/>
      <w:jc w:val="center"/>
    </w:pPr>
    <w:rPr>
      <w:i w:val="0"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4B3712"/>
    <w:rPr>
      <w:b/>
      <w:spacing w:val="12"/>
      <w:sz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50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0C8"/>
    <w:rPr>
      <w:rFonts w:ascii="Tahoma" w:hAnsi="Tahoma" w:cs="Tahoma"/>
      <w:b/>
      <w:i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7925"/>
  </w:style>
  <w:style w:type="paragraph" w:styleId="aa">
    <w:name w:val="header"/>
    <w:basedOn w:val="a"/>
    <w:link w:val="ab"/>
    <w:uiPriority w:val="99"/>
    <w:unhideWhenUsed/>
    <w:rsid w:val="0043792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b w:val="0"/>
      <w:i w:val="0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43792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footer"/>
    <w:basedOn w:val="a"/>
    <w:link w:val="ad"/>
    <w:uiPriority w:val="99"/>
    <w:unhideWhenUsed/>
    <w:rsid w:val="0043792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b w:val="0"/>
      <w:i w:val="0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43792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437925"/>
    <w:pPr>
      <w:keepLines/>
      <w:tabs>
        <w:tab w:val="clear" w:pos="4253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437925"/>
    <w:pPr>
      <w:spacing w:after="100" w:line="259" w:lineRule="auto"/>
      <w:ind w:left="220"/>
    </w:pPr>
    <w:rPr>
      <w:rFonts w:asciiTheme="minorHAnsi" w:eastAsiaTheme="minorEastAsia" w:hAnsiTheme="minorHAnsi"/>
      <w:b w:val="0"/>
      <w:i w:val="0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437925"/>
    <w:pPr>
      <w:spacing w:after="100" w:line="259" w:lineRule="auto"/>
    </w:pPr>
    <w:rPr>
      <w:rFonts w:asciiTheme="minorHAnsi" w:eastAsiaTheme="minorEastAsia" w:hAnsiTheme="minorHAnsi"/>
      <w:b w:val="0"/>
      <w:i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437925"/>
    <w:pPr>
      <w:spacing w:after="100" w:line="259" w:lineRule="auto"/>
      <w:ind w:left="440"/>
    </w:pPr>
    <w:rPr>
      <w:rFonts w:asciiTheme="minorHAnsi" w:eastAsiaTheme="minorEastAsia" w:hAnsiTheme="minorHAnsi"/>
      <w:b w:val="0"/>
      <w:i w:val="0"/>
      <w:sz w:val="22"/>
      <w:szCs w:val="22"/>
    </w:rPr>
  </w:style>
  <w:style w:type="character" w:styleId="af">
    <w:name w:val="Hyperlink"/>
    <w:basedOn w:val="a0"/>
    <w:uiPriority w:val="99"/>
    <w:unhideWhenUsed/>
    <w:rsid w:val="00437925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437925"/>
  </w:style>
  <w:style w:type="paragraph" w:customStyle="1" w:styleId="ConsPlusTitle">
    <w:name w:val="ConsPlusTitle"/>
    <w:uiPriority w:val="99"/>
    <w:rsid w:val="00437925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f0">
    <w:name w:val="Plain Text"/>
    <w:basedOn w:val="a"/>
    <w:link w:val="af1"/>
    <w:uiPriority w:val="99"/>
    <w:unhideWhenUsed/>
    <w:rsid w:val="00437925"/>
    <w:rPr>
      <w:rFonts w:ascii="Consolas" w:eastAsia="Calibri" w:hAnsi="Consolas"/>
      <w:b w:val="0"/>
      <w:i w:val="0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rsid w:val="00437925"/>
    <w:rPr>
      <w:rFonts w:ascii="Consolas" w:eastAsia="Calibri" w:hAnsi="Consolas"/>
      <w:sz w:val="21"/>
      <w:szCs w:val="21"/>
      <w:lang w:eastAsia="ru-RU"/>
    </w:rPr>
  </w:style>
  <w:style w:type="character" w:styleId="af2">
    <w:name w:val="line number"/>
    <w:basedOn w:val="a0"/>
    <w:uiPriority w:val="99"/>
    <w:semiHidden/>
    <w:unhideWhenUsed/>
    <w:rsid w:val="00437925"/>
  </w:style>
  <w:style w:type="paragraph" w:styleId="af3">
    <w:name w:val="List Paragraph"/>
    <w:basedOn w:val="a"/>
    <w:uiPriority w:val="34"/>
    <w:qFormat/>
    <w:rsid w:val="004379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i w:val="0"/>
      <w:sz w:val="22"/>
      <w:szCs w:val="22"/>
    </w:rPr>
  </w:style>
  <w:style w:type="character" w:customStyle="1" w:styleId="apple-converted-space">
    <w:name w:val="apple-converted-space"/>
    <w:basedOn w:val="a0"/>
    <w:rsid w:val="00437925"/>
  </w:style>
  <w:style w:type="paragraph" w:styleId="af4">
    <w:name w:val="Normal (Web)"/>
    <w:basedOn w:val="a"/>
    <w:uiPriority w:val="99"/>
    <w:semiHidden/>
    <w:unhideWhenUsed/>
    <w:rsid w:val="00437925"/>
    <w:pPr>
      <w:spacing w:before="100" w:beforeAutospacing="1" w:after="100" w:afterAutospacing="1"/>
    </w:pPr>
    <w:rPr>
      <w:b w:val="0"/>
      <w:i w:val="0"/>
      <w:sz w:val="24"/>
      <w:szCs w:val="24"/>
    </w:rPr>
  </w:style>
  <w:style w:type="table" w:styleId="af5">
    <w:name w:val="Table Grid"/>
    <w:basedOn w:val="a1"/>
    <w:uiPriority w:val="59"/>
    <w:rsid w:val="00437925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712"/>
    <w:rPr>
      <w:b/>
      <w:i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0E3C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i w:val="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E3C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A00E3C"/>
    <w:rPr>
      <w:b/>
      <w:bCs/>
    </w:rPr>
  </w:style>
  <w:style w:type="paragraph" w:styleId="a4">
    <w:name w:val="No Spacing"/>
    <w:link w:val="a5"/>
    <w:uiPriority w:val="1"/>
    <w:qFormat/>
    <w:rsid w:val="00A00E3C"/>
    <w:pPr>
      <w:widowControl w:val="0"/>
      <w:autoSpaceDE w:val="0"/>
      <w:autoSpaceDN w:val="0"/>
      <w:adjustRightInd w:val="0"/>
    </w:pPr>
  </w:style>
  <w:style w:type="paragraph" w:styleId="a6">
    <w:name w:val="Body Text"/>
    <w:basedOn w:val="a"/>
    <w:link w:val="a7"/>
    <w:unhideWhenUsed/>
    <w:rsid w:val="004B3712"/>
    <w:pPr>
      <w:tabs>
        <w:tab w:val="left" w:pos="4253"/>
      </w:tabs>
      <w:spacing w:line="300" w:lineRule="exact"/>
      <w:jc w:val="center"/>
    </w:pPr>
    <w:rPr>
      <w:i w:val="0"/>
      <w:spacing w:val="20"/>
      <w:sz w:val="30"/>
      <w:szCs w:val="20"/>
    </w:rPr>
  </w:style>
  <w:style w:type="character" w:customStyle="1" w:styleId="a7">
    <w:name w:val="Основной текст Знак"/>
    <w:basedOn w:val="a0"/>
    <w:link w:val="a6"/>
    <w:rsid w:val="004B3712"/>
    <w:rPr>
      <w:b/>
      <w:spacing w:val="20"/>
      <w:sz w:val="30"/>
      <w:lang w:eastAsia="ru-RU"/>
    </w:rPr>
  </w:style>
  <w:style w:type="paragraph" w:styleId="3">
    <w:name w:val="Body Text 3"/>
    <w:basedOn w:val="a"/>
    <w:link w:val="30"/>
    <w:unhideWhenUsed/>
    <w:rsid w:val="004B3712"/>
    <w:pPr>
      <w:tabs>
        <w:tab w:val="left" w:pos="4253"/>
      </w:tabs>
      <w:spacing w:line="300" w:lineRule="exact"/>
      <w:jc w:val="center"/>
    </w:pPr>
    <w:rPr>
      <w:i w:val="0"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4B3712"/>
    <w:rPr>
      <w:b/>
      <w:spacing w:val="12"/>
      <w:sz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50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0C8"/>
    <w:rPr>
      <w:rFonts w:ascii="Tahoma" w:hAnsi="Tahoma" w:cs="Tahoma"/>
      <w:b/>
      <w:i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7925"/>
  </w:style>
  <w:style w:type="paragraph" w:styleId="aa">
    <w:name w:val="header"/>
    <w:basedOn w:val="a"/>
    <w:link w:val="ab"/>
    <w:uiPriority w:val="99"/>
    <w:unhideWhenUsed/>
    <w:rsid w:val="0043792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b w:val="0"/>
      <w:i w:val="0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43792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footer"/>
    <w:basedOn w:val="a"/>
    <w:link w:val="ad"/>
    <w:uiPriority w:val="99"/>
    <w:unhideWhenUsed/>
    <w:rsid w:val="0043792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b w:val="0"/>
      <w:i w:val="0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43792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437925"/>
    <w:pPr>
      <w:keepLines/>
      <w:tabs>
        <w:tab w:val="clear" w:pos="4253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437925"/>
    <w:pPr>
      <w:spacing w:after="100" w:line="259" w:lineRule="auto"/>
      <w:ind w:left="220"/>
    </w:pPr>
    <w:rPr>
      <w:rFonts w:asciiTheme="minorHAnsi" w:eastAsiaTheme="minorEastAsia" w:hAnsiTheme="minorHAnsi"/>
      <w:b w:val="0"/>
      <w:i w:val="0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437925"/>
    <w:pPr>
      <w:spacing w:after="100" w:line="259" w:lineRule="auto"/>
    </w:pPr>
    <w:rPr>
      <w:rFonts w:asciiTheme="minorHAnsi" w:eastAsiaTheme="minorEastAsia" w:hAnsiTheme="minorHAnsi"/>
      <w:b w:val="0"/>
      <w:i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437925"/>
    <w:pPr>
      <w:spacing w:after="100" w:line="259" w:lineRule="auto"/>
      <w:ind w:left="440"/>
    </w:pPr>
    <w:rPr>
      <w:rFonts w:asciiTheme="minorHAnsi" w:eastAsiaTheme="minorEastAsia" w:hAnsiTheme="minorHAnsi"/>
      <w:b w:val="0"/>
      <w:i w:val="0"/>
      <w:sz w:val="22"/>
      <w:szCs w:val="22"/>
    </w:rPr>
  </w:style>
  <w:style w:type="character" w:styleId="af">
    <w:name w:val="Hyperlink"/>
    <w:basedOn w:val="a0"/>
    <w:uiPriority w:val="99"/>
    <w:unhideWhenUsed/>
    <w:rsid w:val="00437925"/>
    <w:rPr>
      <w:color w:val="0000FF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437925"/>
  </w:style>
  <w:style w:type="paragraph" w:customStyle="1" w:styleId="ConsPlusTitle">
    <w:name w:val="ConsPlusTitle"/>
    <w:uiPriority w:val="99"/>
    <w:rsid w:val="00437925"/>
    <w:pPr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f0">
    <w:name w:val="Plain Text"/>
    <w:basedOn w:val="a"/>
    <w:link w:val="af1"/>
    <w:uiPriority w:val="99"/>
    <w:unhideWhenUsed/>
    <w:rsid w:val="00437925"/>
    <w:rPr>
      <w:rFonts w:ascii="Consolas" w:eastAsia="Calibri" w:hAnsi="Consolas"/>
      <w:b w:val="0"/>
      <w:i w:val="0"/>
      <w:sz w:val="21"/>
      <w:szCs w:val="21"/>
    </w:rPr>
  </w:style>
  <w:style w:type="character" w:customStyle="1" w:styleId="af1">
    <w:name w:val="Текст Знак"/>
    <w:basedOn w:val="a0"/>
    <w:link w:val="af0"/>
    <w:uiPriority w:val="99"/>
    <w:rsid w:val="00437925"/>
    <w:rPr>
      <w:rFonts w:ascii="Consolas" w:eastAsia="Calibri" w:hAnsi="Consolas"/>
      <w:sz w:val="21"/>
      <w:szCs w:val="21"/>
      <w:lang w:eastAsia="ru-RU"/>
    </w:rPr>
  </w:style>
  <w:style w:type="character" w:styleId="af2">
    <w:name w:val="line number"/>
    <w:basedOn w:val="a0"/>
    <w:uiPriority w:val="99"/>
    <w:semiHidden/>
    <w:unhideWhenUsed/>
    <w:rsid w:val="00437925"/>
  </w:style>
  <w:style w:type="paragraph" w:styleId="af3">
    <w:name w:val="List Paragraph"/>
    <w:basedOn w:val="a"/>
    <w:uiPriority w:val="34"/>
    <w:qFormat/>
    <w:rsid w:val="004379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b w:val="0"/>
      <w:i w:val="0"/>
      <w:sz w:val="22"/>
      <w:szCs w:val="22"/>
    </w:rPr>
  </w:style>
  <w:style w:type="character" w:customStyle="1" w:styleId="apple-converted-space">
    <w:name w:val="apple-converted-space"/>
    <w:basedOn w:val="a0"/>
    <w:rsid w:val="00437925"/>
  </w:style>
  <w:style w:type="paragraph" w:styleId="af4">
    <w:name w:val="Normal (Web)"/>
    <w:basedOn w:val="a"/>
    <w:uiPriority w:val="99"/>
    <w:semiHidden/>
    <w:unhideWhenUsed/>
    <w:rsid w:val="00437925"/>
    <w:pPr>
      <w:spacing w:before="100" w:beforeAutospacing="1" w:after="100" w:afterAutospacing="1"/>
    </w:pPr>
    <w:rPr>
      <w:b w:val="0"/>
      <w:i w:val="0"/>
      <w:sz w:val="24"/>
      <w:szCs w:val="24"/>
    </w:rPr>
  </w:style>
  <w:style w:type="table" w:styleId="af5">
    <w:name w:val="Table Grid"/>
    <w:basedOn w:val="a1"/>
    <w:uiPriority w:val="59"/>
    <w:rsid w:val="00437925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97735-3E5C-44AB-A33A-951A9B9F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2893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2017-01-17T12:49:00Z</cp:lastPrinted>
  <dcterms:created xsi:type="dcterms:W3CDTF">2017-01-17T12:50:00Z</dcterms:created>
  <dcterms:modified xsi:type="dcterms:W3CDTF">2017-01-17T12:50:00Z</dcterms:modified>
</cp:coreProperties>
</file>