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rFonts w:eastAsia="Times New Roman" w:cs="Times New Roman"/>
          <w:b/>
          <w:spacing w:val="20"/>
          <w:sz w:val="28"/>
          <w:szCs w:val="28"/>
          <w:lang w:eastAsia="ru-RU"/>
        </w:rPr>
        <w:t>Проект</w:t>
      </w:r>
    </w:p>
    <w:p>
      <w:pPr>
        <w:pStyle w:val="Normal"/>
        <w:spacing w:before="0" w:after="0"/>
        <w:jc w:val="left"/>
        <w:rPr>
          <w:b/>
          <w:sz w:val="24"/>
          <w:szCs w:val="24"/>
        </w:rPr>
      </w:pPr>
      <w:r>
        <w:rPr/>
      </w:r>
    </w:p>
    <w:p>
      <w:pPr>
        <w:pStyle w:val="Normal"/>
        <w:spacing w:before="0" w:after="0"/>
        <w:jc w:val="left"/>
        <w:rPr>
          <w:b/>
          <w:sz w:val="24"/>
          <w:szCs w:val="24"/>
        </w:rPr>
      </w:pPr>
      <w:r>
        <w:rPr/>
      </w:r>
    </w:p>
    <w:p>
      <w:pPr>
        <w:pStyle w:val="Normal"/>
        <w:spacing w:before="0" w:after="0"/>
        <w:jc w:val="left"/>
        <w:rPr>
          <w:b/>
          <w:sz w:val="24"/>
          <w:szCs w:val="24"/>
        </w:rPr>
      </w:pPr>
      <w:r>
        <w:rPr/>
      </w:r>
    </w:p>
    <w:p>
      <w:pPr>
        <w:pStyle w:val="Normal"/>
        <w:spacing w:before="0" w:after="0"/>
        <w:jc w:val="left"/>
        <w:rPr>
          <w:b/>
          <w:sz w:val="24"/>
          <w:szCs w:val="24"/>
        </w:rPr>
      </w:pPr>
      <w:r>
        <w:rPr/>
      </w:r>
    </w:p>
    <w:p>
      <w:pPr>
        <w:pStyle w:val="Normal"/>
        <w:spacing w:before="0" w:after="0"/>
        <w:jc w:val="left"/>
        <w:rPr>
          <w:b/>
          <w:sz w:val="24"/>
          <w:szCs w:val="24"/>
        </w:rPr>
      </w:pPr>
      <w:r>
        <w:rPr/>
      </w:r>
    </w:p>
    <w:p>
      <w:pPr>
        <w:pStyle w:val="Normal"/>
        <w:spacing w:before="0" w:after="0"/>
        <w:jc w:val="left"/>
        <w:rPr>
          <w:b/>
          <w:sz w:val="24"/>
          <w:szCs w:val="24"/>
        </w:rPr>
      </w:pPr>
      <w:r>
        <w:rPr>
          <w:rFonts w:eastAsia="Times New Roman" w:cs="Times New Roman"/>
          <w:b/>
          <w:spacing w:val="20"/>
          <w:sz w:val="28"/>
          <w:szCs w:val="28"/>
          <w:lang w:eastAsia="ru-RU"/>
        </w:rPr>
        <w:t>ПОСТАНОВЛЕНИЕ</w:t>
        <w:tab/>
        <w:tab/>
        <w:tab/>
        <w:tab/>
        <w:tab/>
        <w:tab/>
        <w:tab/>
        <w:tab/>
        <w:t>КАРАР</w:t>
      </w:r>
      <w:r>
        <w:rPr>
          <w:rFonts w:eastAsia="Times New Roman" w:cs="Times New Roman"/>
          <w:b/>
          <w:spacing w:val="20"/>
          <w:sz w:val="28"/>
          <w:szCs w:val="28"/>
          <w:lang w:eastAsia="ru-RU"/>
        </w:rPr>
        <w:t xml:space="preserve"> </w:t>
      </w:r>
    </w:p>
    <w:p>
      <w:pPr>
        <w:pStyle w:val="Normal"/>
        <w:spacing w:before="0" w:after="0"/>
        <w:jc w:val="right"/>
        <w:rPr>
          <w:b/>
          <w:sz w:val="24"/>
          <w:szCs w:val="24"/>
        </w:rPr>
      </w:pPr>
      <w:r>
        <w:rPr>
          <w:b/>
          <w:sz w:val="24"/>
          <w:szCs w:val="24"/>
        </w:rPr>
      </w:r>
    </w:p>
    <w:p>
      <w:pPr>
        <w:pStyle w:val="Normal"/>
        <w:spacing w:before="0" w:after="0"/>
        <w:jc w:val="right"/>
        <w:rPr>
          <w:b/>
          <w:sz w:val="24"/>
          <w:szCs w:val="24"/>
        </w:rPr>
      </w:pPr>
      <w:r>
        <w:rPr>
          <w:b/>
          <w:sz w:val="24"/>
          <w:szCs w:val="24"/>
        </w:rPr>
      </w:r>
    </w:p>
    <w:tbl>
      <w:tblPr>
        <w:tblStyle w:val="afffffd"/>
        <w:tblW w:w="10031"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4"/>
                <w:szCs w:val="24"/>
              </w:rPr>
            </w:pPr>
            <w:r>
              <w:rPr>
                <w:rFonts w:eastAsia="Times New Roman" w:cs="Arial" w:ascii="Arial" w:hAnsi="Arial"/>
                <w:kern w:val="0"/>
                <w:sz w:val="24"/>
                <w:szCs w:val="24"/>
                <w:lang w:val="ru-RU" w:eastAsia="en-US" w:bidi="ar-SA"/>
              </w:rPr>
              <w:t xml:space="preserve">О внесении изменений в </w:t>
            </w:r>
            <w:bookmarkStart w:id="0" w:name="startSelection_Копия_1"/>
            <w:bookmarkStart w:id="1" w:name="P0004"/>
            <w:bookmarkEnd w:id="0"/>
            <w:bookmarkEnd w:id="1"/>
            <w:r>
              <w:rPr>
                <w:rFonts w:eastAsia="Times New Roman" w:cs="Arial" w:ascii="Arial" w:hAnsi="Arial"/>
                <w:kern w:val="0"/>
                <w:sz w:val="24"/>
                <w:szCs w:val="24"/>
                <w:lang w:val="ru-RU" w:eastAsia="en-US" w:bidi="ar-SA"/>
              </w:rPr>
              <w:t>Административный регламент  предоставления государственный услуги по выдаче справки (выписки)</w:t>
            </w:r>
            <w:r>
              <w:rPr>
                <w:rFonts w:eastAsia="Times New Roman" w:cs="Arial" w:ascii="Arial" w:hAnsi="Arial"/>
                <w:kern w:val="0"/>
                <w:sz w:val="24"/>
                <w:szCs w:val="24"/>
                <w:lang w:val="ru-RU" w:eastAsia="en-US" w:bidi="ar-SA"/>
              </w:rPr>
              <w:t>, утвержденного постановлением Исполнительного комитета Ташкичуйского сельского поселения Ютазинского муниципального района Республики Татарстан от 11.10.2024 № 9</w:t>
            </w:r>
          </w:p>
          <w:p>
            <w:pPr>
              <w:pStyle w:val="Normal"/>
              <w:widowControl w:val="false"/>
              <w:suppressAutoHyphens w:val="true"/>
              <w:spacing w:lineRule="auto" w:line="240" w:before="0" w:after="0"/>
              <w:jc w:val="both"/>
              <w:rPr>
                <w:rFonts w:ascii="Arial" w:hAnsi="Arial" w:cs="Arial"/>
                <w:sz w:val="24"/>
                <w:szCs w:val="24"/>
              </w:rPr>
            </w:pPr>
            <w:r>
              <w:rPr>
                <w:rFonts w:eastAsia="Times New Roman" w:cs="Arial" w:ascii="Arial" w:hAnsi="Arial"/>
                <w:kern w:val="0"/>
                <w:sz w:val="24"/>
                <w:szCs w:val="24"/>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sz w:val="24"/>
                <w:szCs w:val="24"/>
              </w:rPr>
            </w:pPr>
            <w:r>
              <w:rPr>
                <w:rFonts w:eastAsia="Times New Roman"/>
                <w:kern w:val="0"/>
                <w:sz w:val="24"/>
                <w:szCs w:val="24"/>
                <w:lang w:val="ru-RU" w:eastAsia="en-US" w:bidi="ar-SA"/>
              </w:rPr>
            </w:r>
          </w:p>
        </w:tc>
      </w:tr>
    </w:tbl>
    <w:p>
      <w:pPr>
        <w:pStyle w:val="Normal"/>
        <w:spacing w:lineRule="auto" w:line="240" w:before="0" w:after="0"/>
        <w:jc w:val="both"/>
        <w:rPr>
          <w:rFonts w:ascii="Arial" w:hAnsi="Arial" w:eastAsia="Calibri" w:cs="Arial"/>
          <w:color w:themeColor="text1" w:val="000000"/>
          <w:sz w:val="24"/>
          <w:szCs w:val="24"/>
        </w:rPr>
      </w:pPr>
      <w:r>
        <w:rPr>
          <w:rFonts w:eastAsia="Calibri" w:cs="Arial" w:ascii="Arial" w:hAnsi="Arial"/>
          <w:color w:themeColor="text1" w:val="000000"/>
          <w:sz w:val="24"/>
          <w:szCs w:val="24"/>
        </w:rPr>
        <w:t xml:space="preserve">          </w:t>
      </w:r>
    </w:p>
    <w:p>
      <w:pPr>
        <w:pStyle w:val="Normal"/>
        <w:spacing w:lineRule="auto" w:line="240" w:before="0" w:after="0"/>
        <w:jc w:val="both"/>
        <w:rPr>
          <w:rFonts w:ascii="Arial" w:hAnsi="Arial" w:eastAsia="Calibri" w:cs="Arial"/>
          <w:color w:themeColor="text1" w:val="000000"/>
          <w:sz w:val="24"/>
          <w:szCs w:val="24"/>
        </w:rPr>
      </w:pPr>
      <w:r>
        <w:rPr>
          <w:rFonts w:eastAsia="Calibri" w:cs="Arial" w:ascii="Arial" w:hAnsi="Arial"/>
          <w:color w:themeColor="text1" w:val="000000"/>
          <w:sz w:val="24"/>
          <w:szCs w:val="24"/>
        </w:rPr>
      </w:r>
    </w:p>
    <w:p>
      <w:pPr>
        <w:pStyle w:val="Normal"/>
        <w:spacing w:lineRule="auto" w:line="240" w:before="0" w:after="0"/>
        <w:jc w:val="both"/>
        <w:rPr>
          <w:rFonts w:ascii="Arial" w:hAnsi="Arial" w:cs="Arial"/>
          <w:sz w:val="24"/>
          <w:szCs w:val="24"/>
        </w:rPr>
      </w:pPr>
      <w:r>
        <w:rPr>
          <w:rFonts w:eastAsia="Calibri" w:cs="Arial" w:ascii="Arial" w:hAnsi="Arial"/>
          <w:color w:themeColor="text1" w:val="000000"/>
          <w:sz w:val="24"/>
          <w:szCs w:val="24"/>
        </w:rPr>
        <w:tab/>
      </w:r>
      <w:bookmarkStart w:id="2" w:name="startSelection"/>
      <w:bookmarkStart w:id="3" w:name="P0005"/>
      <w:bookmarkEnd w:id="2"/>
      <w:bookmarkEnd w:id="3"/>
      <w:r>
        <w:rPr>
          <w:rFonts w:cs="Arial" w:ascii="Arial" w:hAnsi="Arial"/>
          <w:color w:val="000000"/>
          <w:sz w:val="24"/>
          <w:szCs w:val="24"/>
        </w:rPr>
        <w:t>В соответствии с Федеральным законом от 06.10.2003</w:t>
      </w:r>
      <w:hyperlink r:id="rId2">
        <w:r>
          <w:rPr>
            <w:rStyle w:val="Hyperlink"/>
            <w:rFonts w:cs="Arial" w:ascii="Arial" w:hAnsi="Arial"/>
            <w:color w:val="000000"/>
            <w:sz w:val="24"/>
            <w:szCs w:val="24"/>
            <w:u w:val="none"/>
          </w:rPr>
          <w:t xml:space="preserve"> № 131-ФЗ «Об общих принципах организации местного самоуправления в Российской Федерации</w:t>
        </w:r>
      </w:hyperlink>
      <w:r>
        <w:rPr>
          <w:rFonts w:cs="Arial" w:ascii="Arial" w:hAnsi="Arial"/>
          <w:color w:val="000000"/>
          <w:sz w:val="24"/>
          <w:szCs w:val="24"/>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cs="Arial" w:ascii="Arial" w:hAnsi="Arial"/>
            <w:color w:val="000000"/>
            <w:sz w:val="24"/>
            <w:szCs w:val="24"/>
            <w:u w:val="none"/>
          </w:rPr>
          <w:t>от 27.07.2010  № 210-ФЗ «Об организации предоставления государственных и муниципальных услуг</w:t>
        </w:r>
      </w:hyperlink>
      <w:r>
        <w:rPr>
          <w:rFonts w:cs="Arial" w:ascii="Arial" w:hAnsi="Arial"/>
          <w:color w:val="000000"/>
          <w:sz w:val="24"/>
          <w:szCs w:val="24"/>
        </w:rPr>
        <w:t>», Законом Республики Татарстан от 28.02.2022</w:t>
      </w:r>
      <w:hyperlink r:id="rId4">
        <w:r>
          <w:rPr>
            <w:rStyle w:val="Hyperlink"/>
            <w:rFonts w:cs="Arial" w:ascii="Arial" w:hAnsi="Arial"/>
            <w:color w:val="000000"/>
            <w:sz w:val="24"/>
            <w:szCs w:val="24"/>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cs="Arial" w:ascii="Arial" w:hAnsi="Arial"/>
          <w:color w:val="000000"/>
          <w:sz w:val="24"/>
          <w:szCs w:val="24"/>
        </w:rPr>
        <w:t>», Уставом муниципального образования «Ташкичуйского сельского поселения» Ютазинского муниципального района Республики Татарстан Исполнительный комитет Ташкичуйского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Arial" w:hAnsi="Arial" w:cs="Arial"/>
          <w:sz w:val="24"/>
          <w:szCs w:val="24"/>
        </w:rPr>
      </w:pPr>
      <w:r>
        <w:rPr>
          <w:rFonts w:cs="Arial" w:ascii="Arial" w:hAnsi="Arial"/>
          <w:sz w:val="24"/>
          <w:szCs w:val="24"/>
        </w:rPr>
      </w:r>
      <w:bookmarkStart w:id="4" w:name="endSelection"/>
      <w:bookmarkStart w:id="5" w:name="endSelection"/>
      <w:bookmarkEnd w:id="5"/>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right="-1"/>
        <w:contextualSpacing/>
        <w:jc w:val="both"/>
        <w:rPr>
          <w:rFonts w:ascii="Arial" w:hAnsi="Arial" w:eastAsia="Calibri" w:cs="Arial"/>
          <w:color w:themeColor="text1" w:val="000000"/>
          <w:sz w:val="24"/>
          <w:szCs w:val="24"/>
        </w:rPr>
      </w:pPr>
      <w:r>
        <w:rPr>
          <w:rFonts w:eastAsia="Calibri" w:cs="Arial" w:ascii="Arial" w:hAnsi="Arial"/>
          <w:sz w:val="24"/>
          <w:szCs w:val="24"/>
        </w:rPr>
        <w:t xml:space="preserve"> </w:t>
      </w:r>
      <w:r>
        <w:rPr>
          <w:rFonts w:eastAsia="Calibri" w:cs="Arial" w:ascii="Arial" w:hAnsi="Arial"/>
          <w:sz w:val="24"/>
          <w:szCs w:val="24"/>
        </w:rPr>
        <w:t>1</w:t>
      </w:r>
      <w:r>
        <w:rPr>
          <w:rFonts w:eastAsia="Calibri" w:cs="Arial" w:ascii="Arial" w:hAnsi="Arial"/>
          <w:color w:themeColor="text1" w:val="000000"/>
          <w:sz w:val="24"/>
          <w:szCs w:val="24"/>
        </w:rPr>
        <w:t xml:space="preserve">. Внести в </w:t>
      </w:r>
      <w:r>
        <w:rPr>
          <w:rFonts w:eastAsia="Times New Roman" w:cs="Arial" w:ascii="Arial" w:hAnsi="Arial"/>
          <w:color w:themeColor="text1" w:val="000000"/>
          <w:sz w:val="24"/>
          <w:szCs w:val="24"/>
        </w:rPr>
        <w:t xml:space="preserve">Административный регламент  предоставления государственный услуги по выдаче справки (выписки), утвержденного постановлением Исполнительного комитета Ташкичуйского сельского поселения Ютазинского муниципального района Республики Татарстан от 11.10.2024 № 9 </w:t>
      </w:r>
      <w:r>
        <w:rPr>
          <w:rFonts w:eastAsia="Calibri" w:cs="Arial" w:ascii="Arial" w:hAnsi="Arial"/>
          <w:color w:themeColor="text1" w:val="000000"/>
          <w:sz w:val="24"/>
          <w:szCs w:val="24"/>
        </w:rPr>
        <w:t>следующее изменение:</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Calibri" w:cs="Arial" w:ascii="Arial" w:hAnsi="Arial"/>
          <w:color w:themeColor="text1" w:val="000000"/>
          <w:sz w:val="24"/>
          <w:szCs w:val="24"/>
        </w:rPr>
        <w:t xml:space="preserve">1.1. </w:t>
      </w:r>
      <w:bookmarkStart w:id="6" w:name="startSelection_Копия_2"/>
      <w:bookmarkEnd w:id="6"/>
      <w:r>
        <w:rPr>
          <w:rFonts w:eastAsia="Calibri" w:cs="Arial" w:ascii="Arial" w:hAnsi="Arial"/>
          <w:color w:themeColor="text1" w:val="000000"/>
          <w:sz w:val="24"/>
          <w:szCs w:val="24"/>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Calibri" w:cs="Arial" w:ascii="Arial" w:hAnsi="Arial"/>
          <w:color w:themeColor="text1" w:val="000000"/>
          <w:sz w:val="24"/>
          <w:szCs w:val="24"/>
        </w:rPr>
        <w:t>«</w:t>
      </w:r>
      <w:bookmarkStart w:id="7" w:name="startSelection_Копия_3"/>
      <w:bookmarkStart w:id="8" w:name="P0062"/>
      <w:bookmarkEnd w:id="7"/>
      <w:bookmarkEnd w:id="8"/>
      <w:r>
        <w:rPr>
          <w:rFonts w:cs="Arial" w:ascii="Arial" w:hAnsi="Arial"/>
          <w:sz w:val="24"/>
          <w:szCs w:val="24"/>
        </w:rPr>
        <w:t xml:space="preserve">4) в случае, если для предоставления муниципальной услуги </w:t>
      </w:r>
      <w:bookmarkStart w:id="9" w:name="startSelection_Копия_4"/>
      <w:bookmarkStart w:id="10" w:name="P1037"/>
      <w:bookmarkEnd w:id="9"/>
      <w:bookmarkEnd w:id="10"/>
      <w:r>
        <w:rPr>
          <w:rFonts w:cs="Arial" w:ascii="Arial" w:hAnsi="Arial"/>
          <w:sz w:val="24"/>
          <w:szCs w:val="24"/>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Arial" w:hAnsi="Arial" w:eastAsia="Calibri" w:cs="Arial"/>
          <w:color w:themeColor="text1" w:val="000000"/>
          <w:sz w:val="24"/>
          <w:szCs w:val="24"/>
        </w:rPr>
      </w:pPr>
      <w:r>
        <w:rPr>
          <w:rFonts w:eastAsia="Calibri" w:cs="Arial" w:ascii="Arial" w:hAnsi="Arial"/>
          <w:color w:themeColor="text1" w:val="000000"/>
          <w:sz w:val="24"/>
          <w:szCs w:val="24"/>
        </w:rPr>
        <w:t xml:space="preserve">  </w:t>
      </w:r>
      <w:r>
        <w:rPr>
          <w:rFonts w:eastAsia="Calibri" w:cs="Arial" w:ascii="Arial" w:hAnsi="Arial"/>
          <w:sz w:val="24"/>
          <w:szCs w:val="24"/>
        </w:rPr>
        <w:t xml:space="preserve">2. </w:t>
      </w:r>
      <w:r>
        <w:rPr>
          <w:rFonts w:eastAsia="Calibri" w:cs="Arial" w:ascii="Arial" w:hAnsi="Arial"/>
          <w:color w:themeColor="text1" w:val="000000"/>
          <w:sz w:val="24"/>
          <w:szCs w:val="24"/>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Arial" w:hAnsi="Arial"/>
          <w:color w:themeColor="text1" w:val="000000"/>
          <w:sz w:val="24"/>
          <w:szCs w:val="24"/>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Arial" w:hAnsi="Arial"/>
          <w:color w:themeColor="text1" w:val="000000"/>
          <w:sz w:val="24"/>
          <w:szCs w:val="24"/>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rFonts w:ascii="Arial" w:hAnsi="Arial" w:cs="Arial"/>
          <w:sz w:val="24"/>
          <w:szCs w:val="24"/>
        </w:rPr>
      </w:pPr>
      <w:r>
        <w:rPr>
          <w:rFonts w:eastAsia="Calibri" w:cs="Arial" w:ascii="Arial" w:hAnsi="Arial"/>
          <w:sz w:val="24"/>
          <w:szCs w:val="24"/>
        </w:rPr>
        <w:t xml:space="preserve">   </w:t>
      </w:r>
      <w:r>
        <w:rPr>
          <w:rFonts w:eastAsia="Calibri" w:cs="Arial" w:ascii="Arial" w:hAnsi="Arial"/>
          <w:sz w:val="24"/>
          <w:szCs w:val="24"/>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Arial" w:hAnsi="Arial" w:eastAsia="Calibri" w:cs="Arial"/>
          <w:sz w:val="24"/>
          <w:szCs w:val="24"/>
        </w:rPr>
      </w:pPr>
      <w:r>
        <w:rPr>
          <w:rFonts w:eastAsia="Calibri" w:cs="Arial" w:ascii="Arial" w:hAnsi="Arial"/>
          <w:sz w:val="24"/>
          <w:szCs w:val="24"/>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Arial" w:hAnsi="Arial" w:eastAsia="Calibri" w:cs="Arial"/>
          <w:sz w:val="24"/>
          <w:szCs w:val="24"/>
        </w:rPr>
      </w:pPr>
      <w:r>
        <w:rPr>
          <w:rFonts w:eastAsia="Calibri" w:cs="Arial" w:ascii="Arial" w:hAnsi="Arial"/>
          <w:sz w:val="24"/>
          <w:szCs w:val="24"/>
        </w:rPr>
        <w:t xml:space="preserve"> </w:t>
      </w:r>
    </w:p>
    <w:p>
      <w:pPr>
        <w:pStyle w:val="Normal"/>
        <w:tabs>
          <w:tab w:val="clear" w:pos="708"/>
          <w:tab w:val="left" w:pos="0" w:leader="none"/>
        </w:tabs>
        <w:spacing w:lineRule="auto" w:line="240" w:before="0" w:after="0"/>
        <w:ind w:right="-1"/>
        <w:contextualSpacing/>
        <w:jc w:val="both"/>
        <w:rPr>
          <w:rFonts w:ascii="Arial" w:hAnsi="Arial" w:eastAsia="Calibri" w:cs="Arial"/>
          <w:sz w:val="24"/>
          <w:szCs w:val="24"/>
        </w:rPr>
      </w:pPr>
      <w:r>
        <w:rPr>
          <w:rFonts w:eastAsia="Calibri" w:cs="Arial" w:ascii="Arial" w:hAnsi="Arial"/>
          <w:sz w:val="24"/>
          <w:szCs w:val="24"/>
        </w:rPr>
      </w:r>
    </w:p>
    <w:p>
      <w:pPr>
        <w:pStyle w:val="Normal"/>
        <w:tabs>
          <w:tab w:val="clear" w:pos="708"/>
          <w:tab w:val="left" w:pos="0" w:leader="none"/>
        </w:tabs>
        <w:spacing w:before="0" w:after="200"/>
        <w:contextualSpacing/>
        <w:rPr>
          <w:rFonts w:ascii="Arial" w:hAnsi="Arial" w:eastAsia="Times New Roman" w:cs="Arial"/>
          <w:sz w:val="24"/>
          <w:szCs w:val="24"/>
        </w:rPr>
      </w:pPr>
      <w:r>
        <w:rPr>
          <w:rFonts w:eastAsia="Calibri" w:cs="Arial" w:ascii="Arial" w:hAnsi="Arial"/>
          <w:sz w:val="24"/>
          <w:szCs w:val="24"/>
        </w:rPr>
        <w:t xml:space="preserve">      </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Глава Ташкичуйского сельского поселения</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 xml:space="preserve">Ютазинского муниципального района </w:t>
      </w:r>
    </w:p>
    <w:p>
      <w:pPr>
        <w:pStyle w:val="Normal"/>
        <w:tabs>
          <w:tab w:val="clear" w:pos="708"/>
          <w:tab w:val="left" w:pos="0" w:leader="none"/>
        </w:tabs>
        <w:spacing w:before="0" w:after="200"/>
        <w:contextualSpacing/>
        <w:rPr>
          <w:rFonts w:ascii="Arial" w:hAnsi="Arial" w:eastAsia="Times New Roman" w:cs="Arial"/>
          <w:sz w:val="24"/>
          <w:szCs w:val="24"/>
        </w:rPr>
      </w:pPr>
      <w:r>
        <w:rPr>
          <w:rFonts w:eastAsia="Times New Roman" w:cs="Arial" w:ascii="Arial" w:hAnsi="Arial"/>
          <w:sz w:val="24"/>
          <w:szCs w:val="24"/>
        </w:rPr>
        <w:t>Республики Татарстан                                                                        Н.С.Рафиков</w:t>
      </w:r>
      <w:bookmarkStart w:id="11" w:name="_GoBack"/>
      <w:bookmarkEnd w:id="11"/>
      <w:r>
        <w:rPr>
          <w:rFonts w:eastAsia="Times New Roman" w:cs="Arial" w:ascii="Arial" w:hAnsi="Arial"/>
          <w:sz w:val="24"/>
          <w:szCs w:val="24"/>
        </w:rPr>
        <w:t xml:space="preserve"> </w:t>
      </w:r>
    </w:p>
    <w:p>
      <w:pPr>
        <w:pStyle w:val="Normal"/>
        <w:tabs>
          <w:tab w:val="clear" w:pos="708"/>
          <w:tab w:val="left" w:pos="0" w:leader="none"/>
          <w:tab w:val="left" w:pos="6521" w:leader="none"/>
        </w:tabs>
        <w:spacing w:lineRule="auto" w:line="240" w:before="0" w:after="0"/>
        <w:ind w:right="-1"/>
        <w:contextualSpacing/>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 w:val="left" w:pos="6521" w:leader="none"/>
        </w:tabs>
        <w:spacing w:lineRule="auto" w:line="240" w:before="0" w:after="0"/>
        <w:ind w:right="-1"/>
        <w:contextualSpacing/>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 w:val="left" w:pos="6521" w:leader="none"/>
        </w:tabs>
        <w:spacing w:lineRule="auto" w:line="240" w:before="0" w:after="0"/>
        <w:ind w:right="-1"/>
        <w:contextualSpacing/>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08"/>
          <w:tab w:val="left" w:pos="0" w:leader="none"/>
          <w:tab w:val="left" w:pos="6521" w:leader="none"/>
        </w:tabs>
        <w:spacing w:lineRule="auto" w:line="240" w:before="0" w:after="0"/>
        <w:ind w:right="-1"/>
        <w:contextualSpacing/>
        <w:jc w:val="both"/>
        <w:rPr>
          <w:rFonts w:ascii="Arial" w:hAnsi="Arial" w:eastAsia="Times New Roman" w:cs="Arial"/>
          <w:sz w:val="24"/>
          <w:szCs w:val="24"/>
        </w:rPr>
      </w:pPr>
      <w:r>
        <w:rPr>
          <w:rFonts w:eastAsia="Times New Roman" w:cs="Arial" w:ascii="Arial" w:hAnsi="Arial"/>
          <w:sz w:val="24"/>
          <w:szCs w:val="24"/>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Название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Title">
    <w:name w:val="Title"/>
    <w:basedOn w:val="Style40"/>
    <w:next w:val="Normal"/>
    <w:link w:val="Style18"/>
    <w:uiPriority w:val="99"/>
    <w:qFormat/>
    <w:rsid w:val="00583d19"/>
    <w:pPr/>
    <w:rPr>
      <w:b/>
      <w:bCs/>
      <w:color w:val="0058A9"/>
      <w:shd w:fill="F0F0F0" w:val="clear"/>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d">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368F-268D-4E9E-9B69-C3F56C51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LibreOffice/24.8.4.2$Linux_X86_64 LibreOffice_project/480$Build-2</Application>
  <AppVersion>15.0000</AppVersion>
  <Pages>2</Pages>
  <Words>370</Words>
  <Characters>3030</Characters>
  <CharactersWithSpaces>3500</CharactersWithSpaces>
  <Paragraphs>17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2025-10-17T05:19:00Z</dcterms:created>
  <dc:creator>gulnara</dc:creator>
  <dc:description/>
  <dc:language>ru-RU</dc:language>
  <cp:lastModifiedBy/>
  <cp:lastPrinted>2025-10-07T10:50:00Z</cp:lastPrinted>
  <dcterms:modified xsi:type="dcterms:W3CDTF">2025-10-29T15:10:47Z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