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ПРОЕКТ</w:t>
      </w:r>
    </w:p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3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13" w:after="0"/>
        <w:ind w:hanging="0" w:left="0" w:right="113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989" w:leader="none"/>
        </w:tabs>
        <w:spacing w:lineRule="auto" w:line="240" w:before="0" w:after="0"/>
        <w:ind w:left="567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pacing w:val="-2"/>
          <w:sz w:val="24"/>
          <w:szCs w:val="24"/>
        </w:rPr>
        <w:t>ПОСТАНОВЛЕНИЕ</w:t>
      </w:r>
      <w:r>
        <w:rPr>
          <w:rFonts w:eastAsia="Arial" w:cs="Arial" w:ascii="Arial" w:hAnsi="Arial"/>
          <w:b/>
          <w:bCs/>
          <w:sz w:val="24"/>
          <w:szCs w:val="24"/>
        </w:rPr>
        <w:tab/>
      </w:r>
      <w:r>
        <w:rPr>
          <w:rFonts w:eastAsia="Arial" w:cs="Arial" w:ascii="Arial" w:hAnsi="Arial"/>
          <w:b/>
          <w:bCs/>
          <w:sz w:val="24"/>
          <w:szCs w:val="24"/>
          <w:lang w:val="tt-RU"/>
        </w:rPr>
        <w:t xml:space="preserve">    </w:t>
      </w:r>
      <w:r>
        <w:rPr>
          <w:rFonts w:eastAsia="Arial" w:cs="Arial" w:ascii="Arial" w:hAnsi="Arial"/>
          <w:b/>
          <w:bCs/>
          <w:spacing w:val="-2"/>
          <w:sz w:val="24"/>
          <w:szCs w:val="24"/>
        </w:rPr>
        <w:t>КАРАР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pacing w:lineRule="auto" w:line="240" w:before="0" w:after="0"/>
        <w:ind w:left="567"/>
        <w:rPr>
          <w:rFonts w:ascii="Arial" w:hAnsi="Arial" w:eastAsia="Arial" w:cs="Arial"/>
          <w:sz w:val="24"/>
          <w:szCs w:val="24"/>
          <w:lang w:val="tt-RU"/>
        </w:rPr>
      </w:pPr>
      <w:r>
        <w:rPr>
          <w:rFonts w:eastAsia="Arial" w:cs="Arial" w:ascii="Arial" w:hAnsi="Arial"/>
          <w:sz w:val="24"/>
          <w:szCs w:val="24"/>
        </w:rPr>
        <w:t>от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«</w:t>
      </w:r>
      <w:r>
        <w:rPr>
          <w:rFonts w:eastAsia="Arial" w:cs="Arial" w:ascii="Arial" w:hAnsi="Arial"/>
          <w:sz w:val="24"/>
          <w:szCs w:val="24"/>
          <w:lang w:val="tt-RU"/>
        </w:rPr>
        <w:t xml:space="preserve">    </w:t>
      </w:r>
      <w:r>
        <w:rPr>
          <w:rFonts w:eastAsia="Arial" w:cs="Arial" w:ascii="Arial" w:hAnsi="Arial"/>
          <w:sz w:val="24"/>
          <w:szCs w:val="24"/>
        </w:rPr>
        <w:t>»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lang w:val="tt-RU"/>
        </w:rPr>
        <w:t xml:space="preserve">               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202</w:t>
      </w:r>
      <w:r>
        <w:rPr>
          <w:rFonts w:eastAsia="Arial" w:cs="Arial" w:ascii="Arial" w:hAnsi="Arial"/>
          <w:sz w:val="24"/>
          <w:szCs w:val="24"/>
          <w:lang w:val="tt-RU"/>
        </w:rPr>
        <w:t>5</w:t>
      </w:r>
      <w:r>
        <w:rPr>
          <w:rFonts w:eastAsia="Arial" w:cs="Arial" w:ascii="Arial" w:hAnsi="Arial"/>
          <w:spacing w:val="-2"/>
          <w:sz w:val="24"/>
          <w:szCs w:val="24"/>
          <w:lang w:val="tt-RU"/>
        </w:rPr>
        <w:t xml:space="preserve"> </w:t>
      </w:r>
      <w:r>
        <w:rPr>
          <w:rFonts w:eastAsia="Arial" w:cs="Arial" w:ascii="Arial" w:hAnsi="Arial"/>
          <w:spacing w:val="-4"/>
          <w:sz w:val="24"/>
          <w:szCs w:val="24"/>
        </w:rPr>
        <w:t>года</w:t>
      </w:r>
      <w:r>
        <w:rPr>
          <w:rFonts w:eastAsia="Arial" w:cs="Arial" w:ascii="Arial" w:hAnsi="Arial"/>
          <w:sz w:val="24"/>
          <w:szCs w:val="24"/>
        </w:rPr>
        <w:tab/>
        <w:t>№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0"/>
          <w:sz w:val="24"/>
          <w:szCs w:val="24"/>
          <w:lang w:val="tt-RU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83" w:right="0"/>
        <w:jc w:val="center"/>
        <w:rPr/>
      </w:pPr>
      <w:r>
        <w:rPr>
          <w:rFonts w:eastAsia="Arial" w:cs="Arial" w:ascii="Arial" w:hAnsi="Arial"/>
          <w:sz w:val="24"/>
          <w:szCs w:val="24"/>
        </w:rPr>
        <w:t>О назначении схода граждан в населенном пункте Подгорный, входящего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состав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 муниципального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района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Республики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Татарстан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вопросу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введения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использования средств самообложения граждан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1067" w:left="567" w:right="41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соответствии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ст.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25.1,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56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Федерального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закона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от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06.10.2003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№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131-ФЗ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«Об общих</w:t>
      </w:r>
      <w:r>
        <w:rPr>
          <w:rFonts w:eastAsia="Arial" w:cs="Arial" w:ascii="Arial" w:hAnsi="Arial"/>
          <w:spacing w:val="-1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принципах</w:t>
      </w:r>
      <w:r>
        <w:rPr>
          <w:rFonts w:eastAsia="Arial" w:cs="Arial" w:ascii="Arial" w:hAnsi="Arial"/>
          <w:spacing w:val="-1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организации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местного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самоуправления</w:t>
      </w:r>
      <w:r>
        <w:rPr>
          <w:rFonts w:eastAsia="Arial" w:cs="Arial" w:ascii="Arial" w:hAnsi="Arial"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Российской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Федерации»,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ст.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35 Закона Республики Татарстан от 28.07.2004г. № 45-ЗРТ «О местном самоуправлении в Республике Татарстан», ст. 26 Устава муниципального образования «Байряки-Тамакское сельское поселение Ютазинского муниципального района Республика Татарстан», Положения «О порядке подготовки и проведения схода граждан в населенных пунктах, входящих</w:t>
      </w:r>
      <w:r>
        <w:rPr>
          <w:rFonts w:eastAsia="Arial" w:cs="Arial" w:ascii="Arial" w:hAnsi="Arial"/>
          <w:spacing w:val="-1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состав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1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</w:t>
      </w:r>
      <w:r>
        <w:rPr>
          <w:rFonts w:eastAsia="Arial" w:cs="Arial" w:ascii="Arial" w:hAnsi="Arial"/>
          <w:spacing w:val="-1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муниципального района Республики Татарстан»</w:t>
      </w:r>
    </w:p>
    <w:p>
      <w:pPr>
        <w:pStyle w:val="Normal"/>
        <w:widowControl w:val="false"/>
        <w:spacing w:lineRule="auto" w:line="240" w:before="0" w:after="0"/>
        <w:ind w:left="120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2"/>
          <w:sz w:val="24"/>
          <w:szCs w:val="24"/>
        </w:rPr>
        <w:t>ПОСТАНОВЛЯЮ: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1980" w:leader="none"/>
        </w:tabs>
        <w:spacing w:lineRule="auto" w:line="240" w:before="0" w:after="0"/>
        <w:ind w:firstLine="566" w:left="567" w:right="42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Назначить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</w:t>
      </w:r>
      <w:r>
        <w:rPr>
          <w:rFonts w:eastAsia="Arial" w:cs="Arial" w:ascii="Arial" w:hAnsi="Arial"/>
          <w:sz w:val="24"/>
          <w:szCs w:val="24"/>
          <w:lang w:val="tt-RU"/>
        </w:rPr>
        <w:t>0</w:t>
      </w:r>
      <w:r>
        <w:rPr>
          <w:rFonts w:eastAsia="Arial" w:cs="Arial" w:ascii="Arial" w:hAnsi="Arial"/>
          <w:sz w:val="24"/>
          <w:szCs w:val="24"/>
        </w:rPr>
        <w:t>ч.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00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мин.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</w:t>
      </w:r>
      <w:r>
        <w:rPr>
          <w:rFonts w:eastAsia="Arial" w:cs="Arial" w:ascii="Arial" w:hAnsi="Arial"/>
          <w:sz w:val="24"/>
          <w:szCs w:val="24"/>
          <w:lang w:val="tt-RU"/>
        </w:rPr>
        <w:t>3</w:t>
      </w:r>
      <w:r>
        <w:rPr>
          <w:rFonts w:eastAsia="Arial" w:cs="Arial" w:ascii="Arial" w:hAnsi="Arial"/>
          <w:sz w:val="24"/>
          <w:szCs w:val="24"/>
        </w:rPr>
        <w:t>.11.202</w:t>
      </w:r>
      <w:r>
        <w:rPr>
          <w:rFonts w:eastAsia="Arial" w:cs="Arial" w:ascii="Arial" w:hAnsi="Arial"/>
          <w:sz w:val="24"/>
          <w:szCs w:val="24"/>
          <w:lang w:val="tt-RU"/>
        </w:rPr>
        <w:t>5</w:t>
      </w:r>
      <w:r>
        <w:rPr>
          <w:rFonts w:eastAsia="Arial" w:cs="Arial" w:ascii="Arial" w:hAnsi="Arial"/>
          <w:spacing w:val="-2"/>
          <w:sz w:val="24"/>
          <w:szCs w:val="24"/>
          <w:lang w:val="tt-RU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года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здании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МФЦ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населенного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пункта Подгорный, расположенного по адресу: Республика Татарстан, Ютазинский район, п. Подгорный, ул. Центральная д.22А, сход граждан по вопросу введения самообложения в населенном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пункте Подгорный  Байряки-Тамакского сельского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1491" w:leader="none"/>
        </w:tabs>
        <w:spacing w:lineRule="auto" w:line="240" w:before="1" w:after="0"/>
        <w:ind w:hanging="358" w:left="149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Утвердить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вопрос,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выносимый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сход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2"/>
          <w:sz w:val="24"/>
          <w:szCs w:val="24"/>
        </w:rPr>
        <w:t>граждан:</w:t>
      </w:r>
    </w:p>
    <w:p>
      <w:pPr>
        <w:pStyle w:val="Normal"/>
        <w:widowControl w:val="false"/>
        <w:spacing w:lineRule="auto" w:line="240" w:before="0" w:after="0"/>
        <w:ind w:firstLine="566" w:left="567" w:right="418"/>
        <w:jc w:val="both"/>
        <w:rPr>
          <w:rFonts w:ascii="Arial" w:hAnsi="Arial" w:eastAsia="Arial" w:cs="Arial"/>
          <w:spacing w:val="-2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«Согласны ли вы на введение самообложения в 202</w:t>
      </w:r>
      <w:r>
        <w:rPr>
          <w:rFonts w:eastAsia="Arial" w:cs="Arial" w:ascii="Arial" w:hAnsi="Arial"/>
          <w:sz w:val="24"/>
          <w:szCs w:val="24"/>
          <w:lang w:val="tt-RU"/>
        </w:rPr>
        <w:t>6</w:t>
      </w:r>
      <w:r>
        <w:rPr>
          <w:rFonts w:eastAsia="Arial" w:cs="Arial" w:ascii="Arial" w:hAnsi="Arial"/>
          <w:sz w:val="24"/>
          <w:szCs w:val="24"/>
        </w:rPr>
        <w:t xml:space="preserve"> году в сумме 500 (пятьсот) рублей с каждого совершеннолетнего жителя, зарегистрированного по месту жительства на территории населенного пункта Подгорный  Байряки-Тамакского сельского поселения Ютазинского муниципального района Республики Татарстан, за исключением инвалидов 1 группы,</w:t>
      </w:r>
      <w:r>
        <w:rPr>
          <w:rFonts w:eastAsia="Arial" w:cs="Arial" w:ascii="Arial" w:hAnsi="Arial"/>
          <w:spacing w:val="4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участников специальной военной операции, вдов участников специальной военной операции, студентов, обучающихся по очной форме обучения, граждан, призванных на срочную службу в ряды Российской Армии, и направлением полученных средств на решение вопросов местного значения по выполнению следующих </w:t>
      </w:r>
      <w:r>
        <w:rPr>
          <w:rFonts w:eastAsia="Arial" w:cs="Arial" w:ascii="Arial" w:hAnsi="Arial"/>
          <w:spacing w:val="-2"/>
          <w:sz w:val="24"/>
          <w:szCs w:val="24"/>
        </w:rPr>
        <w:t>работ:</w:t>
      </w:r>
    </w:p>
    <w:p>
      <w:pPr>
        <w:pStyle w:val="Normal"/>
        <w:widowControl w:val="false"/>
        <w:spacing w:lineRule="auto" w:line="240" w:before="0" w:after="0"/>
        <w:ind w:firstLine="566" w:left="567" w:right="418"/>
        <w:jc w:val="both"/>
        <w:rPr>
          <w:rFonts w:ascii="Arial" w:hAnsi="Arial" w:eastAsia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(устройство ограждений, приобретение и установка щита управления скважинным насосом)</w:t>
      </w:r>
      <w:r>
        <w:rPr>
          <w:rFonts w:eastAsia="Arial" w:cs="Arial" w:ascii="Arial" w:hAnsi="Arial"/>
          <w:sz w:val="24"/>
          <w:szCs w:val="24"/>
        </w:rPr>
        <w:t xml:space="preserve"> населенном пункте Подгорный</w:t>
      </w:r>
      <w:r>
        <w:rPr>
          <w:rFonts w:cs="Arial" w:ascii="Arial" w:hAnsi="Arial"/>
          <w:sz w:val="24"/>
          <w:szCs w:val="24"/>
        </w:rPr>
        <w:t xml:space="preserve"> ;</w:t>
      </w:r>
    </w:p>
    <w:p>
      <w:pPr>
        <w:pStyle w:val="Normal"/>
        <w:widowControl w:val="false"/>
        <w:numPr>
          <w:ilvl w:val="1"/>
          <w:numId w:val="6"/>
        </w:numPr>
        <w:tabs>
          <w:tab w:val="clear" w:pos="708"/>
          <w:tab w:val="left" w:pos="1557" w:leader="none"/>
        </w:tabs>
        <w:spacing w:lineRule="auto" w:line="240" w:before="0" w:after="0"/>
        <w:ind w:firstLine="566" w:left="567" w:right="418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>ремонт, устройство ограждений, благоустройство мест традиционного захоронения</w:t>
      </w:r>
      <w:r>
        <w:rPr>
          <w:rFonts w:eastAsia="Arial" w:cs="Arial" w:ascii="Arial" w:hAnsi="Arial"/>
          <w:sz w:val="24"/>
          <w:szCs w:val="24"/>
        </w:rPr>
        <w:t xml:space="preserve"> (ремонт ограждения территории кладбища в населенном пункте Подгорный);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607" w:leader="none"/>
        </w:tabs>
        <w:spacing w:lineRule="auto" w:line="240" w:before="1" w:after="0"/>
        <w:ind w:firstLine="633" w:left="567" w:right="42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444444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eastAsia="Arial" w:cs="Arial" w:ascii="Arial" w:hAnsi="Arial"/>
          <w:sz w:val="24"/>
          <w:szCs w:val="24"/>
        </w:rPr>
        <w:t>(содержание внутри поселенческих дорог (очистка дорог от снега, грейдирование)  в населенном пункте Подгорный;</w:t>
      </w:r>
    </w:p>
    <w:p>
      <w:pPr>
        <w:pStyle w:val="Normal"/>
        <w:widowControl w:val="false"/>
        <w:numPr>
          <w:ilvl w:val="1"/>
          <w:numId w:val="8"/>
        </w:numPr>
        <w:tabs>
          <w:tab w:val="clear" w:pos="708"/>
          <w:tab w:val="left" w:pos="1607" w:leader="none"/>
        </w:tabs>
        <w:spacing w:lineRule="auto" w:line="240" w:before="1" w:after="0"/>
        <w:ind w:firstLine="633" w:left="567" w:right="422"/>
        <w:jc w:val="both"/>
        <w:rPr>
          <w:rFonts w:ascii="Arial" w:hAnsi="Arial" w:eastAsia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благоустройство иных территорий населенного пункта (покос травы на территории общего пользования)</w:t>
      </w:r>
      <w:r>
        <w:rPr>
          <w:rFonts w:eastAsia="Arial" w:cs="Arial" w:ascii="Arial" w:hAnsi="Arial"/>
          <w:sz w:val="24"/>
          <w:szCs w:val="24"/>
        </w:rPr>
        <w:t xml:space="preserve"> населенного пункта Подгорный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8101" w:leader="none"/>
        </w:tabs>
        <w:spacing w:lineRule="auto" w:line="240" w:before="64" w:after="0"/>
        <w:ind w:left="260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4"/>
          <w:sz w:val="24"/>
          <w:szCs w:val="24"/>
        </w:rPr>
        <w:t>«ЗА»</w:t>
      </w:r>
      <w:r>
        <w:rPr>
          <w:rFonts w:eastAsia="Arial" w:cs="Arial" w:ascii="Arial" w:hAnsi="Arial"/>
          <w:sz w:val="24"/>
          <w:szCs w:val="24"/>
        </w:rPr>
        <w:tab/>
      </w:r>
      <w:r>
        <w:rPr>
          <w:rFonts w:eastAsia="Arial" w:cs="Arial" w:ascii="Arial" w:hAnsi="Arial"/>
          <w:spacing w:val="-2"/>
          <w:sz w:val="24"/>
          <w:szCs w:val="24"/>
        </w:rPr>
        <w:t>«ПРОТИВ».</w:t>
      </w:r>
    </w:p>
    <w:p>
      <w:pPr>
        <w:pStyle w:val="Normal"/>
        <w:spacing w:lineRule="auto" w:line="240" w:before="0" w:after="0"/>
        <w:ind w:hanging="850" w:left="567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</w:t>
      </w:r>
      <w:r>
        <w:rPr>
          <w:rFonts w:eastAsia="Arial" w:cs="Arial" w:ascii="Arial" w:hAnsi="Arial"/>
          <w:sz w:val="24"/>
          <w:szCs w:val="24"/>
        </w:rPr>
        <w:t xml:space="preserve">3. Исполнительному комитету Байряки-Тамакского сельского поселения Ютазинского   муниципального района Республики Татарстан обеспечить организацию </w:t>
      </w:r>
    </w:p>
    <w:p>
      <w:pPr>
        <w:pStyle w:val="Normal"/>
        <w:spacing w:lineRule="auto" w:line="240" w:before="0" w:after="0"/>
        <w:ind w:hanging="850" w:left="567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</w:t>
      </w:r>
      <w:r>
        <w:rPr>
          <w:rFonts w:eastAsia="Arial" w:cs="Arial" w:ascii="Arial" w:hAnsi="Arial"/>
          <w:sz w:val="24"/>
          <w:szCs w:val="24"/>
        </w:rPr>
        <w:t>и проведение схода граждан в населенном пункте Подгорный.</w:t>
      </w:r>
    </w:p>
    <w:p>
      <w:pPr>
        <w:pStyle w:val="Normal"/>
        <w:spacing w:lineRule="auto" w:line="240" w:before="0" w:after="0"/>
        <w:ind w:hanging="850" w:left="567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2"/>
          <w:sz w:val="24"/>
          <w:szCs w:val="24"/>
        </w:rPr>
        <w:t>Глава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1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1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поселения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Ютазинского муниципального района</w:t>
      </w:r>
    </w:p>
    <w:p>
      <w:pPr>
        <w:sectPr>
          <w:type w:val="nextPage"/>
          <w:pgSz w:w="11906" w:h="16838"/>
          <w:pgMar w:left="566" w:right="428" w:gutter="0" w:header="0" w:top="6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tabs>
          <w:tab w:val="clear" w:pos="708"/>
          <w:tab w:val="left" w:pos="8107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Республики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pacing w:val="-2"/>
          <w:sz w:val="24"/>
          <w:szCs w:val="24"/>
        </w:rPr>
        <w:t>Татарстан</w:t>
      </w:r>
      <w:r>
        <w:rPr>
          <w:rFonts w:eastAsia="Arial" w:cs="Arial" w:ascii="Arial" w:hAnsi="Arial"/>
          <w:sz w:val="24"/>
          <w:szCs w:val="24"/>
        </w:rPr>
        <w:t xml:space="preserve">                                                                                </w:t>
      </w:r>
      <w:r>
        <w:rPr>
          <w:rFonts w:eastAsia="Arial" w:cs="Arial" w:ascii="Arial" w:hAnsi="Arial"/>
          <w:spacing w:val="-2"/>
          <w:sz w:val="24"/>
          <w:szCs w:val="24"/>
        </w:rPr>
        <w:t>З.М.Аглиева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right="41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1" w:after="0"/>
        <w:ind w:left="-283" w:right="4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</w:t>
      </w:r>
      <w:r>
        <w:rPr>
          <w:rFonts w:eastAsia="Arial" w:cs="Arial" w:ascii="Arial" w:hAnsi="Arial"/>
          <w:sz w:val="24"/>
          <w:szCs w:val="24"/>
        </w:rPr>
        <w:t>4.Обнародовать настоящее Постановление путем размещения на информационных стендах Байряки-Тамакского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eastAsia="Arial" w:cs="Arial" w:ascii="Arial" w:hAnsi="Arial"/>
            <w:color w:val="0000FF"/>
            <w:sz w:val="24"/>
            <w:szCs w:val="24"/>
            <w:u w:val="single"/>
          </w:rPr>
          <w:t>http://jutaza.tatarstan.ru</w:t>
        </w:r>
      </w:hyperlink>
      <w:r>
        <w:rPr>
          <w:rFonts w:eastAsia="Arial" w:cs="Arial" w:ascii="Arial" w:hAnsi="Arial"/>
          <w:sz w:val="24"/>
          <w:szCs w:val="24"/>
        </w:rPr>
        <w:t xml:space="preserve">.), на официальном портале правовой информации Республики Татарстан по адресу </w:t>
      </w:r>
      <w:hyperlink r:id="rId3">
        <w:r>
          <w:rPr>
            <w:rStyle w:val="Style9"/>
            <w:rFonts w:eastAsia="Arial" w:cs="Arial" w:ascii="Arial" w:hAnsi="Arial"/>
            <w:color w:val="0000FF"/>
            <w:sz w:val="24"/>
            <w:szCs w:val="24"/>
            <w:u w:val="single"/>
          </w:rPr>
          <w:t>http://pravo.tatarstan.ru/</w:t>
        </w:r>
      </w:hyperlink>
      <w:r>
        <w:rPr>
          <w:rFonts w:eastAsia="Arial" w:cs="Arial" w:ascii="Arial" w:hAnsi="Arial"/>
          <w:sz w:val="24"/>
          <w:szCs w:val="24"/>
        </w:rPr>
        <w:t xml:space="preserve"> в течении 5 дней со дня принятия.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left="-283" w:right="42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eastAsia="Arial" w:cs="Arial" w:ascii="Arial" w:hAnsi="Arial"/>
          <w:sz w:val="24"/>
          <w:szCs w:val="24"/>
        </w:rPr>
        <w:t xml:space="preserve">5.Настоящее постановление вступает в силу со дня его официального </w:t>
      </w:r>
      <w:r>
        <w:rPr>
          <w:rFonts w:eastAsia="Arial" w:cs="Arial" w:ascii="Arial" w:hAnsi="Arial"/>
          <w:spacing w:val="-2"/>
          <w:sz w:val="24"/>
          <w:szCs w:val="24"/>
        </w:rPr>
        <w:t>обнародования.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" w:after="0"/>
        <w:ind w:left="567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2"/>
          <w:sz w:val="24"/>
          <w:szCs w:val="24"/>
        </w:rPr>
        <w:t>Глава</w:t>
      </w:r>
    </w:p>
    <w:p>
      <w:pPr>
        <w:pStyle w:val="Normal"/>
        <w:widowControl w:val="false"/>
        <w:spacing w:lineRule="auto" w:line="240" w:before="0" w:after="0"/>
        <w:ind w:left="567" w:right="4558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1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1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 Ютазинского муниципального района</w:t>
      </w:r>
    </w:p>
    <w:p>
      <w:pPr>
        <w:pStyle w:val="Normal"/>
        <w:widowControl w:val="false"/>
        <w:tabs>
          <w:tab w:val="clear" w:pos="708"/>
          <w:tab w:val="left" w:pos="8107" w:leader="none"/>
        </w:tabs>
        <w:spacing w:lineRule="auto" w:line="240" w:before="0" w:after="0"/>
        <w:ind w:left="567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Республики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pacing w:val="-2"/>
          <w:sz w:val="24"/>
          <w:szCs w:val="24"/>
        </w:rPr>
        <w:t>Татарстан</w:t>
      </w:r>
      <w:r>
        <w:rPr>
          <w:rFonts w:eastAsia="Arial" w:cs="Arial" w:ascii="Arial" w:hAnsi="Arial"/>
          <w:sz w:val="24"/>
          <w:szCs w:val="24"/>
        </w:rPr>
        <w:tab/>
      </w:r>
      <w:r>
        <w:rPr>
          <w:rFonts w:eastAsia="Arial" w:cs="Arial" w:ascii="Arial" w:hAnsi="Arial"/>
          <w:spacing w:val="-2"/>
          <w:sz w:val="24"/>
          <w:szCs w:val="24"/>
        </w:rPr>
        <w:t>З.М.Аглиева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566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7" w:hanging="85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567" w:hanging="425"/>
      </w:pPr>
      <w:rPr>
        <w:rFonts w:ascii="Arial" w:hAnsi="Arial" w:cs="Arial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7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1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5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9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3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07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71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67" w:hanging="85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567" w:hanging="425"/>
      </w:pPr>
      <w:rPr>
        <w:rFonts w:ascii="Arial" w:hAnsi="Arial" w:cs="Arial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7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1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5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9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3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07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71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2332c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2332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040f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11e5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LibreOffice/24.8.4.2$Linux_X86_64 LibreOffice_project/480$Build-2</Application>
  <AppVersion>15.0000</AppVersion>
  <Pages>3</Pages>
  <Words>428</Words>
  <Characters>3296</Characters>
  <CharactersWithSpaces>3877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2025-10-20T14:10:00Z</dcterms:created>
  <dc:creator>User</dc:creator>
  <dc:description/>
  <dc:language>ru-RU</dc:language>
  <cp:lastModifiedBy/>
  <cp:lastPrinted>2025-10-21T12:36:00Z</cp:lastPrinted>
  <dcterms:modified xsi:type="dcterms:W3CDTF">2025-10-29T16:29:47Z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