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cs="Times New Roman" w:ascii="Times New Roman" w:hAnsi="Times New Roman"/>
          <w:b/>
          <w:sz w:val="24"/>
          <w:szCs w:val="24"/>
          <w:lang w:val="tt-RU"/>
        </w:rPr>
        <w:t xml:space="preserve">ПОСТАНОВЛЕНИЕ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  <w:t xml:space="preserve">от </w:t>
      </w:r>
      <w:r>
        <w:rPr>
          <w:rFonts w:cs="Times New Roman" w:ascii="Times New Roman" w:hAnsi="Times New Roman"/>
          <w:sz w:val="24"/>
          <w:szCs w:val="24"/>
        </w:rPr>
        <w:t xml:space="preserve">«»          </w:t>
      </w:r>
      <w:r>
        <w:rPr>
          <w:rFonts w:cs="Times New Roman" w:ascii="Times New Roman" w:hAnsi="Times New Roman"/>
          <w:sz w:val="24"/>
          <w:szCs w:val="24"/>
          <w:lang w:val="tt-RU"/>
        </w:rPr>
        <w:t xml:space="preserve">2025 года                                                                              №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cs="Times New Roman" w:ascii="Times New Roman" w:hAnsi="Times New Roman"/>
          <w:sz w:val="24"/>
          <w:szCs w:val="24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О назначении схода граждан в населенном пункте Хуррият,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входящего в состав Ташкичуйского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26, 92 Устава муниципального образования «Ташкичуйское сельское поселение Ютазинского муниципального района Республика Татарстан»,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ПОСТАНОВЛЯЮ: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Назначить на 10 ч. 00 мин. 19.11.2025 года по адресу: Республика Татарстан, Ютазинский муниципальный район, деревня Хуррият, улица Хуррият, напротив дома №5, сход граждан по вопросу введения самообложения в населенном пункте Хуррият Ташкичуйского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Хуррият Ташкичуйского сельского поселения Ютазинского муниципального района Республики Татарстан,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 (очистка дорог от снега (оплата работ и услуг по договору) в населенном пункте Хуррият);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 (приобретение, установка энергосберегающих ламп уличного освещения, оплата работ и услуг договору) в населенном пункте Хуррият;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Исполнительному комитету Ташкичуйского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Хуррият.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Обнародовать настоящее Постановление путем размещения на информационных стендах Ташкичуйского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Times New Roman" w:ascii="Times New Roman" w:hAnsi="Times New Roman"/>
            <w:sz w:val="24"/>
            <w:szCs w:val="24"/>
          </w:rPr>
          <w:t>http://jutaza.tatarstan.ru</w:t>
        </w:r>
      </w:hyperlink>
      <w:r>
        <w:rPr>
          <w:rFonts w:cs="Times New Roman" w:ascii="Times New Roman" w:hAnsi="Times New Roman"/>
          <w:sz w:val="24"/>
          <w:szCs w:val="24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Ташкичуйского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Татарстан                                                                           Н.С.Рафиков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LibreOffice/24.8.4.2$Linux_X86_64 LibreOffice_project/480$Build-2</Application>
  <AppVersion>15.0000</AppVersion>
  <DocSecurity>4</DocSecurity>
  <Pages>2</Pages>
  <Words>338</Words>
  <Characters>2492</Characters>
  <CharactersWithSpaces>3332</CharactersWithSpaces>
  <Paragraphs>21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2025-10-23T11:34:00Z</dcterms:created>
  <dc:creator>rfo6</dc:creator>
  <dc:description/>
  <dc:language>ru-RU</dc:language>
  <cp:lastModifiedBy/>
  <dcterms:modified xsi:type="dcterms:W3CDTF">2025-10-29T11:24:43Z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