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firstLine="529" w:left="-709"/>
        <w:jc w:val="right"/>
        <w:rPr/>
      </w:pPr>
      <w:r>
        <w:rPr/>
        <w:t xml:space="preserve">          </w:t>
      </w:r>
      <w:r>
        <w:rPr/>
        <w:t>Проект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БАЙРЯКИ-ТАМАКСКОГО СЕЛЬСКОГО ПОСЕЛЕНИЯ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с.Байряки-Тамак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Байряки-Тамакского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№27 от 12.12.2024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Байряки-Тамакского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Совета Байряки-Тамакского сельского поселения Ютазинского муниципального района №27 от 12.12.2024г. «О бюджете Байряки-Тамакского сельского поселения на 2025 год и на плановый период 2026 и 2027 годов»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а) в подпункте 1 пункта 1 цифру «7 711,1» заменить цифрой «8 094,0»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«7 827,1» заменить цифрой «8 363,6»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«116,0» заменить цифрой «269,6».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Байряки-Тамакского сельского поселения на 2025 год 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4"/>
        <w:gridCol w:w="5671"/>
        <w:gridCol w:w="1276"/>
      </w:tblGrid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Код показателя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Сумма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-269,6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-269,6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-8 094,0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-8 094,0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-8 094,0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-8 094,0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8 363,6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8 363,6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8 363,6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8 363,6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  <w:t xml:space="preserve">    </w:t>
      </w:r>
    </w:p>
    <w:p>
      <w:pPr>
        <w:pStyle w:val="Normal"/>
        <w:rPr>
          <w:bCs/>
        </w:rPr>
      </w:pPr>
      <w:r>
        <w:rPr>
          <w:bCs/>
        </w:rPr>
        <w:t xml:space="preserve">   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Байряки-Тамакского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2025 год</w:t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1637,3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1 01 00000 00 0000 000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47,0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1 01 02000 01 0000 110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доходы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47,0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1 05 00000 00 0000 000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совокупный доход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85,0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1 05 03000 01 0000 110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Единый сельскохозяйственный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85,0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1 06 00000 00 0000000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Налоги на имущество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1230,0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1 06 01000 00 0000 110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имущество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230,0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1 06 06000 00 0000 110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Земельный 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1000,0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1 08 00000 00 0000 000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Государственная пошлина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0,3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1 08 04020 01 0000 110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0,3</w:t>
      </w:r>
    </w:p>
    <w:p>
      <w:pPr>
        <w:pStyle w:val="Titl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1 17 00000 00 0000 000</w:t>
      </w:r>
    </w:p>
    <w:p>
      <w:pPr>
        <w:pStyle w:val="Title"/>
        <w:ind w:hanging="180" w:left="180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Прочие неналоговые доходы</w:t>
      </w:r>
    </w:p>
    <w:p>
      <w:pPr>
        <w:pStyle w:val="Title"/>
        <w:ind w:right="2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275,0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1 17 14000 00 0000 000</w:t>
      </w:r>
    </w:p>
    <w:p>
      <w:pPr>
        <w:pStyle w:val="Normal"/>
        <w:jc w:val="both"/>
        <w:rPr/>
      </w:pPr>
      <w:r>
        <w:rPr/>
        <w:t>Средства самообложения граждан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275,0</w:t>
      </w:r>
    </w:p>
    <w:p>
      <w:pPr>
        <w:pStyle w:val="Title"/>
        <w:rPr>
          <w:iCs/>
          <w:sz w:val="22"/>
          <w:szCs w:val="22"/>
        </w:rPr>
      </w:pPr>
      <w:r>
        <w:rPr>
          <w:iCs/>
          <w:sz w:val="22"/>
          <w:szCs w:val="22"/>
        </w:rPr>
        <w:t>1 17 14030 10 0000 150</w:t>
      </w:r>
    </w:p>
    <w:p>
      <w:pPr>
        <w:pStyle w:val="Normal"/>
        <w:jc w:val="both"/>
        <w:rPr/>
      </w:pPr>
      <w:r>
        <w:rPr/>
        <w:t>Средства самообложения граждан, зачисляемые в бюджеты поселений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275,0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6456,7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2 02 00000  00 0000 000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6456,7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2 02 16001 00 0000 150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Дотации на выравнивание бюджетной обеспеченности из бюджетов муниципальных районов, городских округов с внутригородским делением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Дотации бюджетам сельских поселений на выравнивание бюджетной обеспеченности из бюджетов муниципальных районов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</w:rPr>
        <w:t>2 02 29999 10 0000 150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Прочие субсидии бюджетам сельских поселений</w:t>
      </w:r>
    </w:p>
    <w:p>
      <w:pPr>
        <w:pStyle w:val="Normal"/>
        <w:rPr/>
      </w:pPr>
      <w:r>
        <w:rPr>
          <w:sz w:val="22"/>
          <w:szCs w:val="22"/>
        </w:rPr>
        <w:t>66,1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2 02 35118 00 0000 150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182,9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2 02 49999 10 0000 150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Иные межбюджетные трансферты</w:t>
      </w:r>
    </w:p>
    <w:p>
      <w:pPr>
        <w:pStyle w:val="Normal"/>
        <w:ind w:right="33"/>
        <w:jc w:val="right"/>
        <w:rPr>
          <w:sz w:val="22"/>
          <w:szCs w:val="22"/>
        </w:rPr>
      </w:pPr>
      <w:r>
        <w:rPr>
          <w:sz w:val="22"/>
          <w:szCs w:val="22"/>
        </w:rPr>
        <w:t>1598,3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ВСЕГО ДОХОДОВ</w:t>
      </w:r>
    </w:p>
    <w:p>
      <w:pPr>
        <w:pStyle w:val="ConsNormal"/>
        <w:ind w:hanging="0" w:right="33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8 </w:t>
      </w:r>
      <w:bookmarkStart w:id="0" w:name="_GoBack"/>
      <w:bookmarkEnd w:id="0"/>
      <w:r>
        <w:rPr>
          <w:rFonts w:cs="Times New Roman" w:ascii="Times New Roman" w:hAnsi="Times New Roman"/>
          <w:b/>
          <w:bCs/>
        </w:rPr>
        <w:t>094,0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расходов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на 2025год                    </w:t>
      </w:r>
      <w:r>
        <w:rPr>
          <w:bCs/>
        </w:rPr>
        <w:t>тыс.руб</w:t>
      </w:r>
    </w:p>
    <w:tbl>
      <w:tblPr>
        <w:tblW w:w="104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57"/>
        <w:gridCol w:w="795"/>
        <w:gridCol w:w="858"/>
        <w:gridCol w:w="1225"/>
        <w:gridCol w:w="1642"/>
        <w:gridCol w:w="788"/>
        <w:gridCol w:w="1585"/>
      </w:tblGrid>
      <w:tr>
        <w:trPr>
          <w:trHeight w:val="42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7 269,0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1 327,5</w:t>
            </w:r>
          </w:p>
        </w:tc>
      </w:tr>
      <w:tr>
        <w:trPr>
          <w:trHeight w:val="13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15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880,9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1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1"/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2" w:name="RANGE!F19"/>
            <w:r>
              <w:rPr>
                <w:sz w:val="22"/>
                <w:szCs w:val="22"/>
              </w:rPr>
              <w:t>800</w:t>
            </w:r>
            <w:bookmarkEnd w:id="2"/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34,6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34,6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34,6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>
        <w:trPr>
          <w:trHeight w:val="90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112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1 461,3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1 461,3</w:t>
            </w:r>
          </w:p>
        </w:tc>
      </w:tr>
      <w:tr>
        <w:trPr>
          <w:trHeight w:val="112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1 395,2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1 395,2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849,3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846,3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3 738,5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3 738,5</w:t>
            </w:r>
          </w:p>
        </w:tc>
      </w:tr>
      <w:tr>
        <w:trPr>
          <w:trHeight w:val="157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831,2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831,2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801,2</w:t>
            </w:r>
          </w:p>
        </w:tc>
      </w:tr>
      <w:tr>
        <w:trPr>
          <w:trHeight w:val="6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801,2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</w:tr>
      <w:tr>
        <w:trPr>
          <w:trHeight w:val="900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90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157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1 094,5</w:t>
            </w:r>
          </w:p>
        </w:tc>
      </w:tr>
      <w:tr>
        <w:trPr>
          <w:trHeight w:val="25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8 363,6</w:t>
            </w:r>
          </w:p>
        </w:tc>
      </w:tr>
    </w:tbl>
    <w:p>
      <w:pPr>
        <w:pStyle w:val="Normal"/>
        <w:ind w:firstLine="567" w:left="-567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</w:rPr>
      </w:pPr>
      <w:r>
        <w:rPr>
          <w:bCs/>
        </w:rPr>
        <w:t>3)в статье 4 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/>
      </w:pPr>
      <w:r>
        <w:rPr/>
        <w:t>тыс.руб.</w:t>
      </w:r>
    </w:p>
    <w:tbl>
      <w:tblPr>
        <w:tblW w:w="1010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0"/>
        <w:gridCol w:w="709"/>
        <w:gridCol w:w="1135"/>
        <w:gridCol w:w="1393"/>
        <w:gridCol w:w="700"/>
        <w:gridCol w:w="1634"/>
      </w:tblGrid>
      <w:tr>
        <w:trPr>
          <w:trHeight w:val="42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2 422,0</w:t>
            </w:r>
          </w:p>
        </w:tc>
      </w:tr>
      <w:tr>
        <w:trPr>
          <w:trHeight w:val="90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15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1 094,5</w:t>
            </w:r>
          </w:p>
        </w:tc>
      </w:tr>
      <w:tr>
        <w:trPr>
          <w:trHeight w:val="13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699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880,9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34,6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34,6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34,6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>
        <w:trPr>
          <w:trHeight w:val="90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112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1 461,3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1 461,3</w:t>
            </w:r>
          </w:p>
        </w:tc>
      </w:tr>
      <w:tr>
        <w:trPr>
          <w:trHeight w:val="112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1 395,2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1 395,2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849,3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846,3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3 738,5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3 738,5</w:t>
            </w:r>
          </w:p>
        </w:tc>
      </w:tr>
      <w:tr>
        <w:trPr>
          <w:trHeight w:val="157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831,2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831,2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801,2</w:t>
            </w:r>
          </w:p>
        </w:tc>
      </w:tr>
      <w:tr>
        <w:trPr>
          <w:trHeight w:val="67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801,2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</w:tr>
      <w:tr>
        <w:trPr>
          <w:trHeight w:val="255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8 363,6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/>
      </w:pPr>
      <w:r>
        <w:rPr/>
        <w:t>тыс.руб.</w:t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4"/>
        <w:gridCol w:w="1985"/>
        <w:gridCol w:w="849"/>
        <w:gridCol w:w="993"/>
        <w:gridCol w:w="1275"/>
        <w:gridCol w:w="1134"/>
      </w:tblGrid>
      <w:tr>
        <w:trPr>
          <w:trHeight w:val="42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5 343,3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5 343,3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1800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1 094,5</w:t>
            </w:r>
          </w:p>
        </w:tc>
      </w:tr>
      <w:tr>
        <w:trPr>
          <w:trHeight w:val="90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1 094,5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1 292,9</w:t>
            </w:r>
          </w:p>
        </w:tc>
      </w:tr>
      <w:tr>
        <w:trPr>
          <w:trHeight w:val="1800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880,9</w:t>
            </w:r>
          </w:p>
        </w:tc>
      </w:tr>
      <w:tr>
        <w:trPr>
          <w:trHeight w:val="13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880,9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410,0</w:t>
            </w:r>
          </w:p>
        </w:tc>
      </w:tr>
      <w:tr>
        <w:trPr>
          <w:trHeight w:val="13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</w:t>
            </w:r>
          </w:p>
        </w:tc>
      </w:tr>
      <w:tr>
        <w:trPr>
          <w:trHeight w:val="13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801,2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801,2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801,2</w:t>
            </w:r>
          </w:p>
        </w:tc>
      </w:tr>
      <w:tr>
        <w:trPr>
          <w:trHeight w:val="112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299,0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</w:tc>
      </w:tr>
      <w:tr>
        <w:trPr>
          <w:trHeight w:val="112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511,9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511,9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247,0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849,3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846,3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846,3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</w:tr>
      <w:tr>
        <w:trPr>
          <w:trHeight w:val="90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9900005410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9900005410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</w:tr>
      <w:tr>
        <w:trPr>
          <w:trHeight w:val="157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2 907,3</w:t>
            </w:r>
          </w:p>
        </w:tc>
      </w:tr>
      <w:tr>
        <w:trPr>
          <w:trHeight w:val="255" w:hRule="atLeast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8 363,6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BodyTextIndent"/>
        <w:ind w:left="5040"/>
        <w:jc w:val="both"/>
        <w:rPr>
          <w:b/>
        </w:rPr>
      </w:pPr>
      <w:r>
        <w:rPr>
          <w:b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Статья 2.</w:t>
      </w:r>
    </w:p>
    <w:p>
      <w:pPr>
        <w:pStyle w:val="Title"/>
        <w:jc w:val="left"/>
        <w:rPr/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2025 года.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 Байряки-Тамакского</w:t>
      </w:r>
    </w:p>
    <w:p>
      <w:pPr>
        <w:pStyle w:val="Normal"/>
        <w:rPr>
          <w:szCs w:val="28"/>
        </w:rPr>
      </w:pPr>
      <w:r>
        <w:rPr/>
        <w:t>сельского поселения                                                                                             З.М.Аглиева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851" w:right="70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894cc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894ccc"/>
    <w:rPr>
      <w:rFonts w:ascii="Arial" w:hAnsi="Arial" w:cs="Arial"/>
      <w:b/>
      <w:bCs/>
      <w:sz w:val="22"/>
      <w:szCs w:val="22"/>
      <w:lang w:eastAsia="zh-CN"/>
    </w:rPr>
  </w:style>
  <w:style w:type="character" w:styleId="Style11" w:customStyle="1">
    <w:name w:val="Название Знак"/>
    <w:qFormat/>
    <w:rsid w:val="00cb44d6"/>
    <w:rPr>
      <w:sz w:val="28"/>
      <w:szCs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062fc"/>
    <w:pPr>
      <w:spacing w:before="0" w:after="0"/>
      <w:ind w:left="720"/>
      <w:contextualSpacing/>
    </w:pPr>
    <w:rPr/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558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3E3D-C732-468E-B8A9-2910F6DF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</TotalTime>
  <Application>LibreOffice/24.8.4.2$Linux_X86_64 LibreOffice_project/480$Build-2</Application>
  <AppVersion>15.0000</AppVersion>
  <Pages>12</Pages>
  <Words>2808</Words>
  <Characters>18455</Characters>
  <CharactersWithSpaces>20435</CharactersWithSpaces>
  <Paragraphs>1112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2022-07-20T12:23:00Z</cp:lastPrinted>
  <dcterms:modified xsi:type="dcterms:W3CDTF">2025-10-29T11:51:01Z</dcterms:modified>
  <cp:revision>155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