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                              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  <w:lang w:val="tt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 xml:space="preserve"> </w:t>
      </w:r>
      <w:r>
        <w:rPr>
          <w:rFonts w:cs="Arial" w:ascii="Arial" w:hAnsi="Arial"/>
          <w:sz w:val="24"/>
          <w:szCs w:val="24"/>
        </w:rPr>
        <w:t>«</w:t>
      </w:r>
      <w:r>
        <w:rPr>
          <w:rFonts w:cs="Arial" w:ascii="Arial" w:hAnsi="Arial"/>
          <w:sz w:val="24"/>
          <w:szCs w:val="24"/>
          <w:lang w:val="tt-RU"/>
        </w:rPr>
        <w:t>__</w:t>
      </w:r>
      <w:r>
        <w:rPr>
          <w:rFonts w:cs="Arial" w:ascii="Arial" w:hAnsi="Arial"/>
          <w:sz w:val="24"/>
          <w:szCs w:val="24"/>
        </w:rPr>
        <w:t>»</w:t>
      </w:r>
      <w:r>
        <w:rPr>
          <w:rFonts w:cs="Arial" w:ascii="Arial" w:hAnsi="Arial"/>
          <w:sz w:val="24"/>
          <w:szCs w:val="24"/>
          <w:lang w:val="tt-RU"/>
        </w:rPr>
        <w:t xml:space="preserve"> ноября 2025 года                                                                                  № ___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ind w:firstLine="567" w:right="1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 w:right="1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Ик, </w:t>
      </w:r>
    </w:p>
    <w:p>
      <w:pPr>
        <w:pStyle w:val="Normal"/>
        <w:spacing w:lineRule="auto" w:line="240" w:before="0" w:after="0"/>
        <w:ind w:firstLine="567" w:right="1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Ютазинского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 w:right="1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 w:right="1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ст.14 Устава муниципального образования «Ютазинское сельское поселение Ютазинского муниципального района Республика Татарстан»,</w:t>
      </w:r>
      <w:r>
        <w:rPr>
          <w:rFonts w:cs="Arial" w:ascii="Arial" w:hAnsi="Arial"/>
          <w:sz w:val="24"/>
          <w:szCs w:val="24"/>
          <w:shd w:fill="FFFFFF" w:val="clear"/>
        </w:rPr>
        <w:t xml:space="preserve"> Положения «О порядке подготовки и проведения схода граждан в населенных пунктах, входящих в состав Ютазинского сельского поселения Ютазинского муниципального района Республики Татарстан», утвержденного решением Совета  Ютазинского сельского поселения Ютазинского муниципального района Республики Татарстан от 17.07.2019 № 8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67" w:right="1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ПОСТАНОВЛЯЮ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 w:right="14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14 ч. 00 мин. 28.11.2025 года возле жилого дома населенного пункта Ик, расположенного по адресу: Республика Татарстан, Ютазинский район, населенный пункт Ик, улица Зеленая, дом 6, сход граждан по вопросу введения самообложения в населенном пункте Ик Ютазинского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360" w:left="927" w:right="14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 w:right="1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«Согласны ли вы на введение самообложения в 2026 году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в сумме 500 (пятьсот) рублей с каждого совершеннолетнего жителя, зарегистрированного по месту жительства на территории населенного пункта Ик Ютазинского сельского поселения Ютазинского муниципального района Республики Татарстан, за исключением инвалидов 1 и 2 группы, участников специальной военной операции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 w:right="1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(с</w:t>
      </w:r>
      <w:r>
        <w:rPr>
          <w:rFonts w:eastAsia="Times New Roman" w:cs="Arial" w:ascii="Arial" w:hAnsi="Arial"/>
          <w:sz w:val="24"/>
          <w:szCs w:val="24"/>
          <w:lang w:eastAsia="ru-RU"/>
        </w:rPr>
        <w:t>троительство дороги: покупка щебня, подготовка основания, перевозка, укладка, подготовка проектно-сметной документации, оплата работ по договору)</w:t>
      </w:r>
      <w:r>
        <w:rPr>
          <w:rFonts w:cs="Arial" w:ascii="Arial" w:hAnsi="Arial"/>
          <w:sz w:val="24"/>
          <w:szCs w:val="24"/>
        </w:rPr>
        <w:t xml:space="preserve"> в населенном пункте Ик</w:t>
      </w:r>
      <w:r>
        <w:rPr>
          <w:rFonts w:eastAsia="Times New Roman" w:cs="Arial" w:ascii="Arial" w:hAnsi="Arial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567" w:right="14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right="1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firstLine="567" w:right="1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 w:right="1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 w:right="14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Исполнительному комитету Ютазинского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Ик.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567" w:left="0" w:right="14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Обнародовать настоящее Постановление путем размещения на информационных стендах Ютазинского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http://jutaza.tatarstan.ru</w:t>
        </w:r>
      </w:hyperlink>
      <w:r>
        <w:rPr>
          <w:rFonts w:cs="Arial" w:ascii="Arial" w:hAnsi="Arial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ind w:firstLine="567" w:left="0" w:right="14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Ютазинского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Л.М.Хайруллина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276" w:right="850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76c7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a76c7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414bd"/>
    <w:pPr>
      <w:spacing w:before="0" w:after="16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2</Pages>
  <Words>351</Words>
  <Characters>2597</Characters>
  <CharactersWithSpaces>3565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2025-10-29T10:09:00Z</dcterms:created>
  <dc:creator>User</dc:creator>
  <dc:description/>
  <dc:language>ru-RU</dc:language>
  <cp:lastModifiedBy/>
  <dcterms:modified xsi:type="dcterms:W3CDTF">2025-10-31T07:56:31Z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