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b/>
          <w:bCs/>
          <w:sz w:val="28"/>
          <w:szCs w:val="28"/>
        </w:rPr>
      </w:pPr>
      <w:r>
        <w:rPr>
          <w:b/>
          <w:bCs/>
          <w:sz w:val="28"/>
          <w:szCs w:val="28"/>
        </w:rPr>
        <w:t xml:space="preserve">                                                                                                                                    </w:t>
      </w:r>
      <w:r>
        <w:rPr>
          <w:b/>
          <w:bCs/>
          <w:sz w:val="28"/>
          <w:szCs w:val="28"/>
        </w:rPr>
        <w:t>ПРОЕКТ</w:t>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Normal"/>
        <w:spacing w:lineRule="auto" w:line="240" w:before="0" w:after="0"/>
        <w:jc w:val="both"/>
        <w:rPr/>
      </w:pPr>
      <w:r>
        <w:rPr>
          <w:rFonts w:cs="Times New Roman"/>
          <w:sz w:val="28"/>
          <w:szCs w:val="28"/>
        </w:rPr>
        <w:t xml:space="preserve">О Знамени Главы Ютазинского </w:t>
      </w:r>
    </w:p>
    <w:p>
      <w:pPr>
        <w:pStyle w:val="Normal"/>
        <w:spacing w:lineRule="auto" w:line="240" w:before="0" w:after="0"/>
        <w:jc w:val="both"/>
        <w:rPr/>
      </w:pPr>
      <w:r>
        <w:rPr>
          <w:rFonts w:cs="Times New Roman"/>
          <w:sz w:val="28"/>
          <w:szCs w:val="28"/>
        </w:rPr>
        <w:t>муниципального района</w:t>
      </w:r>
    </w:p>
    <w:p>
      <w:pPr>
        <w:pStyle w:val="Normal"/>
        <w:spacing w:lineRule="auto" w:line="240" w:before="0" w:after="0"/>
        <w:jc w:val="both"/>
        <w:rPr/>
      </w:pPr>
      <w:r>
        <w:rPr>
          <w:rFonts w:cs="Times New Roman"/>
          <w:sz w:val="28"/>
          <w:szCs w:val="28"/>
        </w:rPr>
        <w:t>Республики Татарстан</w:t>
      </w:r>
    </w:p>
    <w:p>
      <w:pPr>
        <w:pStyle w:val="Normal"/>
        <w:spacing w:lineRule="auto" w:line="240" w:before="0" w:after="0"/>
        <w:jc w:val="center"/>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sz w:val="28"/>
          <w:szCs w:val="28"/>
        </w:rPr>
      </w:pPr>
      <w:r>
        <w:rPr>
          <w:rFonts w:eastAsia="Calibri" w:cs="Times New Roman"/>
          <w:sz w:val="28"/>
          <w:szCs w:val="28"/>
        </w:rPr>
        <w:t xml:space="preserve">    </w:t>
      </w:r>
      <w:r>
        <w:rPr>
          <w:rFonts w:eastAsia="Calibri" w:cs="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w:t>
      </w:r>
      <w:r>
        <w:rPr>
          <w:rFonts w:cs="Times New Roman"/>
          <w:sz w:val="28"/>
          <w:szCs w:val="28"/>
        </w:rPr>
        <w:t>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п о с т а н о в л я ю:</w:t>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1. </w:t>
      </w:r>
      <w:r>
        <w:rPr>
          <w:rFonts w:eastAsia="Times New Roman" w:cs="Times New Roman"/>
          <w:sz w:val="28"/>
          <w:szCs w:val="28"/>
          <w:lang w:eastAsia="ru-RU"/>
        </w:rPr>
        <w:t>Учредить:</w:t>
      </w:r>
    </w:p>
    <w:p>
      <w:pPr>
        <w:pStyle w:val="Normal"/>
        <w:widowControl w:val="false"/>
        <w:ind w:firstLine="540"/>
        <w:jc w:val="both"/>
        <w:rPr>
          <w:sz w:val="28"/>
          <w:szCs w:val="28"/>
        </w:rPr>
      </w:pPr>
      <w:r>
        <w:rPr>
          <w:rFonts w:eastAsia="Times New Roman"/>
          <w:sz w:val="28"/>
          <w:szCs w:val="28"/>
          <w:lang w:eastAsia="ru-RU"/>
        </w:rPr>
        <w:t>Знамя Главы Ютазинского муниципального района Республики Татарстан «Предприятие года в сфере сельского хозяйства и продовольствия»;</w:t>
      </w:r>
    </w:p>
    <w:p>
      <w:pPr>
        <w:pStyle w:val="Normal"/>
        <w:widowControl w:val="false"/>
        <w:ind w:hanging="0"/>
        <w:jc w:val="both"/>
        <w:rPr>
          <w:sz w:val="28"/>
          <w:szCs w:val="28"/>
        </w:rPr>
      </w:pPr>
      <w:r>
        <w:rPr>
          <w:rFonts w:eastAsia="Times New Roman"/>
          <w:sz w:val="28"/>
          <w:szCs w:val="28"/>
          <w:lang w:eastAsia="ru-RU"/>
        </w:rPr>
        <w:t xml:space="preserve">   </w:t>
      </w:r>
      <w:r>
        <w:rPr>
          <w:rFonts w:eastAsia="Times New Roman"/>
          <w:sz w:val="28"/>
          <w:szCs w:val="28"/>
          <w:lang w:eastAsia="ru-RU"/>
        </w:rPr>
        <w:t>Знамя Главы Ютазинского муниципального района Республики Татарстан «Предприятие года в сфере промышленного производства»;</w:t>
      </w:r>
    </w:p>
    <w:p>
      <w:pPr>
        <w:pStyle w:val="Normal"/>
        <w:widowControl w:val="false"/>
        <w:ind w:firstLine="540"/>
        <w:jc w:val="both"/>
        <w:rPr>
          <w:sz w:val="28"/>
          <w:szCs w:val="28"/>
        </w:rPr>
      </w:pPr>
      <w:r>
        <w:rPr>
          <w:rFonts w:eastAsia="Times New Roman"/>
          <w:sz w:val="28"/>
          <w:szCs w:val="28"/>
          <w:lang w:eastAsia="ru-RU"/>
        </w:rPr>
        <w:t>Знамя Главы Ютазинского муниципального района Республики Татарстан «Предприятие года в сфере жилищно-коммунального комплекса».</w:t>
      </w:r>
    </w:p>
    <w:p>
      <w:pPr>
        <w:pStyle w:val="Normal"/>
        <w:widowControl w:val="false"/>
        <w:ind w:firstLine="540"/>
        <w:jc w:val="both"/>
        <w:rPr>
          <w:sz w:val="28"/>
          <w:szCs w:val="28"/>
        </w:rPr>
      </w:pPr>
      <w:r>
        <w:rPr>
          <w:rFonts w:eastAsia="Times New Roman"/>
          <w:sz w:val="28"/>
          <w:szCs w:val="28"/>
          <w:lang w:eastAsia="ru-RU"/>
        </w:rPr>
        <w:t>2. Утвердить:</w:t>
      </w:r>
    </w:p>
    <w:p>
      <w:pPr>
        <w:pStyle w:val="Normal"/>
        <w:widowControl w:val="false"/>
        <w:ind w:firstLine="540"/>
        <w:jc w:val="both"/>
        <w:rPr>
          <w:sz w:val="28"/>
          <w:szCs w:val="28"/>
        </w:rPr>
      </w:pPr>
      <w:r>
        <w:rPr>
          <w:rFonts w:eastAsia="Times New Roman"/>
          <w:sz w:val="28"/>
          <w:szCs w:val="28"/>
          <w:lang w:eastAsia="ru-RU"/>
        </w:rPr>
        <w:t>Положение о Знаменах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 (Приложение № 1);</w:t>
      </w:r>
    </w:p>
    <w:p>
      <w:pPr>
        <w:pStyle w:val="Normal"/>
        <w:spacing w:lineRule="auto" w:line="240" w:before="0" w:after="0"/>
        <w:jc w:val="both"/>
        <w:rPr>
          <w:rFonts w:ascii="Times New Roman" w:hAnsi="Times New Roman" w:cs="Times New Roman"/>
          <w:sz w:val="28"/>
          <w:szCs w:val="28"/>
        </w:rPr>
      </w:pPr>
      <w:r>
        <w:rPr>
          <w:rFonts w:eastAsia="Times New Roman" w:cs="Times New Roman"/>
          <w:sz w:val="28"/>
          <w:szCs w:val="28"/>
          <w:lang w:eastAsia="ru-RU"/>
        </w:rPr>
        <w:t xml:space="preserve">     </w:t>
      </w:r>
      <w:r>
        <w:rPr>
          <w:rFonts w:eastAsia="Times New Roman" w:cs="Times New Roman"/>
          <w:sz w:val="28"/>
          <w:szCs w:val="28"/>
          <w:lang w:eastAsia="ru-RU"/>
        </w:rPr>
        <w:t>Положение о Наградной комиссии о поощрении юридических лиц, индивидуальных предпринимателей, глав крестьянских (фермерских) хозяйств Переходящими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 (Приложение № 2).</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 xml:space="preserve">3. </w:t>
      </w:r>
      <w:r>
        <w:rPr>
          <w:rFonts w:eastAsia="Calibri" w:cs="Times New Roman" w:ascii="Tinos" w:hAnsi="Tinos"/>
          <w:b w:val="false"/>
          <w:bCs w:val="false"/>
          <w:color w:val="000000"/>
          <w:kern w:val="0"/>
          <w:sz w:val="28"/>
          <w:szCs w:val="28"/>
          <w:u w:val="none"/>
          <w:shd w:fill="FFFFFF" w:val="clear"/>
          <w:lang w:eastAsia="zh-CN" w:bidi="ar-SA"/>
        </w:rPr>
        <w:t>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20"/>
          <w:tab w:val="left" w:pos="1418" w:leader="none"/>
        </w:tabs>
        <w:spacing w:lineRule="auto" w:line="240" w:before="0" w:after="0"/>
        <w:jc w:val="both"/>
        <w:rPr>
          <w:rFonts w:cs="Times New Roman"/>
          <w:sz w:val="28"/>
          <w:szCs w:val="28"/>
        </w:rPr>
      </w:pPr>
      <w:r>
        <w:rPr>
          <w:rFonts w:eastAsia="Calibri" w:cs="Times New Roman"/>
          <w:sz w:val="28"/>
          <w:szCs w:val="28"/>
        </w:rPr>
        <w:t xml:space="preserve">    </w:t>
      </w:r>
      <w:r>
        <w:rPr>
          <w:rFonts w:eastAsia="Calibri" w:cs="Times New Roman"/>
          <w:sz w:val="28"/>
          <w:szCs w:val="28"/>
        </w:rPr>
        <w:t xml:space="preserve">4. Настоящее постановление вступает в силу со дня его официального опубликования.  </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b w:val="false"/>
          <w:bCs w:val="false"/>
          <w:color w:val="000000"/>
          <w:kern w:val="0"/>
          <w:sz w:val="28"/>
          <w:szCs w:val="28"/>
          <w:u w:val="none"/>
          <w:shd w:fill="FFFFFF" w:val="clear"/>
          <w:lang w:eastAsia="zh-CN" w:bidi="ar-SA"/>
        </w:rPr>
        <w:t>5. Контроль за исполнением настоящего постановления оставляю за собой.</w:t>
      </w:r>
    </w:p>
    <w:p>
      <w:pPr>
        <w:pStyle w:val="Normal"/>
        <w:spacing w:lineRule="auto" w:line="240" w:before="0" w:after="0"/>
        <w:rPr/>
      </w:pPr>
      <w:r>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Глава Ютазинского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 xml:space="preserve">муниципального района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Республики Татарстан                                                                     А.А. Шафигуллин</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Приложение № 1</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к постановлению главы</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Ютазинского муниципального района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Республики Татарстан</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от ________ 20___ г. №______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jc w:val="center"/>
        <w:rPr/>
      </w:pPr>
      <w:bookmarkStart w:id="0" w:name="_GoBack_Копия_1_Копия_1_Копия_1_Копия_1"/>
      <w:bookmarkEnd w:id="0"/>
      <w:r>
        <w:rPr>
          <w:rFonts w:cs="Times New Roman"/>
          <w:sz w:val="28"/>
          <w:szCs w:val="28"/>
        </w:rPr>
        <w:t>Положение о Знаменах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pPr>
      <w:r>
        <w:rPr>
          <w:rFonts w:cs="Times New Roman"/>
          <w:sz w:val="28"/>
          <w:szCs w:val="28"/>
        </w:rPr>
        <w:t>1. Общие положения</w:t>
      </w:r>
    </w:p>
    <w:p>
      <w:pPr>
        <w:pStyle w:val="Normal"/>
        <w:spacing w:lineRule="auto" w:line="240" w:before="0" w:after="0"/>
        <w:jc w:val="both"/>
        <w:rPr/>
      </w:pPr>
      <w:r>
        <w:rPr>
          <w:rFonts w:cs="Times New Roman"/>
          <w:sz w:val="28"/>
          <w:szCs w:val="28"/>
        </w:rPr>
        <w:t xml:space="preserve">     </w:t>
      </w:r>
      <w:r>
        <w:rPr>
          <w:rFonts w:cs="Times New Roman"/>
          <w:sz w:val="28"/>
          <w:szCs w:val="28"/>
        </w:rPr>
        <w:t>1.1. Знамена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 (далее - Знамена) являются формой поощрения (морального стимулирования) юридических лиц, индивидуальных предпринимателей, глав крестьянских (фермерских) хозяйств, добившихся высоких производственных показателей и результатов труда при выполнении уставных видов деятельности по итогам работы за календарный год.</w:t>
      </w:r>
    </w:p>
    <w:p>
      <w:pPr>
        <w:pStyle w:val="Normal"/>
        <w:spacing w:lineRule="auto" w:line="240" w:before="0" w:after="0"/>
        <w:jc w:val="both"/>
        <w:rPr/>
      </w:pPr>
      <w:r>
        <w:rPr>
          <w:rFonts w:cs="Times New Roman"/>
          <w:sz w:val="28"/>
          <w:szCs w:val="28"/>
        </w:rPr>
        <w:t xml:space="preserve">          </w:t>
      </w:r>
      <w:r>
        <w:rPr>
          <w:rFonts w:cs="Times New Roman"/>
          <w:sz w:val="28"/>
          <w:szCs w:val="28"/>
        </w:rPr>
        <w:t>1.2. К поощрению в форме вручения Знамен представляются юридические лица, независимо от организационно-правовых форм собственности и образованные в соответствии с законодательством Российской Федерации,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указанные в пункте 1.1. настоящего Положения, осуществляющие деятельность на территории Ютазинского муниципального района Республики Татарстан (далее - Район) не менее 3 (трех) лет, и отвечающие следующим критериям:</w:t>
      </w:r>
    </w:p>
    <w:p>
      <w:pPr>
        <w:pStyle w:val="Normal"/>
        <w:spacing w:lineRule="auto" w:line="240" w:before="0" w:after="0"/>
        <w:jc w:val="both"/>
        <w:rPr/>
      </w:pPr>
      <w:r>
        <w:rPr>
          <w:rFonts w:cs="Times New Roman"/>
          <w:sz w:val="28"/>
          <w:szCs w:val="28"/>
        </w:rPr>
        <w:t xml:space="preserve">          </w:t>
      </w:r>
      <w:r>
        <w:rPr>
          <w:rFonts w:cs="Times New Roman"/>
          <w:sz w:val="28"/>
          <w:szCs w:val="28"/>
        </w:rPr>
        <w:t>- имеющие высокие экономические показатели хозяйственной деятельности в Районе по своей отрасли;</w:t>
      </w:r>
    </w:p>
    <w:p>
      <w:pPr>
        <w:pStyle w:val="Normal"/>
        <w:spacing w:lineRule="auto" w:line="240" w:before="0" w:after="0"/>
        <w:jc w:val="both"/>
        <w:rPr/>
      </w:pPr>
      <w:r>
        <w:rPr>
          <w:rFonts w:cs="Times New Roman"/>
          <w:sz w:val="28"/>
          <w:szCs w:val="28"/>
        </w:rPr>
        <w:t xml:space="preserve">          </w:t>
      </w:r>
      <w:r>
        <w:rPr>
          <w:rFonts w:cs="Times New Roman"/>
          <w:sz w:val="28"/>
          <w:szCs w:val="28"/>
        </w:rPr>
        <w:t>- не допустившие в течение календарного года чрезвычайных происшествий на производстве, сопровождаемых гибелью людей, нанесением тяжелого вреда их здоровью, а также нанесением значительного экологического вреда окружающей среде;</w:t>
      </w:r>
    </w:p>
    <w:p>
      <w:pPr>
        <w:pStyle w:val="Normal"/>
        <w:spacing w:lineRule="auto" w:line="240" w:before="0" w:after="0"/>
        <w:jc w:val="both"/>
        <w:rPr/>
      </w:pPr>
      <w:r>
        <w:rPr>
          <w:rFonts w:cs="Times New Roman"/>
          <w:sz w:val="28"/>
          <w:szCs w:val="28"/>
        </w:rPr>
        <w:t xml:space="preserve">          </w:t>
      </w:r>
      <w:r>
        <w:rPr>
          <w:rFonts w:cs="Times New Roman"/>
          <w:sz w:val="28"/>
          <w:szCs w:val="28"/>
        </w:rPr>
        <w:t>- активно участвующие в социально-экономическом развитии Района;</w:t>
      </w:r>
    </w:p>
    <w:p>
      <w:pPr>
        <w:pStyle w:val="Normal"/>
        <w:spacing w:lineRule="auto" w:line="240" w:before="0" w:after="0"/>
        <w:jc w:val="both"/>
        <w:rPr/>
      </w:pPr>
      <w:r>
        <w:rPr>
          <w:rFonts w:cs="Times New Roman"/>
          <w:sz w:val="28"/>
          <w:szCs w:val="28"/>
        </w:rPr>
        <w:t xml:space="preserve">          </w:t>
      </w:r>
      <w:r>
        <w:rPr>
          <w:rFonts w:cs="Times New Roman"/>
          <w:sz w:val="28"/>
          <w:szCs w:val="28"/>
        </w:rPr>
        <w:t>- не имеющие по итогам отчетного финансового года задолженности по уплате налогов и страховых платежей в бюджеты всех уровней; по выплате заработной платы.</w:t>
      </w:r>
    </w:p>
    <w:p>
      <w:pPr>
        <w:pStyle w:val="Normal"/>
        <w:spacing w:lineRule="auto" w:line="240" w:before="0" w:after="0"/>
        <w:jc w:val="both"/>
        <w:rPr/>
      </w:pPr>
      <w:r>
        <w:rPr>
          <w:rFonts w:cs="Times New Roman"/>
          <w:sz w:val="28"/>
          <w:szCs w:val="28"/>
        </w:rPr>
        <w:t xml:space="preserve">          </w:t>
      </w:r>
      <w:r>
        <w:rPr>
          <w:rFonts w:cs="Times New Roman"/>
          <w:sz w:val="28"/>
          <w:szCs w:val="28"/>
        </w:rPr>
        <w:t>1.3. Поощрение в форме вручения Знамен проводится ежегодно.</w:t>
      </w:r>
    </w:p>
    <w:p>
      <w:pPr>
        <w:pStyle w:val="Normal"/>
        <w:spacing w:lineRule="auto" w:line="240" w:before="0" w:after="0"/>
        <w:jc w:val="both"/>
        <w:rPr/>
      </w:pPr>
      <w:r>
        <w:rPr>
          <w:rFonts w:cs="Times New Roman"/>
          <w:sz w:val="28"/>
          <w:szCs w:val="28"/>
        </w:rPr>
        <w:t xml:space="preserve">          </w:t>
      </w:r>
      <w:r>
        <w:rPr>
          <w:rFonts w:cs="Times New Roman"/>
          <w:sz w:val="28"/>
          <w:szCs w:val="28"/>
        </w:rPr>
        <w:t>1.4. Юридические лица, индивидуальные предприниматели, главы крестьянских (фермерских) хозяйств, ранее поощренные в форме вручения Знамен, могут быть представлены к указанному поощрению повторно.</w:t>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center"/>
        <w:rPr/>
      </w:pPr>
      <w:r>
        <w:rPr>
          <w:rFonts w:cs="Times New Roman"/>
          <w:sz w:val="28"/>
          <w:szCs w:val="28"/>
        </w:rPr>
        <w:t>2. Порядок представления и рассмотрения материалов на поощрение в</w:t>
      </w:r>
    </w:p>
    <w:p>
      <w:pPr>
        <w:pStyle w:val="Normal"/>
        <w:spacing w:lineRule="auto" w:line="240" w:before="0" w:after="0"/>
        <w:jc w:val="center"/>
        <w:rPr/>
      </w:pPr>
      <w:r>
        <w:rPr>
          <w:rFonts w:cs="Times New Roman"/>
          <w:sz w:val="28"/>
          <w:szCs w:val="28"/>
        </w:rPr>
        <w:t>форме вручения Знамен</w:t>
      </w:r>
    </w:p>
    <w:p>
      <w:pPr>
        <w:pStyle w:val="Normal"/>
        <w:spacing w:lineRule="auto" w:line="240" w:before="0" w:after="0"/>
        <w:jc w:val="both"/>
        <w:rPr/>
      </w:pPr>
      <w:r>
        <w:rPr>
          <w:rFonts w:cs="Times New Roman"/>
          <w:sz w:val="28"/>
          <w:szCs w:val="28"/>
        </w:rPr>
        <w:t xml:space="preserve">   </w:t>
      </w:r>
      <w:r>
        <w:rPr>
          <w:rFonts w:cs="Times New Roman"/>
          <w:sz w:val="28"/>
          <w:szCs w:val="28"/>
        </w:rPr>
        <w:t>2.1. Ходатайство о поощрении юридического лица, индивидуального предпринимателя, главы крестьянского (фермерского) хозяйства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промышленности и производства» и «Предприятие года в сфере жилищно-коммунального комплекса» в форме согласно Приложению № 1 к настоящему Положению вносятся руководителями юридических лиц, индивидуальными предпринимателями, главами крестьянских (фермерских) хозяйств, Заместителем главы Ютазинского муниципального района Республики Татарстан на имя Главы Ютазинского муниципального района Республики Татарстан не позднее 10 рабочих дней до дня проведения на территории района официального мероприятия, посвященного Дню работника сельского хозяйства и перерабатывающей промышленности.</w:t>
      </w:r>
    </w:p>
    <w:p>
      <w:pPr>
        <w:pStyle w:val="Normal"/>
        <w:spacing w:lineRule="auto" w:line="240" w:before="0" w:after="0"/>
        <w:jc w:val="both"/>
        <w:rPr/>
      </w:pPr>
      <w:r>
        <w:rPr>
          <w:rFonts w:cs="Times New Roman"/>
          <w:sz w:val="28"/>
          <w:szCs w:val="28"/>
        </w:rPr>
        <w:t xml:space="preserve">     </w:t>
      </w:r>
      <w:r>
        <w:rPr>
          <w:rFonts w:cs="Times New Roman"/>
          <w:sz w:val="28"/>
          <w:szCs w:val="28"/>
        </w:rPr>
        <w:t>Поощрение может также производиться по инициативе Главы Ютазинского муниципального района Республики Татарстан, в этом случае подготовку ходатайства о поощрении и прилагаемых к нему документов осуществляет Исполнительный комитет Ютазинского муниципального района Республики Татарстан и Управление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 осуществляющие полномочия в сфере, в которой были достигнуты успехи юридическим лицом, индивидуальным предпринимателем, главой крестьянского (фермерского) хозяйства представленным к поощрению.</w:t>
      </w:r>
    </w:p>
    <w:p>
      <w:pPr>
        <w:pStyle w:val="Normal"/>
        <w:spacing w:lineRule="auto" w:line="240" w:before="0" w:after="0"/>
        <w:jc w:val="both"/>
        <w:rPr/>
      </w:pPr>
      <w:r>
        <w:rPr>
          <w:rFonts w:cs="Times New Roman"/>
          <w:sz w:val="28"/>
          <w:szCs w:val="28"/>
        </w:rPr>
        <w:t xml:space="preserve">          </w:t>
      </w:r>
      <w:r>
        <w:rPr>
          <w:rFonts w:cs="Times New Roman"/>
          <w:sz w:val="28"/>
          <w:szCs w:val="28"/>
        </w:rPr>
        <w:t>2.2. К ходатайству о поощрении прилагаются:</w:t>
      </w:r>
    </w:p>
    <w:p>
      <w:pPr>
        <w:pStyle w:val="Normal"/>
        <w:spacing w:lineRule="auto" w:line="240" w:before="0" w:after="0"/>
        <w:jc w:val="both"/>
        <w:rPr/>
      </w:pPr>
      <w:r>
        <w:rPr>
          <w:rFonts w:cs="Times New Roman"/>
          <w:sz w:val="28"/>
          <w:szCs w:val="28"/>
        </w:rPr>
        <w:tab/>
        <w:t>- сведения о наименовании юридического лица, индивидуального предпринимателя, главы крестьянского (фермерского) хозяйства;</w:t>
      </w:r>
    </w:p>
    <w:p>
      <w:pPr>
        <w:pStyle w:val="Normal"/>
        <w:spacing w:lineRule="auto" w:line="240" w:before="0" w:after="0"/>
        <w:jc w:val="both"/>
        <w:rPr/>
      </w:pPr>
      <w:r>
        <w:rPr>
          <w:rFonts w:cs="Times New Roman"/>
          <w:sz w:val="28"/>
          <w:szCs w:val="28"/>
        </w:rPr>
        <w:t xml:space="preserve">          </w:t>
      </w:r>
      <w:r>
        <w:rPr>
          <w:rFonts w:cs="Times New Roman"/>
          <w:sz w:val="28"/>
          <w:szCs w:val="28"/>
        </w:rPr>
        <w:t>- сведения о фамилии, имени, отчестве, наименовании должности руководителя юридического лица, индивидуального предпринимателя, главы крестьянского (фермерского) хозяйства;</w:t>
      </w:r>
    </w:p>
    <w:p>
      <w:pPr>
        <w:pStyle w:val="Normal"/>
        <w:spacing w:lineRule="auto" w:line="240" w:before="0" w:after="0"/>
        <w:jc w:val="both"/>
        <w:rPr/>
      </w:pPr>
      <w:r>
        <w:rPr>
          <w:rFonts w:cs="Times New Roman"/>
          <w:sz w:val="28"/>
          <w:szCs w:val="28"/>
        </w:rPr>
        <w:t xml:space="preserve">          </w:t>
      </w:r>
      <w:r>
        <w:rPr>
          <w:rFonts w:cs="Times New Roman"/>
          <w:sz w:val="28"/>
          <w:szCs w:val="28"/>
        </w:rPr>
        <w:t>- согласия на обработку персональных данных (Приложение № 2);</w:t>
      </w:r>
    </w:p>
    <w:p>
      <w:pPr>
        <w:pStyle w:val="Normal"/>
        <w:spacing w:lineRule="auto" w:line="240" w:before="0" w:after="0"/>
        <w:jc w:val="both"/>
        <w:rPr/>
      </w:pPr>
      <w:r>
        <w:rPr>
          <w:rFonts w:cs="Times New Roman"/>
          <w:sz w:val="28"/>
          <w:szCs w:val="28"/>
        </w:rPr>
        <w:t xml:space="preserve">   </w:t>
      </w:r>
      <w:r>
        <w:rPr>
          <w:rFonts w:cs="Times New Roman"/>
          <w:sz w:val="28"/>
          <w:szCs w:val="28"/>
        </w:rPr>
        <w:t>- справки налогового органа, соответствующих внебюджетных фондов об отсутствии задолженности по уплате налогов и страховых платежей в бюджеты всех уровней;</w:t>
      </w:r>
    </w:p>
    <w:p>
      <w:pPr>
        <w:pStyle w:val="Normal"/>
        <w:spacing w:lineRule="auto" w:line="240" w:before="0" w:after="0"/>
        <w:jc w:val="both"/>
        <w:rPr/>
      </w:pPr>
      <w:r>
        <w:rPr>
          <w:rFonts w:cs="Times New Roman"/>
          <w:sz w:val="28"/>
          <w:szCs w:val="28"/>
        </w:rPr>
        <w:t xml:space="preserve">    </w:t>
      </w:r>
      <w:r>
        <w:rPr>
          <w:rFonts w:cs="Times New Roman"/>
          <w:sz w:val="28"/>
          <w:szCs w:val="28"/>
        </w:rPr>
        <w:t>- справка юридического лица, индивидуального предпринимателя, главы крестьянского (фермерского) хозяйства об отсутствии задолженности по выплате заработной платы;</w:t>
      </w:r>
    </w:p>
    <w:p>
      <w:pPr>
        <w:pStyle w:val="Normal"/>
        <w:spacing w:lineRule="auto" w:line="240" w:before="0" w:after="0"/>
        <w:jc w:val="both"/>
        <w:rPr/>
      </w:pPr>
      <w:r>
        <w:rPr>
          <w:rFonts w:cs="Times New Roman"/>
          <w:sz w:val="28"/>
          <w:szCs w:val="28"/>
        </w:rPr>
        <w:t xml:space="preserve">    </w:t>
      </w:r>
      <w:r>
        <w:rPr>
          <w:rFonts w:cs="Times New Roman"/>
          <w:sz w:val="28"/>
          <w:szCs w:val="28"/>
        </w:rPr>
        <w:t>- сведения о достижениях и показателях работы юридического лица, индивидуального предпринимателя, главы крестьянского (фермерского) хозяйства за последний отчетный год, заслугах, послуживших основанием для представления к поощрению;</w:t>
      </w:r>
    </w:p>
    <w:p>
      <w:pPr>
        <w:pStyle w:val="Normal"/>
        <w:spacing w:lineRule="auto" w:line="240" w:before="0" w:after="0"/>
        <w:jc w:val="both"/>
        <w:rPr/>
      </w:pPr>
      <w:r>
        <w:rPr>
          <w:rFonts w:cs="Times New Roman"/>
          <w:sz w:val="28"/>
          <w:szCs w:val="28"/>
        </w:rPr>
        <w:t xml:space="preserve">      </w:t>
      </w:r>
      <w:r>
        <w:rPr>
          <w:rFonts w:cs="Times New Roman"/>
          <w:sz w:val="28"/>
          <w:szCs w:val="28"/>
        </w:rPr>
        <w:t>- справка с экономическими показателями деятельности юридического лица, индивидуального предпринимателя, главы крестьянского (фермерского) хозяйства за отчетный год в сравнении с предыдущим отчетным годом.</w:t>
      </w:r>
    </w:p>
    <w:p>
      <w:pPr>
        <w:pStyle w:val="Normal"/>
        <w:spacing w:lineRule="auto" w:line="240" w:before="0" w:after="0"/>
        <w:jc w:val="both"/>
        <w:rPr/>
      </w:pPr>
      <w:r>
        <w:rPr>
          <w:rFonts w:cs="Times New Roman"/>
          <w:sz w:val="28"/>
          <w:szCs w:val="28"/>
        </w:rPr>
        <w:t xml:space="preserve">          </w:t>
      </w:r>
      <w:r>
        <w:rPr>
          <w:rFonts w:cs="Times New Roman"/>
          <w:sz w:val="28"/>
          <w:szCs w:val="28"/>
        </w:rPr>
        <w:t>2.3. Поощрение производится на основании постановления Главы Ютазинского муниципального района Республики Татарстан.</w:t>
      </w:r>
    </w:p>
    <w:p>
      <w:pPr>
        <w:pStyle w:val="Normal"/>
        <w:spacing w:lineRule="auto" w:line="240" w:before="0" w:after="0"/>
        <w:jc w:val="both"/>
        <w:rPr/>
      </w:pPr>
      <w:r>
        <w:rPr>
          <w:rFonts w:cs="Times New Roman"/>
          <w:sz w:val="28"/>
          <w:szCs w:val="28"/>
        </w:rPr>
        <w:t xml:space="preserve">    </w:t>
      </w:r>
      <w:r>
        <w:rPr>
          <w:rFonts w:cs="Times New Roman"/>
          <w:sz w:val="28"/>
          <w:szCs w:val="28"/>
        </w:rPr>
        <w:t>2.4. Основанием для принятия постановления является решение Наградной комиссии о поощрении юридических лиц, индивидуальных предпринимателей, глав крестьянских (фермерских) хозяйств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 (далее по тексту - наградная комиссия), создаваемой постановлением Главы Ютазинского муниципального района Республики Татарстан.</w:t>
      </w:r>
    </w:p>
    <w:p>
      <w:pPr>
        <w:pStyle w:val="Normal"/>
        <w:spacing w:lineRule="auto" w:line="240" w:before="0" w:after="0"/>
        <w:jc w:val="both"/>
        <w:rPr/>
      </w:pPr>
      <w:r>
        <w:rPr>
          <w:rFonts w:cs="Times New Roman"/>
          <w:sz w:val="28"/>
          <w:szCs w:val="28"/>
        </w:rPr>
        <w:t xml:space="preserve">     </w:t>
      </w:r>
      <w:r>
        <w:rPr>
          <w:rFonts w:cs="Times New Roman"/>
          <w:sz w:val="28"/>
          <w:szCs w:val="28"/>
        </w:rPr>
        <w:t>2.5. Наградная комиссия на основании ходатайства и приложенных к нему документов оценивает юридических лиц, индивидуальных предпринимателей, глав крестьянских (фермерских) хозяйств, представленных к поощрению, на соответствие критериям, установленным пунктом 1.2. настоящего Положения, и выбирает юридическое лицо, индивидуального предпринимателя, главу крестьянского (фермерского) хозяйства добившихся наилучших показателей хозяйственной деятельности за отчетный год.</w:t>
      </w:r>
    </w:p>
    <w:p>
      <w:pPr>
        <w:pStyle w:val="Normal"/>
        <w:spacing w:lineRule="auto" w:line="240" w:before="0" w:after="0"/>
        <w:jc w:val="both"/>
        <w:rPr/>
      </w:pPr>
      <w:r>
        <w:rPr>
          <w:rFonts w:cs="Times New Roman"/>
          <w:sz w:val="28"/>
          <w:szCs w:val="28"/>
        </w:rPr>
        <w:t xml:space="preserve">          </w:t>
      </w:r>
      <w:r>
        <w:rPr>
          <w:rFonts w:cs="Times New Roman"/>
          <w:sz w:val="28"/>
          <w:szCs w:val="28"/>
        </w:rPr>
        <w:t>2.6. Отдел организационной работы Ютазинского районного Совета Республики Татарстан и Отдел организационной работы Исполнительного комитета Ютазинского муниципального района Республики Татарстан в течение пяти рабочих дней после принятия решения наградной комиссией и утверждения его Главой Ютазинского муниципального района Республики Татарстан осуществляет подготовку проекта постановления Главы Ютазинского муниципального района Республики Татарстан о поощрении юридических лиц, индивидуальных предпринимателей, глав крестьянских (фермерских) хозяйств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2.7. Постановление Главы Ютазинского муниципального района Республики Татарстан о поощрении юридических лиц, индивидуальных предпринимателей, глав крестьянских (фермерских) хозяйств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промышленности и производства» и «Предприятие года в сфере жилищно-коммунального комплекса» в форме вручения  Знамен подлежит размещению на </w:t>
      </w:r>
      <w:r>
        <w:rPr>
          <w:rFonts w:eastAsia="Calibri" w:cs="Times New Roman" w:ascii="Tinos" w:hAnsi="Tinos"/>
          <w:b w:val="false"/>
          <w:bCs w:val="false"/>
          <w:color w:val="000000"/>
          <w:kern w:val="0"/>
          <w:sz w:val="28"/>
          <w:szCs w:val="28"/>
          <w:u w:val="none"/>
          <w:shd w:fill="FFFFFF" w:val="clear"/>
          <w:lang w:eastAsia="zh-CN" w:bidi="ar-SA"/>
        </w:rPr>
        <w:t>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rFonts w:cs="Times New Roman"/>
          <w:sz w:val="28"/>
          <w:szCs w:val="28"/>
        </w:rPr>
        <w:t>.</w:t>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center"/>
        <w:rPr/>
      </w:pPr>
      <w:r>
        <w:rPr>
          <w:rFonts w:cs="Times New Roman"/>
          <w:sz w:val="28"/>
          <w:szCs w:val="28"/>
        </w:rPr>
        <w:t>3. Организация вручения поощрения</w:t>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pPr>
      <w:r>
        <w:rPr>
          <w:rFonts w:cs="Times New Roman"/>
          <w:sz w:val="28"/>
          <w:szCs w:val="28"/>
        </w:rPr>
        <w:tab/>
        <w:t>3.1. Вручение Знамен производится Главой Ютазинского муниципального района Республики Татарстан или другими должностными лицами от его имени и по его поручению в торжественной обстановке при проведении на территории района официального мероприятия, посвященного Дню работника сельского хозяйства и перерабатывающей промышленности.</w:t>
      </w:r>
    </w:p>
    <w:p>
      <w:pPr>
        <w:pStyle w:val="Normal"/>
        <w:spacing w:lineRule="auto" w:line="240" w:before="0" w:after="0"/>
        <w:jc w:val="both"/>
        <w:rPr/>
      </w:pPr>
      <w:r>
        <w:rPr>
          <w:rFonts w:cs="Times New Roman"/>
          <w:sz w:val="28"/>
          <w:szCs w:val="28"/>
        </w:rPr>
        <w:tab/>
        <w:t>3.2. По факту вручения Знамен составляется протокол вручения с указанием места, даты и времени вручения, в котором также описывается состояние Знамен. Протокол подписывается Главой Ютазинского муниципального района Республики Татарстан, секретарем наградной комиссии и представителем поощренного юридического лица, индивидуального предпринимателя, главы крестьянского (фермерского) хозяйства.</w:t>
      </w:r>
    </w:p>
    <w:p>
      <w:pPr>
        <w:pStyle w:val="Normal"/>
        <w:spacing w:lineRule="auto" w:line="240" w:before="0" w:after="0"/>
        <w:jc w:val="both"/>
        <w:rPr/>
      </w:pPr>
      <w:r>
        <w:rPr>
          <w:rFonts w:cs="Times New Roman"/>
          <w:sz w:val="28"/>
          <w:szCs w:val="28"/>
        </w:rPr>
        <w:t xml:space="preserve">          </w:t>
      </w:r>
      <w:r>
        <w:rPr>
          <w:rFonts w:cs="Times New Roman"/>
          <w:sz w:val="28"/>
          <w:szCs w:val="28"/>
        </w:rPr>
        <w:t>3.3. Знамена представляет собой:</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3.3.1. Знамя Главы Ютазинского муниципального района Республики Татарстан «Предприятие года в сфере сельского хозяйства и продовольствия» (далее - Знамя № 1) состоит из двухстороннего зеленного полотнища и древка. </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Полотнище Знамя № 1 прямоугольное, зеленного цвета. Ширина полотнища - 90 см, длина - 135 см. </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На лицевой стороне полотнища Знамя № 1 в центре многоцветное изображение герба Ютазинского муниципального района Республики Татарстан, над которым имеется надпись в одну строку «ПРЕДПРИЯТИЕ ГОДА - 0000» (с обязательным указанием цифрами года) под ним имеется надпись на две строки «В СФЕРЕ СЕЛЬСКОГО ХОЗЯЙСТВА И ПРОДОВОЛЬСТВИЯ». Высота букв над гербом Ютазинского муниципального района Республики Татарстан — </w:t>
      </w:r>
      <w:r>
        <w:rPr>
          <w:rFonts w:cs="Times New Roman"/>
          <w:sz w:val="28"/>
          <w:szCs w:val="28"/>
          <w:shd w:fill="auto" w:val="clear"/>
        </w:rPr>
        <w:t>7</w:t>
      </w:r>
      <w:r>
        <w:rPr>
          <w:rFonts w:cs="Times New Roman"/>
          <w:sz w:val="28"/>
          <w:szCs w:val="28"/>
        </w:rPr>
        <w:t xml:space="preserve"> см, а букв под гербом Ютазинского муниципального района Республики Татарстан — </w:t>
      </w:r>
      <w:r>
        <w:rPr>
          <w:rFonts w:cs="Times New Roman"/>
          <w:sz w:val="28"/>
          <w:szCs w:val="28"/>
          <w:shd w:fill="auto" w:val="clear"/>
        </w:rPr>
        <w:t>3,5</w:t>
      </w:r>
      <w:r>
        <w:rPr>
          <w:rFonts w:cs="Times New Roman"/>
          <w:sz w:val="28"/>
          <w:szCs w:val="28"/>
        </w:rPr>
        <w:t xml:space="preserve"> см.</w:t>
      </w:r>
    </w:p>
    <w:p>
      <w:pPr>
        <w:pStyle w:val="Normal"/>
        <w:spacing w:lineRule="auto" w:line="240" w:before="0" w:after="0"/>
        <w:jc w:val="both"/>
        <w:rPr/>
      </w:pPr>
      <w:r>
        <w:rPr>
          <w:rFonts w:cs="Times New Roman"/>
          <w:sz w:val="28"/>
          <w:szCs w:val="28"/>
        </w:rPr>
        <w:t xml:space="preserve">          </w:t>
      </w:r>
      <w:r>
        <w:rPr>
          <w:rFonts w:cs="Times New Roman"/>
          <w:sz w:val="28"/>
          <w:szCs w:val="28"/>
        </w:rPr>
        <w:t>Все надписи на полотнище выполнены краской белого цвета.</w:t>
      </w:r>
    </w:p>
    <w:p>
      <w:pPr>
        <w:pStyle w:val="Normal"/>
        <w:spacing w:lineRule="auto" w:line="240" w:before="0" w:after="0"/>
        <w:jc w:val="both"/>
        <w:rPr/>
      </w:pPr>
      <w:r>
        <w:rPr>
          <w:rFonts w:cs="Times New Roman"/>
          <w:sz w:val="28"/>
          <w:szCs w:val="28"/>
        </w:rPr>
        <w:t xml:space="preserve">          </w:t>
      </w:r>
      <w:r>
        <w:rPr>
          <w:rFonts w:cs="Times New Roman"/>
          <w:sz w:val="28"/>
          <w:szCs w:val="28"/>
        </w:rPr>
        <w:t>Древко Знамя № 1 деревянное, круглого сечения, диаметром 4 см, длиной 250 см., окрашено в темно коричневый цвет, лакировано, на верхнем конце имеет навершение золотистого цвета в виде плоского прорезного копья;</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3.3.2.  Знамя Главы Ютазинского муниципального района Республики Татарстан «Предприятие года в сфере промышленного производства» (далее - Знамя № 2) состоит из двухстороннего синего полотнища и древка. </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Полотнище Знамя № 2 прямоугольное, синего  цвета. Ширина полотнища - 90 см, длина - 135 см. </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На лицевой стороне полотнища Знамя № 2 в центре многоцветное изображение герба Ютазинского муниципального района Республики Татарстан, над которым имеется надпись в одну строку «ПРЕДПРИЯТИЕ ГОДА - 0000» (с обязательным указанием цифрами года), а под ним имеется надпись на две строки «В СФЕРЕ ПРОМЫШЛЕННОГО ПРОИЗВОДСТВА». Высота букв над гербом Ютазинского муниципального района Республики Татарстан - </w:t>
      </w:r>
      <w:r>
        <w:rPr>
          <w:rFonts w:cs="Times New Roman"/>
          <w:sz w:val="28"/>
          <w:szCs w:val="28"/>
          <w:shd w:fill="auto" w:val="clear"/>
        </w:rPr>
        <w:t>7</w:t>
      </w:r>
      <w:r>
        <w:rPr>
          <w:rFonts w:cs="Times New Roman"/>
          <w:sz w:val="28"/>
          <w:szCs w:val="28"/>
        </w:rPr>
        <w:t xml:space="preserve"> см, а букв под гербом Ютазинского муниципального района Республики Татарстан — </w:t>
      </w:r>
      <w:r>
        <w:rPr>
          <w:rFonts w:cs="Times New Roman"/>
          <w:sz w:val="28"/>
          <w:szCs w:val="28"/>
          <w:shd w:fill="auto" w:val="clear"/>
        </w:rPr>
        <w:t>3,5 см</w:t>
      </w:r>
      <w:r>
        <w:rPr>
          <w:rFonts w:cs="Times New Roman"/>
          <w:sz w:val="28"/>
          <w:szCs w:val="28"/>
        </w:rPr>
        <w:t>.</w:t>
      </w:r>
    </w:p>
    <w:p>
      <w:pPr>
        <w:pStyle w:val="Normal"/>
        <w:spacing w:lineRule="auto" w:line="240" w:before="0" w:after="0"/>
        <w:jc w:val="both"/>
        <w:rPr/>
      </w:pPr>
      <w:r>
        <w:rPr>
          <w:rFonts w:cs="Times New Roman"/>
          <w:sz w:val="28"/>
          <w:szCs w:val="28"/>
        </w:rPr>
        <w:t xml:space="preserve">          </w:t>
      </w:r>
      <w:r>
        <w:rPr>
          <w:rFonts w:cs="Times New Roman"/>
          <w:sz w:val="28"/>
          <w:szCs w:val="28"/>
        </w:rPr>
        <w:t>Все надписи на полотнище выполнены краской белого цвета.</w:t>
      </w:r>
    </w:p>
    <w:p>
      <w:pPr>
        <w:pStyle w:val="Normal"/>
        <w:spacing w:lineRule="auto" w:line="240" w:before="0" w:after="0"/>
        <w:jc w:val="both"/>
        <w:rPr/>
      </w:pPr>
      <w:r>
        <w:rPr>
          <w:rFonts w:cs="Times New Roman"/>
          <w:sz w:val="28"/>
          <w:szCs w:val="28"/>
        </w:rPr>
        <w:t xml:space="preserve">          </w:t>
      </w:r>
      <w:r>
        <w:rPr>
          <w:rFonts w:cs="Times New Roman"/>
          <w:sz w:val="28"/>
          <w:szCs w:val="28"/>
        </w:rPr>
        <w:t>Древко Знамя № 2 деревянное, круглого сечения, диаметром 4 см, длиной 250 см., окрашено в темно коричневый цвет, лакировано, на верхнем конце имеет навершение золотистого цвета в виде плоского прорезного копья;</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3.3.3. Знамя Главы Ютазинского муниципального района Республики Татарстан «Предприятие года в сфере жилищно-коммунального комплекса» (далее - Знамя № 3) состоит из двухстороннего голубого полотнища и древка. </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Полотнище Знамя № 3 прямоугольное, зеленного цвета. Ширина полотнища - 90 см, длина - 135 см. </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На лицевой стороне полотнища Знамя № 3 в центре многоцветное изображение герба Ютазинского муниципального района Республики Татарстан, над которым имеется надпись в одну строку «ПРЕДПРИЯТИЕ ГОДА - 0000» (с обязательным указанием цифрами года), а под ним имеется надпись на две строки «В СФЕРЕ ЖИЛИЩНО-КОММУНАЛЬНОГО КОМПЛЕКСА». Высота букв над гербом Ютазинского муниципального района Республики Татарстан - </w:t>
      </w:r>
      <w:r>
        <w:rPr>
          <w:rFonts w:cs="Times New Roman"/>
          <w:sz w:val="28"/>
          <w:szCs w:val="28"/>
          <w:shd w:fill="auto" w:val="clear"/>
        </w:rPr>
        <w:t>7</w:t>
      </w:r>
      <w:r>
        <w:rPr>
          <w:rFonts w:cs="Times New Roman"/>
          <w:sz w:val="28"/>
          <w:szCs w:val="28"/>
        </w:rPr>
        <w:t xml:space="preserve"> см, а букв под гербом Ютазинского муниципального района Республики Татарстан -  3,5 см.</w:t>
      </w:r>
    </w:p>
    <w:p>
      <w:pPr>
        <w:pStyle w:val="Normal"/>
        <w:spacing w:lineRule="auto" w:line="240" w:before="0" w:after="0"/>
        <w:jc w:val="both"/>
        <w:rPr/>
      </w:pPr>
      <w:r>
        <w:rPr>
          <w:rFonts w:cs="Times New Roman"/>
          <w:sz w:val="28"/>
          <w:szCs w:val="28"/>
        </w:rPr>
        <w:t xml:space="preserve">          </w:t>
      </w:r>
      <w:r>
        <w:rPr>
          <w:rFonts w:cs="Times New Roman"/>
          <w:sz w:val="28"/>
          <w:szCs w:val="28"/>
        </w:rPr>
        <w:t>Все надписи на полотнище выполнены краской белого цвета.</w:t>
      </w:r>
    </w:p>
    <w:p>
      <w:pPr>
        <w:pStyle w:val="Normal"/>
        <w:spacing w:lineRule="auto" w:line="240" w:before="0" w:after="0"/>
        <w:jc w:val="both"/>
        <w:rPr/>
      </w:pPr>
      <w:r>
        <w:rPr>
          <w:rFonts w:cs="Times New Roman"/>
          <w:sz w:val="28"/>
          <w:szCs w:val="28"/>
        </w:rPr>
        <w:t xml:space="preserve">          </w:t>
      </w:r>
      <w:r>
        <w:rPr>
          <w:rFonts w:cs="Times New Roman"/>
          <w:sz w:val="28"/>
          <w:szCs w:val="28"/>
        </w:rPr>
        <w:t>Древко Знамя № 3 деревянное, круглого сечения, диаметром 4 см, длиной 250 см., окрашено в темно коричневый цвет, лакировано, на верхнем конце имеет навершение золотистого цвета в виде плоского прорезного копья.</w:t>
      </w:r>
    </w:p>
    <w:p>
      <w:pPr>
        <w:pStyle w:val="Normal"/>
        <w:spacing w:lineRule="auto" w:line="240" w:before="0" w:after="0"/>
        <w:jc w:val="both"/>
        <w:rPr/>
      </w:pPr>
      <w:r>
        <w:rPr>
          <w:rFonts w:cs="Times New Roman"/>
          <w:sz w:val="28"/>
          <w:szCs w:val="28"/>
        </w:rPr>
        <w:t xml:space="preserve">      </w:t>
      </w:r>
      <w:r>
        <w:rPr>
          <w:rFonts w:cs="Times New Roman"/>
          <w:sz w:val="28"/>
          <w:szCs w:val="28"/>
        </w:rPr>
        <w:t>3.4. Знамена находятся на постоянном хранении в условиях, обеспечивающих его сохранность и доступность для обозрения на территории поощренного юридического лица, индивидуального предпринимателя, главы крестьянского (фермерского) хозяйства в видном месте в развернутом виде на древке, закрепленном на подставке.</w:t>
      </w:r>
    </w:p>
    <w:p>
      <w:pPr>
        <w:pStyle w:val="Normal"/>
        <w:spacing w:lineRule="auto" w:line="240" w:before="0" w:after="0"/>
        <w:jc w:val="both"/>
        <w:rPr/>
      </w:pPr>
      <w:r>
        <w:rPr>
          <w:rFonts w:cs="Times New Roman"/>
          <w:sz w:val="28"/>
          <w:szCs w:val="28"/>
        </w:rPr>
        <w:t xml:space="preserve">          </w:t>
      </w:r>
      <w:r>
        <w:rPr>
          <w:rFonts w:cs="Times New Roman"/>
          <w:sz w:val="28"/>
          <w:szCs w:val="28"/>
        </w:rPr>
        <w:t>3.5. Поощренное юридическое лицо, индивидуальный предприниматель, глава крестьянского (фермерского) хозяйства обязано обеспечивать сохранность Знамен. В случае утраты или порчи Знамен поощренное юридическое лицо, индивидуальный предприниматель, глава крестьянского (фермерского) хозяйства обязано восстановить его (произвести ремонт) за свой счет.</w:t>
      </w:r>
    </w:p>
    <w:p>
      <w:pPr>
        <w:pStyle w:val="Normal"/>
        <w:spacing w:lineRule="auto" w:line="240" w:before="0" w:after="0"/>
        <w:jc w:val="both"/>
        <w:rPr/>
      </w:pPr>
      <w:r>
        <w:rPr>
          <w:rFonts w:cs="Times New Roman"/>
          <w:sz w:val="28"/>
          <w:szCs w:val="28"/>
        </w:rPr>
        <w:t xml:space="preserve">      </w:t>
      </w:r>
      <w:r>
        <w:rPr>
          <w:rFonts w:cs="Times New Roman"/>
          <w:sz w:val="28"/>
          <w:szCs w:val="28"/>
        </w:rPr>
        <w:t xml:space="preserve">3.6. По случаю поощрения в форме вручения Знамен лицу, в отношении которого принято соответствующее решение, также вручается Свидетельство о вручении Знамен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 по итогам работы за отчетный год, по форме, согласно Приложению № 3. </w:t>
      </w:r>
      <w:r>
        <w:rPr>
          <w:rFonts w:cs="Times New Roman"/>
          <w:sz w:val="28"/>
          <w:szCs w:val="28"/>
          <w:shd w:fill="auto" w:val="clear"/>
        </w:rPr>
        <w:t>Ширина - 40 см, длина - 60 см</w:t>
      </w:r>
      <w:r>
        <w:rPr>
          <w:rFonts w:cs="Times New Roman"/>
          <w:sz w:val="28"/>
          <w:szCs w:val="28"/>
        </w:rPr>
        <w:t>(далее - Свидетельство).</w:t>
      </w:r>
    </w:p>
    <w:p>
      <w:pPr>
        <w:pStyle w:val="Normal"/>
        <w:spacing w:lineRule="auto" w:line="240" w:before="0" w:after="0"/>
        <w:jc w:val="both"/>
        <w:rPr/>
      </w:pPr>
      <w:r>
        <w:rPr>
          <w:rFonts w:cs="Times New Roman"/>
          <w:sz w:val="28"/>
          <w:szCs w:val="28"/>
        </w:rPr>
        <w:t xml:space="preserve">          </w:t>
      </w:r>
      <w:r>
        <w:rPr>
          <w:rFonts w:cs="Times New Roman"/>
          <w:sz w:val="28"/>
          <w:szCs w:val="28"/>
        </w:rPr>
        <w:t>3.7. Свидетельство подписывается Главой Ютазинского муниципального района Республики Татарстан и заверяется печатью.</w:t>
      </w:r>
    </w:p>
    <w:p>
      <w:pPr>
        <w:pStyle w:val="Normal"/>
        <w:spacing w:lineRule="auto" w:line="240" w:before="0" w:after="0"/>
        <w:jc w:val="both"/>
        <w:rPr/>
      </w:pPr>
      <w:r>
        <w:rPr>
          <w:rFonts w:cs="Times New Roman"/>
          <w:sz w:val="28"/>
          <w:szCs w:val="28"/>
        </w:rPr>
        <w:t xml:space="preserve">          </w:t>
      </w:r>
      <w:r>
        <w:rPr>
          <w:rFonts w:cs="Times New Roman"/>
          <w:sz w:val="28"/>
          <w:szCs w:val="28"/>
        </w:rPr>
        <w:t>3.8. В случае утери Свидетельства его дубликат не выдается. В этом случае по заявлению представителя поощренного лица ему выдается копия постановления Главы Ютазинского муниципального района Республики Татарстан о поощрении юридических лиц, индивидуальных предпринимателей, глав крестьянских (фермерских) хозяйств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jc w:val="both"/>
        <w:rPr/>
      </w:pPr>
      <w:r>
        <w:rPr>
          <w:rFonts w:cs="Times New Roman"/>
          <w:sz w:val="28"/>
          <w:szCs w:val="28"/>
        </w:rPr>
        <w:t xml:space="preserve">      </w:t>
      </w:r>
      <w:r>
        <w:rPr>
          <w:rFonts w:cs="Times New Roman"/>
          <w:sz w:val="28"/>
          <w:szCs w:val="28"/>
        </w:rPr>
        <w:t>3.9. Оформление Свидетельства и учет списка (реестра) поощренных юридических лиц осуществляет Отдел организационной работы Ютазинского районного Совета Республики Татарстан.</w:t>
      </w:r>
    </w:p>
    <w:p>
      <w:pPr>
        <w:pStyle w:val="Normal"/>
        <w:spacing w:lineRule="auto" w:line="240" w:before="0" w:after="0"/>
        <w:jc w:val="both"/>
        <w:rPr/>
      </w:pPr>
      <w:r>
        <w:rPr>
          <w:rFonts w:cs="Times New Roman"/>
          <w:sz w:val="28"/>
          <w:szCs w:val="28"/>
        </w:rPr>
        <w:t xml:space="preserve">    </w:t>
      </w:r>
      <w:r>
        <w:rPr>
          <w:rFonts w:cs="Times New Roman"/>
          <w:sz w:val="28"/>
          <w:szCs w:val="28"/>
        </w:rPr>
        <w:t>3.10. Финансирование расходов на изготовление Знамен и бланков Свидетельств осуществляется за счет бюджета Ютазинского муниципального района Республики Татарстан.</w:t>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jc w:val="both"/>
        <w:rPr>
          <w:rFonts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Приложение № 1</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к Положению о Знаменах Главы</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Ютазинского муниципального района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Республики Татарстан «Предприятие года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в сфере сельского хозяйства и продовольствия»,</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«Предприятие года в сфере промышленности и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производства» и «Предприятие года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в сфере жилищно-коммунального комплекса»</w:t>
      </w:r>
    </w:p>
    <w:p>
      <w:pPr>
        <w:pStyle w:val="Normal"/>
        <w:spacing w:lineRule="auto" w:line="240" w:before="0" w:after="0"/>
        <w:ind w:hanging="0"/>
        <w:jc w:val="center"/>
        <w:rPr>
          <w:rFonts w:ascii="Times New Roman" w:hAnsi="Times New Roman" w:cs="Times New Roman"/>
          <w:sz w:val="28"/>
          <w:szCs w:val="28"/>
        </w:rPr>
      </w:pPr>
      <w:r>
        <w:rPr>
          <w:rFonts w:cs="Times New Roman"/>
          <w:sz w:val="28"/>
          <w:szCs w:val="28"/>
        </w:rPr>
      </w:r>
    </w:p>
    <w:p>
      <w:pPr>
        <w:pStyle w:val="Normal"/>
        <w:spacing w:lineRule="auto" w:line="240" w:before="0" w:after="0"/>
        <w:ind w:hanging="0"/>
        <w:jc w:val="center"/>
        <w:rPr>
          <w:rFonts w:ascii="Times New Roman" w:hAnsi="Times New Roman" w:cs="Times New Roman"/>
          <w:sz w:val="28"/>
          <w:szCs w:val="28"/>
        </w:rPr>
      </w:pPr>
      <w:r>
        <w:rPr>
          <w:rFonts w:cs="Times New Roman"/>
          <w:sz w:val="28"/>
          <w:szCs w:val="28"/>
        </w:rPr>
      </w:r>
    </w:p>
    <w:p>
      <w:pPr>
        <w:pStyle w:val="Normal"/>
        <w:spacing w:lineRule="auto" w:line="240" w:before="0" w:after="0"/>
        <w:ind w:hanging="0"/>
        <w:jc w:val="center"/>
        <w:rPr/>
      </w:pPr>
      <w:r>
        <w:rPr>
          <w:rFonts w:cs="Times New Roman"/>
          <w:sz w:val="28"/>
          <w:szCs w:val="28"/>
        </w:rPr>
        <w:t>ФОРМА БЛАНКА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Главе Ютазинского муниципального</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района Республики Татарстан</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_______________________________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от _____________________________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_______________________________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t>Ходатайство о поощрении юридического лица, индивидуального предпринимателя, главы крестьянского (фермерского) хозяйства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pPr>
      <w:r>
        <w:rPr>
          <w:rFonts w:cs="Times New Roman"/>
          <w:sz w:val="28"/>
          <w:szCs w:val="28"/>
        </w:rPr>
        <w:t>ТЕКСТ</w:t>
      </w:r>
    </w:p>
    <w:p>
      <w:pPr>
        <w:pStyle w:val="Normal"/>
        <w:spacing w:lineRule="auto" w:line="240" w:before="0" w:after="0"/>
        <w:ind w:hanging="0"/>
        <w:rPr>
          <w:rFonts w:ascii="Times New Roman" w:hAnsi="Times New Roman" w:cs="Times New Roman"/>
          <w:sz w:val="28"/>
          <w:szCs w:val="28"/>
        </w:rPr>
      </w:pPr>
      <w:r>
        <w:rPr>
          <w:rFonts w:cs="Times New Roman"/>
          <w:sz w:val="28"/>
          <w:szCs w:val="28"/>
        </w:rPr>
        <w:t xml:space="preserve">__________________________                                                         __________________              </w:t>
      </w:r>
    </w:p>
    <w:p>
      <w:pPr>
        <w:pStyle w:val="Normal"/>
        <w:spacing w:lineRule="auto" w:line="240" w:before="0" w:after="0"/>
        <w:ind w:hanging="0"/>
        <w:rPr>
          <w:rFonts w:ascii="Times New Roman" w:hAnsi="Times New Roman" w:cs="Times New Roman"/>
          <w:sz w:val="28"/>
          <w:szCs w:val="28"/>
        </w:rPr>
      </w:pPr>
      <w:r>
        <w:rPr>
          <w:rFonts w:cs="Times New Roman"/>
          <w:sz w:val="28"/>
          <w:szCs w:val="28"/>
        </w:rPr>
        <w:t xml:space="preserve">      </w:t>
      </w:r>
      <w:r>
        <w:rPr>
          <w:rFonts w:cs="Times New Roman"/>
          <w:sz w:val="22"/>
          <w:szCs w:val="22"/>
        </w:rPr>
        <w:t>(Инициатор ходатайства)                                                                                                        (Подпись)</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______________________</w:t>
      </w:r>
    </w:p>
    <w:p>
      <w:pPr>
        <w:pStyle w:val="Normal"/>
        <w:spacing w:lineRule="auto" w:line="240" w:before="0" w:after="0"/>
        <w:ind w:firstLine="709"/>
        <w:rPr>
          <w:sz w:val="22"/>
          <w:szCs w:val="22"/>
        </w:rPr>
      </w:pPr>
      <w:r>
        <w:rPr>
          <w:rFonts w:cs="Times New Roman"/>
          <w:sz w:val="22"/>
          <w:szCs w:val="22"/>
        </w:rPr>
        <w:t xml:space="preserve">        </w:t>
      </w:r>
      <w:r>
        <w:rPr>
          <w:rFonts w:cs="Times New Roman"/>
          <w:sz w:val="22"/>
          <w:szCs w:val="22"/>
        </w:rPr>
        <w:t>(Дата)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СОГЛАСОВАНО</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_______________________________                                     __________________                 </w:t>
      </w:r>
    </w:p>
    <w:p>
      <w:pPr>
        <w:pStyle w:val="Normal"/>
        <w:spacing w:lineRule="auto" w:line="240" w:before="0" w:after="0"/>
        <w:ind w:firstLine="709"/>
        <w:rPr>
          <w:sz w:val="22"/>
          <w:szCs w:val="22"/>
        </w:rPr>
      </w:pPr>
      <w:r>
        <w:rPr>
          <w:rFonts w:cs="Times New Roman"/>
          <w:sz w:val="22"/>
          <w:szCs w:val="22"/>
        </w:rPr>
        <w:t xml:space="preserve">(Руководитель или заместитель структурного                                                                 (Подпись)                                </w:t>
      </w:r>
    </w:p>
    <w:p>
      <w:pPr>
        <w:pStyle w:val="Normal"/>
        <w:spacing w:lineRule="auto" w:line="240" w:before="0" w:after="0"/>
        <w:ind w:firstLine="709"/>
        <w:rPr>
          <w:sz w:val="22"/>
          <w:szCs w:val="22"/>
        </w:rPr>
      </w:pPr>
      <w:r>
        <w:rPr>
          <w:rFonts w:cs="Times New Roman"/>
          <w:sz w:val="22"/>
          <w:szCs w:val="22"/>
        </w:rPr>
        <w:t>подразделение Исполнительного комитета</w:t>
      </w:r>
    </w:p>
    <w:p>
      <w:pPr>
        <w:pStyle w:val="Normal"/>
        <w:spacing w:lineRule="auto" w:line="240" w:before="0" w:after="0"/>
        <w:ind w:firstLine="709"/>
        <w:rPr>
          <w:sz w:val="22"/>
          <w:szCs w:val="22"/>
        </w:rPr>
      </w:pPr>
      <w:r>
        <w:rPr>
          <w:rFonts w:cs="Times New Roman"/>
          <w:sz w:val="22"/>
          <w:szCs w:val="22"/>
        </w:rPr>
        <w:t xml:space="preserve">Ютазинского муниципального района                              </w:t>
      </w:r>
    </w:p>
    <w:p>
      <w:pPr>
        <w:pStyle w:val="Normal"/>
        <w:spacing w:lineRule="auto" w:line="240" w:before="0" w:after="0"/>
        <w:ind w:firstLine="709"/>
        <w:rPr>
          <w:sz w:val="22"/>
          <w:szCs w:val="22"/>
        </w:rPr>
      </w:pPr>
      <w:r>
        <w:rPr>
          <w:rFonts w:cs="Times New Roman"/>
          <w:sz w:val="22"/>
          <w:szCs w:val="22"/>
        </w:rPr>
        <w:t xml:space="preserve">Республики Татарстан)                                                       </w:t>
      </w:r>
      <w:r>
        <w:rPr>
          <w:rFonts w:cs="Times New Roman"/>
          <w:sz w:val="28"/>
          <w:szCs w:val="28"/>
        </w:rPr>
        <w:t xml:space="preserve">М.П.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_______________                                                </w:t>
      </w:r>
    </w:p>
    <w:p>
      <w:pPr>
        <w:pStyle w:val="Normal"/>
        <w:spacing w:lineRule="auto" w:line="240" w:before="0" w:after="0"/>
        <w:ind w:firstLine="709"/>
        <w:rPr>
          <w:sz w:val="22"/>
          <w:szCs w:val="22"/>
        </w:rPr>
      </w:pPr>
      <w:r>
        <w:rPr>
          <w:rFonts w:cs="Times New Roman"/>
          <w:sz w:val="28"/>
          <w:szCs w:val="28"/>
        </w:rPr>
        <w:t xml:space="preserve">       </w:t>
      </w:r>
      <w:r>
        <w:rPr>
          <w:rFonts w:cs="Times New Roman"/>
          <w:sz w:val="22"/>
          <w:szCs w:val="22"/>
        </w:rPr>
        <w:t xml:space="preserve">(Дата)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_______________________________                                     __________________ </w:t>
      </w:r>
    </w:p>
    <w:p>
      <w:pPr>
        <w:pStyle w:val="Normal"/>
        <w:spacing w:lineRule="auto" w:line="240" w:before="0" w:after="0"/>
        <w:ind w:firstLine="709"/>
        <w:rPr>
          <w:sz w:val="22"/>
          <w:szCs w:val="22"/>
        </w:rPr>
      </w:pPr>
      <w:r>
        <w:rPr>
          <w:rFonts w:cs="Times New Roman"/>
          <w:sz w:val="22"/>
          <w:szCs w:val="22"/>
        </w:rPr>
        <w:t>(Руководитель Управления сельского                                                                              (Подпись)</w:t>
      </w:r>
    </w:p>
    <w:p>
      <w:pPr>
        <w:pStyle w:val="Normal"/>
        <w:spacing w:lineRule="auto" w:line="240" w:before="0" w:after="0"/>
        <w:ind w:firstLine="709"/>
        <w:rPr>
          <w:sz w:val="22"/>
          <w:szCs w:val="22"/>
        </w:rPr>
      </w:pPr>
      <w:r>
        <w:rPr>
          <w:rFonts w:cs="Times New Roman"/>
          <w:sz w:val="22"/>
          <w:szCs w:val="22"/>
        </w:rPr>
        <w:t>хозяйства и продовольствия Министерства</w:t>
      </w:r>
    </w:p>
    <w:p>
      <w:pPr>
        <w:pStyle w:val="Normal"/>
        <w:spacing w:lineRule="auto" w:line="240" w:before="0" w:after="0"/>
        <w:ind w:firstLine="709"/>
        <w:rPr>
          <w:sz w:val="22"/>
          <w:szCs w:val="22"/>
        </w:rPr>
      </w:pPr>
      <w:r>
        <w:rPr>
          <w:rFonts w:cs="Times New Roman"/>
          <w:sz w:val="22"/>
          <w:szCs w:val="22"/>
        </w:rPr>
        <w:t>сельского хозяйства и продовольствия</w:t>
      </w:r>
    </w:p>
    <w:p>
      <w:pPr>
        <w:pStyle w:val="Normal"/>
        <w:spacing w:lineRule="auto" w:line="240" w:before="0" w:after="0"/>
        <w:ind w:firstLine="709"/>
        <w:rPr>
          <w:sz w:val="22"/>
          <w:szCs w:val="22"/>
        </w:rPr>
      </w:pPr>
      <w:r>
        <w:rPr>
          <w:rFonts w:cs="Times New Roman"/>
          <w:sz w:val="22"/>
          <w:szCs w:val="22"/>
        </w:rPr>
        <w:t>Республики Татарстан в Ютазинском</w:t>
      </w:r>
    </w:p>
    <w:p>
      <w:pPr>
        <w:pStyle w:val="Normal"/>
        <w:spacing w:lineRule="auto" w:line="240" w:before="0" w:after="0"/>
        <w:ind w:firstLine="709"/>
        <w:rPr>
          <w:sz w:val="22"/>
          <w:szCs w:val="22"/>
        </w:rPr>
      </w:pPr>
      <w:r>
        <w:rPr>
          <w:rFonts w:cs="Times New Roman"/>
          <w:sz w:val="22"/>
          <w:szCs w:val="22"/>
        </w:rPr>
        <w:t xml:space="preserve">муниципальном районе Республики Татарстан)            </w:t>
      </w:r>
      <w:r>
        <w:rPr>
          <w:rFonts w:cs="Times New Roman"/>
          <w:sz w:val="28"/>
          <w:szCs w:val="28"/>
        </w:rPr>
        <w:t xml:space="preserve">М.П.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_______________                                                </w:t>
      </w:r>
    </w:p>
    <w:p>
      <w:pPr>
        <w:pStyle w:val="Normal"/>
        <w:spacing w:lineRule="auto" w:line="240" w:before="0" w:after="0"/>
        <w:ind w:firstLine="709"/>
        <w:rPr/>
      </w:pPr>
      <w:r>
        <w:rPr>
          <w:rFonts w:cs="Times New Roman"/>
          <w:sz w:val="28"/>
          <w:szCs w:val="28"/>
        </w:rPr>
        <w:t xml:space="preserve">       </w:t>
      </w:r>
      <w:r>
        <w:rPr>
          <w:rFonts w:cs="Times New Roman"/>
          <w:sz w:val="22"/>
          <w:szCs w:val="22"/>
        </w:rPr>
        <w:t>(Дата)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Приложение № 2</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к Положению о Знаменах Главы</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Ютазинского муниципального района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Республики Татарстан «Предприятие года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в сфере сельского хозяйства и продовольствия»,</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«Предприятие года в сфере промышленного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производства» и «Предприятие года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в сфере жилищно-коммунального комплекса»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ФОРМА СОГЛАСИЯ </w:t>
      </w:r>
    </w:p>
    <w:p>
      <w:pPr>
        <w:pStyle w:val="Normal"/>
        <w:spacing w:lineRule="auto" w:line="240" w:before="0" w:after="0"/>
        <w:ind w:firstLine="709"/>
        <w:jc w:val="center"/>
        <w:rPr/>
      </w:pPr>
      <w:r>
        <w:rPr>
          <w:rFonts w:cs="Times New Roman"/>
          <w:sz w:val="28"/>
          <w:szCs w:val="28"/>
        </w:rPr>
        <w:t>на обработку персональных данных</w:t>
      </w:r>
    </w:p>
    <w:p>
      <w:pPr>
        <w:pStyle w:val="Normal"/>
        <w:spacing w:lineRule="auto" w:line="240" w:before="0" w:after="0"/>
        <w:ind w:hanging="0"/>
        <w:rPr>
          <w:rFonts w:ascii="Times New Roman" w:hAnsi="Times New Roman" w:cs="Times New Roman"/>
          <w:sz w:val="28"/>
          <w:szCs w:val="28"/>
        </w:rPr>
      </w:pPr>
      <w:r>
        <w:rPr>
          <w:rFonts w:cs="Times New Roman"/>
          <w:sz w:val="28"/>
          <w:szCs w:val="28"/>
        </w:rPr>
        <w:t xml:space="preserve">                   </w:t>
      </w:r>
    </w:p>
    <w:p>
      <w:pPr>
        <w:pStyle w:val="Normal"/>
        <w:spacing w:lineRule="auto" w:line="240" w:before="0" w:after="0"/>
        <w:ind w:hanging="0"/>
        <w:rPr>
          <w:rFonts w:ascii="Times New Roman" w:hAnsi="Times New Roman" w:cs="Times New Roman"/>
          <w:sz w:val="28"/>
          <w:szCs w:val="28"/>
        </w:rPr>
      </w:pPr>
      <w:r>
        <w:rPr>
          <w:rFonts w:cs="Times New Roman"/>
          <w:sz w:val="28"/>
          <w:szCs w:val="28"/>
        </w:rPr>
        <w:t xml:space="preserve">          </w:t>
      </w:r>
      <w:r>
        <w:rPr>
          <w:rFonts w:cs="Times New Roman"/>
          <w:sz w:val="28"/>
          <w:szCs w:val="28"/>
        </w:rPr>
        <w:t>Я,___________________________________________________________________,</w:t>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t xml:space="preserve">  </w:t>
      </w:r>
      <w:r>
        <w:rPr>
          <w:rFonts w:cs="Times New Roman"/>
          <w:sz w:val="22"/>
          <w:szCs w:val="22"/>
        </w:rPr>
        <w:t xml:space="preserve">(Ф.И.О. полностью)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Зарегистрированный (ая) по адресу ______________________________________</w:t>
      </w:r>
    </w:p>
    <w:p>
      <w:pPr>
        <w:pStyle w:val="Normal"/>
        <w:spacing w:lineRule="auto" w:line="240" w:before="0" w:after="0"/>
        <w:ind w:hanging="0"/>
        <w:rPr>
          <w:rFonts w:ascii="Times New Roman" w:hAnsi="Times New Roman" w:cs="Times New Roman"/>
          <w:sz w:val="28"/>
          <w:szCs w:val="28"/>
        </w:rPr>
      </w:pPr>
      <w:r>
        <w:rPr>
          <w:rFonts w:cs="Times New Roman"/>
          <w:sz w:val="28"/>
          <w:szCs w:val="28"/>
        </w:rPr>
        <w:t>_________________________________________________________________________,</w:t>
      </w:r>
    </w:p>
    <w:p>
      <w:pPr>
        <w:pStyle w:val="Normal"/>
        <w:spacing w:lineRule="auto" w:line="240" w:before="0" w:after="0"/>
        <w:ind w:hanging="0"/>
        <w:rPr>
          <w:rFonts w:ascii="Times New Roman" w:hAnsi="Times New Roman" w:cs="Times New Roman"/>
          <w:sz w:val="28"/>
          <w:szCs w:val="28"/>
        </w:rPr>
      </w:pPr>
      <w:r>
        <w:rPr>
          <w:rFonts w:cs="Times New Roman"/>
          <w:sz w:val="28"/>
          <w:szCs w:val="28"/>
        </w:rPr>
        <w:t>документ удостоверяющий личность: _____________, серия: _________ номер: _____, дата выдачи «_____»__________ 20___ г., кем выдан ____________________________</w:t>
      </w:r>
    </w:p>
    <w:p>
      <w:pPr>
        <w:pStyle w:val="Normal"/>
        <w:spacing w:lineRule="auto" w:line="240" w:before="0" w:after="0"/>
        <w:ind w:hanging="0"/>
        <w:jc w:val="both"/>
        <w:rPr>
          <w:rFonts w:ascii="Times New Roman" w:hAnsi="Times New Roman" w:cs="Times New Roman"/>
          <w:sz w:val="28"/>
          <w:szCs w:val="28"/>
        </w:rPr>
      </w:pPr>
      <w:r>
        <w:rPr>
          <w:rFonts w:cs="Times New Roman"/>
          <w:sz w:val="28"/>
          <w:szCs w:val="28"/>
        </w:rPr>
        <w:t>_________________________________________________________________________в соответствии со статьей 9 Федерального закона от 27 июля 2006 года № 152-ФЗ «О персональных данных» даю согласие Ютазинскому районному Совету Республики Татарстан, Исполнительному комитету Ютазинского муниципального района Республики Татарстан, Управлению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 расположенных по адресу: 423950, Российская Федерация, Республика Татарстан, Ютазинский муниципальный район, п.г.т. Уруссу, ул. Пушкина, д. 38, на обработку моих персональных данных, а именно совершение действий, предусмотренных статьей 3 Федерального закона от 27 июля 2006 года № 152-ФЗ «О персональных данных», со сведениями о фактах, событиях и обстоятельствах моей жизни, представленных работодателю.</w:t>
      </w:r>
    </w:p>
    <w:p>
      <w:pPr>
        <w:pStyle w:val="Normal"/>
        <w:spacing w:lineRule="auto" w:line="240" w:before="0" w:after="0"/>
        <w:ind w:firstLine="709"/>
        <w:jc w:val="both"/>
        <w:rPr/>
      </w:pPr>
      <w:r>
        <w:rPr>
          <w:rFonts w:cs="Times New Roman"/>
          <w:sz w:val="28"/>
          <w:szCs w:val="28"/>
        </w:rPr>
        <w:t>Прошу мои персональные данные, согласие на обработку которых в соответствии с требованиями Федерального закона от 27 июля 2006 года № 152-ФЗ «О персональных данных», предоставлено мною, в том числе:</w:t>
      </w:r>
    </w:p>
    <w:p>
      <w:pPr>
        <w:pStyle w:val="Normal"/>
        <w:spacing w:lineRule="auto" w:line="240" w:before="0" w:after="0"/>
        <w:ind w:firstLine="709"/>
        <w:jc w:val="both"/>
        <w:rPr/>
      </w:pPr>
      <w:r>
        <w:rPr>
          <w:rFonts w:cs="Times New Roman"/>
          <w:sz w:val="28"/>
          <w:szCs w:val="28"/>
        </w:rPr>
        <w:t>паспортные данные, данные об образовании (наименование учебного заведения, год окончания, специальность), пол, данные о наградах (в том числе дата награждения), данные о наличии других видов поощрений, данные о стаже работы считать общедоступными в соответствии со статьей 6 Федерального закона от 27 июля 2006 года № 152-ФЗ «О персональных данных» для целей представления меня к награждению государственными наградами Республики Татарстан, представлению к поощрениям от имени государственных органов Республики Татарстан, органов местного самоуправления, а также для целей хранения информации о лицах, награжденных государственными наградами Республики Татарстан и поощренных от имени государственных органов Республики Татарстан, в соответствии с Законом Республики Татарстан от 10 октября 2011 года № 74-ЗРТ «О государственных наградах Республики Татарстан».</w:t>
      </w:r>
    </w:p>
    <w:p>
      <w:pPr>
        <w:pStyle w:val="Normal"/>
        <w:spacing w:lineRule="auto" w:line="240" w:before="0" w:after="0"/>
        <w:ind w:firstLine="709"/>
        <w:jc w:val="both"/>
        <w:rPr/>
      </w:pPr>
      <w:r>
        <w:rPr>
          <w:rFonts w:cs="Times New Roman"/>
          <w:sz w:val="28"/>
          <w:szCs w:val="28"/>
        </w:rPr>
        <w:t>Я согласен с тем, что обработка моих персональных данных производится в полном соответствии с требованиями Федерального закона от 27 июля 2006 года № 152-ФЗ «О персональных данных».</w:t>
      </w:r>
    </w:p>
    <w:p>
      <w:pPr>
        <w:pStyle w:val="Normal"/>
        <w:spacing w:lineRule="auto" w:line="240" w:before="0" w:after="0"/>
        <w:ind w:firstLine="709"/>
        <w:jc w:val="both"/>
        <w:rPr/>
      </w:pPr>
      <w:r>
        <w:rPr>
          <w:rFonts w:cs="Times New Roman"/>
          <w:sz w:val="28"/>
          <w:szCs w:val="28"/>
        </w:rPr>
        <w:t>Мое согласие на обработку персональных данных и их использование в качестве общедоступных для целей, указанных в настоящем согласии, является бессрочным до особого распоряжения, сделанного мной в письменной форме.</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______________________  ___________________ __________________________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2"/>
          <w:szCs w:val="22"/>
        </w:rPr>
        <w:t>(дата заполнения)                                 (подпись)                               (инициалы, фамилия)</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Приложение № 3</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к Положению о Знаменах Главы</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Ютазинского муниципального района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Республики Татарстан «Предприятие года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в сфере сельского хозяйства и продовольствия»,</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«Предприятие года в сфере промышленного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производства» и «Предприятие года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в сфере жилищно-коммунального комплекса»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pPr>
      <w:r>
        <w:rPr>
          <w:rFonts w:cs="Times New Roman"/>
          <w:sz w:val="28"/>
          <w:szCs w:val="28"/>
        </w:rPr>
        <w:t>ГЕРБ</w:t>
      </w:r>
    </w:p>
    <w:p>
      <w:pPr>
        <w:pStyle w:val="Normal"/>
        <w:spacing w:lineRule="auto" w:line="240" w:before="0" w:after="0"/>
        <w:ind w:firstLine="709"/>
        <w:jc w:val="center"/>
        <w:rPr/>
      </w:pPr>
      <w:r>
        <w:rPr>
          <w:rFonts w:cs="Times New Roman"/>
          <w:sz w:val="28"/>
          <w:szCs w:val="28"/>
        </w:rPr>
        <w:t xml:space="preserve"> </w:t>
      </w:r>
      <w:r>
        <w:rPr>
          <w:rFonts w:cs="Times New Roman"/>
          <w:sz w:val="28"/>
          <w:szCs w:val="28"/>
        </w:rPr>
        <w:t>Ютазинского муниципального района</w:t>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t xml:space="preserve">Республики Татарстан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sz w:val="32"/>
          <w:szCs w:val="32"/>
        </w:rPr>
      </w:pPr>
      <w:r>
        <w:rPr>
          <w:rFonts w:cs="Times New Roman"/>
          <w:sz w:val="32"/>
          <w:szCs w:val="32"/>
        </w:rPr>
        <w:t xml:space="preserve">СВИДЕТЕЛЬСТВО </w:t>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t>о вручении Знамени Главы Ютазинского муниципального района Республики Татарстан</w:t>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sz w:val="32"/>
          <w:szCs w:val="32"/>
        </w:rPr>
      </w:pPr>
      <w:r>
        <w:rPr>
          <w:rFonts w:cs="Times New Roman"/>
          <w:sz w:val="32"/>
          <w:szCs w:val="32"/>
        </w:rPr>
        <w:t>ПРЕДПРИЯТИЕ ГОДА - 2025</w:t>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__________________________________________________________________ </w:t>
      </w:r>
      <w:r>
        <w:rPr>
          <w:rFonts w:cs="Times New Roman"/>
          <w:sz w:val="22"/>
          <w:szCs w:val="22"/>
        </w:rPr>
        <w:t>(наименование предприятия)</w:t>
      </w:r>
    </w:p>
    <w:p>
      <w:pPr>
        <w:pStyle w:val="Normal"/>
        <w:spacing w:lineRule="auto" w:line="240" w:before="0" w:after="0"/>
        <w:ind w:firstLine="709"/>
        <w:jc w:val="center"/>
        <w:rPr>
          <w:rFonts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pPr>
      <w:r>
        <w:rPr>
          <w:rFonts w:cs="Times New Roman"/>
          <w:sz w:val="28"/>
          <w:szCs w:val="28"/>
        </w:rPr>
        <w:t xml:space="preserve">Свидетельство № 1 В СФЕРЕ СЕЛЬСКОГО ХОЗЯЙСТВА И </w:t>
        <w:tab/>
        <w:t>ПРОДОВОЛЬСТВИЯ</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b w:val="false"/>
          <w:bCs w:val="false"/>
          <w:sz w:val="28"/>
          <w:szCs w:val="28"/>
        </w:rPr>
      </w:pPr>
      <w:r>
        <w:rPr>
          <w:rFonts w:cs="Times New Roman"/>
          <w:b w:val="false"/>
          <w:bCs w:val="false"/>
          <w:sz w:val="28"/>
          <w:szCs w:val="28"/>
        </w:rPr>
        <w:t>Свидетельство</w:t>
      </w:r>
      <w:r>
        <w:rPr>
          <w:b w:val="false"/>
          <w:bCs w:val="false"/>
          <w:sz w:val="28"/>
          <w:szCs w:val="28"/>
        </w:rPr>
        <w:t xml:space="preserve"> №2 СФЕРЕ ПРОМЫШЛЕННОГО ПРОИЗВОДСТВА</w:t>
      </w:r>
    </w:p>
    <w:p>
      <w:pPr>
        <w:pStyle w:val="Normal"/>
        <w:spacing w:lineRule="auto" w:line="240" w:before="0" w:after="0"/>
        <w:ind w:firstLine="709"/>
        <w:rPr>
          <w:rFonts w:cs="Times New Roman"/>
          <w:sz w:val="28"/>
          <w:szCs w:val="28"/>
        </w:rPr>
      </w:pPr>
      <w:r>
        <w:rPr>
          <w:rFonts w:cs="Times New Roman"/>
          <w:sz w:val="28"/>
          <w:szCs w:val="28"/>
        </w:rPr>
      </w:r>
    </w:p>
    <w:p>
      <w:pPr>
        <w:pStyle w:val="Normal"/>
        <w:spacing w:lineRule="auto" w:line="240" w:before="0" w:after="0"/>
        <w:ind w:firstLine="709"/>
        <w:rPr/>
      </w:pPr>
      <w:r>
        <w:rPr>
          <w:rFonts w:cs="Times New Roman"/>
          <w:sz w:val="28"/>
          <w:szCs w:val="28"/>
        </w:rPr>
        <w:t>Свидетельство №3 СФЕРЕ ЖИЛИЩНО-КОММУНАЛЬНОГО КОМПЛЕКСА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Глава Ютазинского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муниципального района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Республики Татарстан                       _____________ __________________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2"/>
          <w:szCs w:val="22"/>
        </w:rPr>
        <w:t xml:space="preserve"> </w:t>
      </w:r>
      <w:r>
        <w:rPr>
          <w:rFonts w:cs="Times New Roman"/>
          <w:sz w:val="22"/>
          <w:szCs w:val="22"/>
        </w:rPr>
        <w:t>(подпись)            (Инициалы, Фамилия)</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_______________                       М.П.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2"/>
          <w:szCs w:val="22"/>
        </w:rPr>
        <w:t>(Дата)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Приложение № 2</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к постановлению главы</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Ютазинского муниципального района </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Республики Татарстан</w:t>
      </w:r>
    </w:p>
    <w:p>
      <w:pPr>
        <w:pStyle w:val="Normal"/>
        <w:spacing w:lineRule="auto" w:line="240" w:before="0" w:after="0"/>
        <w:ind w:firstLine="709"/>
        <w:rPr>
          <w:rFonts w:ascii="Times New Roman" w:hAnsi="Times New Roman" w:cs="Times New Roman"/>
          <w:sz w:val="28"/>
          <w:szCs w:val="28"/>
        </w:rPr>
      </w:pPr>
      <w:r>
        <w:rPr>
          <w:rFonts w:cs="Times New Roman"/>
          <w:sz w:val="28"/>
          <w:szCs w:val="28"/>
        </w:rPr>
        <w:t xml:space="preserve">                                                                         </w:t>
      </w:r>
      <w:r>
        <w:rPr>
          <w:rFonts w:cs="Times New Roman"/>
          <w:sz w:val="28"/>
          <w:szCs w:val="28"/>
        </w:rPr>
        <w:t>от ________ 20___ г. №______</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pPr>
      <w:r>
        <w:rPr>
          <w:rFonts w:cs="Times New Roman"/>
          <w:sz w:val="28"/>
          <w:szCs w:val="28"/>
        </w:rPr>
        <w:t>Положение о Наградной комиссии о поощрении юридических лиц, индивидуальных предпринимателей, глав крестьянских (фермерских) хозяйств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ind w:firstLine="709"/>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center"/>
        <w:rPr/>
      </w:pPr>
      <w:r>
        <w:rPr>
          <w:rFonts w:cs="Times New Roman"/>
          <w:sz w:val="28"/>
          <w:szCs w:val="28"/>
        </w:rPr>
        <w:t>1. Основные положения</w:t>
      </w:r>
    </w:p>
    <w:p>
      <w:pPr>
        <w:pStyle w:val="Normal"/>
        <w:spacing w:lineRule="auto" w:line="240" w:before="0" w:after="0"/>
        <w:ind w:firstLine="709"/>
        <w:jc w:val="both"/>
        <w:rPr/>
      </w:pPr>
      <w:r>
        <w:rPr>
          <w:rFonts w:cs="Times New Roman"/>
          <w:sz w:val="28"/>
          <w:szCs w:val="28"/>
        </w:rPr>
        <w:t>1.1. Наградная комиссия о поощрении юридических лиц, индивидуальных предпринимателей, глав крестьянских (фермерских) хозяйств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 (далее - Наградная комиссия) образуется Главой Ютазинского муниципального Республики Татарстан (далее - глава района) для оценки юридических лиц, индивидуальных предпринимателей, глав крестьянских (фермерских) хозяйств, представленных к поощрению Переходящими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ind w:firstLine="709"/>
        <w:jc w:val="both"/>
        <w:rPr/>
      </w:pPr>
      <w:r>
        <w:rPr>
          <w:rFonts w:cs="Times New Roman"/>
          <w:sz w:val="28"/>
          <w:szCs w:val="28"/>
        </w:rPr>
        <w:t>1.2. Наградная комиссия является постоянно действующей и работает на общественных началах.</w:t>
      </w:r>
    </w:p>
    <w:p>
      <w:pPr>
        <w:pStyle w:val="Normal"/>
        <w:spacing w:lineRule="auto" w:line="240" w:before="0" w:after="0"/>
        <w:ind w:firstLine="709"/>
        <w:jc w:val="both"/>
        <w:rPr/>
      </w:pPr>
      <w:r>
        <w:rPr/>
      </w:r>
    </w:p>
    <w:p>
      <w:pPr>
        <w:pStyle w:val="Normal"/>
        <w:spacing w:lineRule="auto" w:line="240" w:before="0" w:after="0"/>
        <w:ind w:firstLine="709"/>
        <w:jc w:val="center"/>
        <w:rPr/>
      </w:pPr>
      <w:r>
        <w:rPr>
          <w:rFonts w:cs="Times New Roman"/>
          <w:sz w:val="28"/>
          <w:szCs w:val="28"/>
        </w:rPr>
        <w:t>2. Основные функции Наградной комиссии</w:t>
      </w:r>
    </w:p>
    <w:p>
      <w:pPr>
        <w:pStyle w:val="Normal"/>
        <w:spacing w:lineRule="auto" w:line="240" w:before="0" w:after="0"/>
        <w:ind w:firstLine="709"/>
        <w:jc w:val="both"/>
        <w:rPr/>
      </w:pPr>
      <w:r>
        <w:rPr>
          <w:rFonts w:cs="Times New Roman"/>
          <w:sz w:val="28"/>
          <w:szCs w:val="28"/>
        </w:rPr>
        <w:t>2.1. Наградная комиссия на основании ходатайства и приложенных к нему документов оценивает юридических лиц, индивидуальных предпринимателей, глав крестьянских (фермерских) хозяйств, представленных к поощрению, на соответствие критериям, установленным пунктом 1.2. Положения о Знаменах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промышленности и производства» и «Предприятие года в сфере жилищно-коммунального комплекса» и выбирает юридическое лицо, индивидуального предпринимателя, главу крестьянского (фермерского) хозяйства добившихся наилучших показателей хозяйственной деятельности за отчетный год.</w:t>
      </w:r>
    </w:p>
    <w:p>
      <w:pPr>
        <w:pStyle w:val="Normal"/>
        <w:spacing w:lineRule="auto" w:line="240" w:before="0" w:after="0"/>
        <w:ind w:firstLine="709"/>
        <w:jc w:val="both"/>
        <w:rPr/>
      </w:pPr>
      <w:r>
        <w:rPr/>
      </w:r>
    </w:p>
    <w:p>
      <w:pPr>
        <w:pStyle w:val="Normal"/>
        <w:spacing w:lineRule="auto" w:line="240" w:before="0" w:after="0"/>
        <w:ind w:firstLine="709"/>
        <w:jc w:val="center"/>
        <w:rPr/>
      </w:pPr>
      <w:r>
        <w:rPr>
          <w:rFonts w:cs="Times New Roman"/>
          <w:sz w:val="28"/>
          <w:szCs w:val="28"/>
        </w:rPr>
        <w:t>3. Обеспечение деятельности Наградной комиссии</w:t>
      </w:r>
    </w:p>
    <w:p>
      <w:pPr>
        <w:pStyle w:val="Normal"/>
        <w:spacing w:lineRule="auto" w:line="240" w:before="0" w:after="0"/>
        <w:ind w:firstLine="709"/>
        <w:jc w:val="both"/>
        <w:rPr/>
      </w:pPr>
      <w:r>
        <w:rPr>
          <w:rFonts w:cs="Times New Roman"/>
          <w:sz w:val="28"/>
          <w:szCs w:val="28"/>
        </w:rPr>
        <w:t>3.1. Наградная комиссия для осуществления возложенных на нее функций имеет право:</w:t>
      </w:r>
    </w:p>
    <w:p>
      <w:pPr>
        <w:pStyle w:val="Normal"/>
        <w:spacing w:lineRule="auto" w:line="240" w:before="0" w:after="0"/>
        <w:ind w:firstLine="709"/>
        <w:jc w:val="both"/>
        <w:rPr/>
      </w:pPr>
      <w:r>
        <w:rPr>
          <w:rFonts w:cs="Times New Roman"/>
          <w:sz w:val="28"/>
          <w:szCs w:val="28"/>
        </w:rPr>
        <w:t>- запрашивать и получать от органов местного самоуправления, юридических лиц, индивидуальных предпринимателей, глав крестьянских (фермерских) хозяйств, зарегистрированных в установленном законодательством Российской Федерации порядке, а также должностных лиц необходимые для своей деятельности материалы и документы по вопросам, отнесенным к ее компетенции;</w:t>
      </w:r>
    </w:p>
    <w:p>
      <w:pPr>
        <w:pStyle w:val="Normal"/>
        <w:spacing w:lineRule="auto" w:line="240" w:before="0" w:after="0"/>
        <w:ind w:firstLine="709"/>
        <w:jc w:val="both"/>
        <w:rPr/>
      </w:pPr>
      <w:r>
        <w:rPr>
          <w:rFonts w:cs="Times New Roman"/>
          <w:sz w:val="28"/>
          <w:szCs w:val="28"/>
        </w:rPr>
        <w:t>- заслушивать на своих заседаниях информацию по вопросу поощрения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промышленного производства» и «Предприятие года в сфере жилищно-коммунального комплекса».</w:t>
      </w:r>
    </w:p>
    <w:p>
      <w:pPr>
        <w:pStyle w:val="Normal"/>
        <w:spacing w:lineRule="auto" w:line="240" w:before="0" w:after="0"/>
        <w:ind w:firstLine="709"/>
        <w:jc w:val="both"/>
        <w:rPr/>
      </w:pPr>
      <w:r>
        <w:rPr>
          <w:rFonts w:cs="Times New Roman"/>
          <w:sz w:val="28"/>
          <w:szCs w:val="28"/>
        </w:rPr>
        <w:t>3.2. Материально-техническое, документальное, правовое и информационное обеспечение деятельности Наградной комиссии осуществляет Ютазинский районный Совет Республики Татарстан (далее - районный совет) и Исполнительный комитет Ютазинского муниципального района Республики Татарстан (далее - исполком).</w:t>
      </w:r>
    </w:p>
    <w:p>
      <w:pPr>
        <w:pStyle w:val="Normal"/>
        <w:spacing w:lineRule="auto" w:line="240" w:before="0" w:after="0"/>
        <w:ind w:firstLine="709"/>
        <w:jc w:val="both"/>
        <w:rPr/>
      </w:pPr>
      <w:r>
        <w:rPr/>
      </w:r>
    </w:p>
    <w:p>
      <w:pPr>
        <w:pStyle w:val="Normal"/>
        <w:spacing w:lineRule="auto" w:line="240" w:before="0" w:after="0"/>
        <w:ind w:firstLine="709"/>
        <w:jc w:val="center"/>
        <w:rPr/>
      </w:pPr>
      <w:r>
        <w:rPr>
          <w:rFonts w:cs="Times New Roman"/>
          <w:sz w:val="28"/>
          <w:szCs w:val="28"/>
        </w:rPr>
        <w:t>4. Руководство и организация работы Наградной комиссии</w:t>
      </w:r>
    </w:p>
    <w:p>
      <w:pPr>
        <w:pStyle w:val="Normal"/>
        <w:spacing w:lineRule="auto" w:line="240" w:before="0" w:after="0"/>
        <w:ind w:firstLine="709"/>
        <w:jc w:val="both"/>
        <w:rPr/>
      </w:pPr>
      <w:r>
        <w:rPr>
          <w:rFonts w:cs="Times New Roman"/>
          <w:sz w:val="28"/>
          <w:szCs w:val="28"/>
        </w:rPr>
        <w:t>4.1. Наградная комиссия создается и утверждается постановлением главы района.</w:t>
      </w:r>
    </w:p>
    <w:p>
      <w:pPr>
        <w:pStyle w:val="Normal"/>
        <w:spacing w:lineRule="auto" w:line="240" w:before="0" w:after="0"/>
        <w:ind w:firstLine="709"/>
        <w:jc w:val="both"/>
        <w:rPr/>
      </w:pPr>
      <w:r>
        <w:rPr>
          <w:rFonts w:cs="Times New Roman"/>
          <w:sz w:val="28"/>
          <w:szCs w:val="28"/>
        </w:rPr>
        <w:t>4.2. В Наградную комиссию включаются депутаты Ютазинского районного Совета Республики Татарстан, представители (муниципальные служащие) Ютазинского районного Совета Республики Татарстан, исполкома и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w:t>
      </w:r>
    </w:p>
    <w:p>
      <w:pPr>
        <w:pStyle w:val="Normal"/>
        <w:spacing w:lineRule="auto" w:line="240" w:before="0" w:after="0"/>
        <w:ind w:firstLine="709"/>
        <w:jc w:val="both"/>
        <w:rPr/>
      </w:pPr>
      <w:r>
        <w:rPr>
          <w:rFonts w:cs="Times New Roman"/>
          <w:sz w:val="28"/>
          <w:szCs w:val="28"/>
        </w:rPr>
        <w:t>4.3. Председатель Наградной комиссии, а в его отсутствие заместитель председателя Наградной комиссии, осуществляет общее руководство деятельностью Наградной комиссии.</w:t>
      </w:r>
    </w:p>
    <w:p>
      <w:pPr>
        <w:pStyle w:val="Normal"/>
        <w:spacing w:lineRule="auto" w:line="240" w:before="0" w:after="0"/>
        <w:ind w:firstLine="709"/>
        <w:jc w:val="both"/>
        <w:rPr/>
      </w:pPr>
      <w:r>
        <w:rPr>
          <w:rFonts w:cs="Times New Roman"/>
          <w:sz w:val="28"/>
          <w:szCs w:val="28"/>
        </w:rPr>
        <w:t>Секретарь Наградной комиссии обеспечивает ведение протокола заседаний Наградной комиссии.</w:t>
      </w:r>
    </w:p>
    <w:p>
      <w:pPr>
        <w:pStyle w:val="Normal"/>
        <w:spacing w:lineRule="auto" w:line="240" w:before="0" w:after="0"/>
        <w:ind w:firstLine="709"/>
        <w:jc w:val="both"/>
        <w:rPr/>
      </w:pPr>
      <w:r>
        <w:rPr>
          <w:rFonts w:cs="Times New Roman"/>
          <w:sz w:val="28"/>
          <w:szCs w:val="28"/>
        </w:rPr>
        <w:t>4.4. Документы юридических лиц, индивидуальных предпринимателей, глав крестьянских (фермерских) хозяйств, представляемых к поощрению Знаменами Главы Ютазинского муниципального района Республики Татарстан «Предприятие года в сфере сельского хозяйства и продовольствия», «Предприятие года в сфере промышленности и производства» и «Предприятие года в сфере жилищно-коммунального комплекса», рассматриваются Наградной комиссией в течение трех рабочих дней в порядке очередности их поступления.</w:t>
      </w:r>
    </w:p>
    <w:p>
      <w:pPr>
        <w:pStyle w:val="Normal"/>
        <w:spacing w:lineRule="auto" w:line="240" w:before="0" w:after="0"/>
        <w:ind w:firstLine="709"/>
        <w:jc w:val="both"/>
        <w:rPr/>
      </w:pPr>
      <w:r>
        <w:rPr>
          <w:rFonts w:cs="Times New Roman"/>
          <w:sz w:val="28"/>
          <w:szCs w:val="28"/>
        </w:rPr>
        <w:t>4.5. Заседание Наградной комиссии считается правомочным, если на нем присутствует более половины членов Наградной комиссии.</w:t>
      </w:r>
    </w:p>
    <w:p>
      <w:pPr>
        <w:pStyle w:val="Normal"/>
        <w:spacing w:lineRule="auto" w:line="240" w:before="0" w:after="0"/>
        <w:ind w:firstLine="709"/>
        <w:jc w:val="both"/>
        <w:rPr/>
      </w:pPr>
      <w:r>
        <w:rPr>
          <w:rFonts w:cs="Times New Roman"/>
          <w:sz w:val="28"/>
          <w:szCs w:val="28"/>
        </w:rPr>
        <w:t>4.6. Решения Наградной комиссии принимаются большинством голосов членов Наградной комиссии, присутствующих на заседании, путем открытого голосования и оформляются протоколом, который подписывается председателем Наградной комиссии (заместителем председателя Наградной комиссии), секретарем и членами Наградной комиссии.</w:t>
      </w:r>
      <w:bookmarkStart w:id="1" w:name="_GoBack_Копия_1_Копия_1_Копия_1"/>
      <w:bookmarkEnd w:id="1"/>
    </w:p>
    <w:sectPr>
      <w:type w:val="nextPage"/>
      <w:pgSz w:w="11906" w:h="16838"/>
      <w:pgMar w:left="1020" w:right="460" w:gutter="0" w:header="0" w:top="930" w:footer="0" w:bottom="8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PT Astra Serif">
    <w:charset w:val="01"/>
    <w:family w:val="roman"/>
    <w:pitch w:val="default"/>
  </w:font>
  <w:font w:name="Arial">
    <w:charset w:val="01"/>
    <w:family w:val="swiss"/>
    <w:pitch w:val="default"/>
  </w:font>
  <w:font w:name="Tinos">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pPr>
      <w:spacing w:before="89" w:after="0"/>
      <w:ind w:hanging="0" w:left="305"/>
      <w:jc w:val="center"/>
      <w:outlineLvl w:val="0"/>
    </w:pPr>
    <w:rPr>
      <w:b/>
      <w:bCs/>
      <w:sz w:val="28"/>
      <w:szCs w:val="28"/>
    </w:rPr>
  </w:style>
  <w:style w:type="paragraph" w:styleId="Heading2">
    <w:name w:val="heading 2"/>
    <w:basedOn w:val="Normal"/>
    <w:next w:val="Normal"/>
    <w:link w:val="2"/>
    <w:uiPriority w:val="9"/>
    <w:unhideWhenUsed/>
    <w:qFormat/>
    <w:rsid w:val="000b1118"/>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3"/>
    <w:uiPriority w:val="9"/>
    <w:semiHidden/>
    <w:unhideWhenUsed/>
    <w:qFormat/>
    <w:rsid w:val="0018794e"/>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b1118"/>
    <w:rPr>
      <w:color w:themeColor="hyperlink" w:val="0000FF"/>
      <w:u w:val="single"/>
    </w:rPr>
  </w:style>
  <w:style w:type="character" w:styleId="2" w:customStyle="1">
    <w:name w:val="Заголовок 2 Знак"/>
    <w:basedOn w:val="DefaultParagraphFont"/>
    <w:uiPriority w:val="9"/>
    <w:qFormat/>
    <w:rsid w:val="000b1118"/>
    <w:rPr>
      <w:rFonts w:ascii="Cambria" w:hAnsi="Cambria" w:eastAsia="" w:cs="" w:asciiTheme="majorHAnsi" w:cstheme="majorBidi" w:eastAsiaTheme="majorEastAsia" w:hAnsiTheme="majorHAnsi"/>
      <w:color w:themeColor="accent1" w:themeShade="bf" w:val="365F91"/>
      <w:sz w:val="26"/>
      <w:szCs w:val="26"/>
      <w:lang w:val="ru-RU"/>
    </w:rPr>
  </w:style>
  <w:style w:type="character" w:styleId="3" w:customStyle="1">
    <w:name w:val="Заголовок 3 Знак"/>
    <w:basedOn w:val="DefaultParagraphFont"/>
    <w:uiPriority w:val="9"/>
    <w:semiHidden/>
    <w:qFormat/>
    <w:rsid w:val="0018794e"/>
    <w:rPr>
      <w:rFonts w:ascii="Cambria" w:hAnsi="Cambria" w:eastAsia="" w:cs="" w:asciiTheme="majorHAnsi" w:cstheme="majorBidi" w:eastAsiaTheme="majorEastAsia" w:hAnsiTheme="majorHAnsi"/>
      <w:color w:themeColor="accent1" w:themeShade="7f" w:val="243F60"/>
      <w:sz w:val="24"/>
      <w:szCs w:val="24"/>
      <w:lang w:val="ru-RU"/>
    </w:rPr>
  </w:style>
  <w:style w:type="character" w:styleId="Style11" w:customStyle="1">
    <w:name w:val="Верхний колонтитул Знак"/>
    <w:basedOn w:val="DefaultParagraphFont"/>
    <w:uiPriority w:val="99"/>
    <w:qFormat/>
    <w:rsid w:val="0018794e"/>
    <w:rPr>
      <w:rFonts w:ascii="Times New Roman" w:hAnsi="Times New Roman" w:eastAsia="Times New Roman" w:cs="Times New Roman"/>
      <w:lang w:val="ru-RU"/>
    </w:rPr>
  </w:style>
  <w:style w:type="character" w:styleId="Style12" w:customStyle="1">
    <w:name w:val="Нижний колонтитул Знак"/>
    <w:basedOn w:val="DefaultParagraphFont"/>
    <w:uiPriority w:val="99"/>
    <w:qFormat/>
    <w:rsid w:val="0018794e"/>
    <w:rPr>
      <w:rFonts w:ascii="Times New Roman" w:hAnsi="Times New Roman" w:eastAsia="Times New Roman" w:cs="Times New Roman"/>
      <w:lang w:val="ru-RU"/>
    </w:rPr>
  </w:style>
  <w:style w:type="character" w:styleId="Style13">
    <w:name w:val="Ссылка указателя"/>
    <w:qFormat/>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uiPriority w:val="1"/>
    <w:qFormat/>
    <w:pPr/>
    <w:rPr>
      <w:sz w:val="28"/>
      <w:szCs w:val="28"/>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pPr>
      <w:ind w:firstLine="708" w:left="113" w:right="103"/>
      <w:jc w:val="both"/>
    </w:pPr>
    <w:rPr/>
  </w:style>
  <w:style w:type="paragraph" w:styleId="TableParagraph" w:customStyle="1">
    <w:name w:val="Table Paragraph"/>
    <w:basedOn w:val="Normal"/>
    <w:uiPriority w:val="1"/>
    <w:qFormat/>
    <w:pPr/>
    <w:rPr/>
  </w:style>
  <w:style w:type="paragraph" w:styleId="IndexHeading">
    <w:name w:val="index heading"/>
    <w:basedOn w:val="Style14"/>
    <w:pPr/>
    <w:rPr/>
  </w:style>
  <w:style w:type="paragraph" w:styleId="TOCHeading">
    <w:name w:val="TOC Heading"/>
    <w:basedOn w:val="Heading1"/>
    <w:next w:val="Normal"/>
    <w:uiPriority w:val="39"/>
    <w:unhideWhenUsed/>
    <w:qFormat/>
    <w:rsid w:val="000b1118"/>
    <w:pPr>
      <w:keepNext w:val="true"/>
      <w:keepLines/>
      <w:widowControl/>
      <w:spacing w:lineRule="auto" w:line="259" w:before="240" w:after="0"/>
      <w:ind w:hanging="0" w:left="0"/>
      <w:jc w:val="left"/>
      <w:outlineLvl w:val="9"/>
    </w:pPr>
    <w:rPr>
      <w:rFonts w:ascii="Cambria" w:hAnsi="Cambria" w:eastAsia="" w:cs="" w:asciiTheme="majorHAnsi" w:cstheme="majorBidi" w:eastAsiaTheme="majorEastAsia" w:hAnsiTheme="majorHAnsi"/>
      <w:b w:val="false"/>
      <w:bCs w:val="false"/>
      <w:color w:themeColor="accent1" w:themeShade="bf" w:val="365F91"/>
      <w:sz w:val="32"/>
      <w:szCs w:val="32"/>
      <w:lang w:eastAsia="ru-RU"/>
    </w:rPr>
  </w:style>
  <w:style w:type="paragraph" w:styleId="TOC1">
    <w:name w:val="toc 1"/>
    <w:basedOn w:val="Normal"/>
    <w:next w:val="Normal"/>
    <w:autoRedefine/>
    <w:uiPriority w:val="39"/>
    <w:unhideWhenUsed/>
    <w:rsid w:val="000b1118"/>
    <w:pPr>
      <w:spacing w:before="0" w:after="100"/>
    </w:pPr>
    <w:rPr/>
  </w:style>
  <w:style w:type="paragraph" w:styleId="TOC2">
    <w:name w:val="toc 2"/>
    <w:basedOn w:val="Normal"/>
    <w:next w:val="Normal"/>
    <w:autoRedefine/>
    <w:uiPriority w:val="39"/>
    <w:unhideWhenUsed/>
    <w:rsid w:val="007c3c3b"/>
    <w:pPr>
      <w:spacing w:before="0" w:after="100"/>
      <w:ind w:hanging="0" w:left="220"/>
    </w:pPr>
    <w:rPr/>
  </w:style>
  <w:style w:type="paragraph" w:styleId="TOC3">
    <w:name w:val="toc 3"/>
    <w:basedOn w:val="Normal"/>
    <w:next w:val="Normal"/>
    <w:autoRedefine/>
    <w:uiPriority w:val="39"/>
    <w:unhideWhenUsed/>
    <w:rsid w:val="007c3c3b"/>
    <w:pPr>
      <w:spacing w:before="0" w:after="100"/>
      <w:ind w:hanging="0" w:left="440"/>
    </w:pPr>
    <w:rPr/>
  </w:style>
  <w:style w:type="paragraph" w:styleId="Style16">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18794e"/>
    <w:pPr>
      <w:tabs>
        <w:tab w:val="clear" w:pos="720"/>
        <w:tab w:val="center" w:pos="4677" w:leader="none"/>
        <w:tab w:val="right" w:pos="9355" w:leader="none"/>
      </w:tabs>
    </w:pPr>
    <w:rPr/>
  </w:style>
  <w:style w:type="paragraph" w:styleId="Footer">
    <w:name w:val="footer"/>
    <w:basedOn w:val="Normal"/>
    <w:link w:val="Style12"/>
    <w:uiPriority w:val="99"/>
    <w:unhideWhenUsed/>
    <w:rsid w:val="0018794e"/>
    <w:pPr>
      <w:tabs>
        <w:tab w:val="clear" w:pos="720"/>
        <w:tab w:val="center" w:pos="4677" w:leader="none"/>
        <w:tab w:val="right" w:pos="9355" w:leader="none"/>
      </w:tabs>
    </w:pPr>
    <w:rPr/>
  </w:style>
  <w:style w:type="paragraph" w:styleId="Style17">
    <w:name w:val="Содержимое врезки"/>
    <w:basedOn w:val="Normal"/>
    <w:qFormat/>
    <w:pPr/>
    <w:rPr/>
  </w:style>
  <w:style w:type="paragraph" w:styleId="ConsPlusNormal">
    <w:name w:val="ConsPlusNormal"/>
    <w:qFormat/>
    <w:pPr>
      <w:widowControl/>
      <w:suppressAutoHyphens w:val="true"/>
      <w:bidi w:val="0"/>
      <w:spacing w:lineRule="auto" w:line="240" w:before="0" w:after="0"/>
      <w:jc w:val="left"/>
    </w:pPr>
    <w:rPr>
      <w:rFonts w:ascii="Arial" w:hAnsi="Arial" w:eastAsia="Times New Roman" w:cs="Arial"/>
      <w:color w:val="auto"/>
      <w:kern w:val="0"/>
      <w:sz w:val="20"/>
      <w:szCs w:val="20"/>
      <w:lang w:val="ru-RU" w:eastAsia="en-US" w:bidi="ar-SA"/>
    </w:rPr>
  </w:style>
  <w:style w:type="paragraph" w:styleId="0">
    <w:name w:val="Стиль 0"/>
    <w:basedOn w:val="Heading3"/>
    <w:qFormat/>
    <w:pPr>
      <w:widowControl/>
      <w:spacing w:before="0" w:after="120"/>
      <w:ind w:hanging="0" w:left="720"/>
    </w:pPr>
    <w:rPr>
      <w:rFonts w:ascii="Times New Roman" w:hAnsi="Times New Roman" w:eastAsia="Times New Roman" w:cs="Times New Roman"/>
      <w:b/>
      <w:sz w:val="26"/>
      <w:szCs w:val="26"/>
      <w:lang w:eastAsia="ru-RU"/>
    </w:rPr>
  </w:style>
  <w:style w:type="paragraph" w:styleId="NoSpacing">
    <w:name w:val="No Spacing"/>
    <w:qFormat/>
    <w:pPr>
      <w:widowControl/>
      <w:suppressAutoHyphens w:val="true"/>
      <w:bidi w:val="0"/>
      <w:spacing w:before="0" w:after="0"/>
      <w:ind w:firstLine="720"/>
      <w:jc w:val="left"/>
    </w:pPr>
    <w:rPr>
      <w:rFonts w:ascii="Times New Roman" w:hAnsi="Times New Roman" w:eastAsia="Times New Roman" w:cs="Times New Roman"/>
      <w:color w:val="auto"/>
      <w:kern w:val="0"/>
      <w:sz w:val="24"/>
      <w:szCs w:val="24"/>
      <w:lang w:val="ru-RU" w:eastAsia="ru-RU" w:bidi="ar-SA"/>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Title">
    <w:name w:val="Title"/>
    <w:basedOn w:val="Style14"/>
    <w:next w:val="BodyText"/>
    <w:qFormat/>
    <w:pPr>
      <w:jc w:val="center"/>
    </w:pPr>
    <w:rPr>
      <w:b/>
      <w:bCs/>
      <w:sz w:val="56"/>
      <w:szCs w:val="56"/>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5244F-BACD-4952-B050-5EC22AA5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Application>LibreOffice/24.8.4.2$Linux_X86_64 LibreOffice_project/480$Build-2</Application>
  <AppVersion>15.0000</AppVersion>
  <Pages>13</Pages>
  <Words>3144</Words>
  <Characters>24213</Characters>
  <CharactersWithSpaces>31691</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2024-01-10T13:16:00Z</dcterms:created>
  <dc:creator/>
  <dc:description/>
  <dc:language>ru-RU</dc:language>
  <cp:lastModifiedBy/>
  <cp:lastPrinted>2025-11-12T12:30:13Z</cp:lastPrinted>
  <dcterms:modified xsi:type="dcterms:W3CDTF">2025-11-13T08:13:22Z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2016</vt:lpwstr>
  </property>
  <property fmtid="{D5CDD505-2E9C-101B-9397-08002B2CF9AE}" pid="4" name="LastSaved">
    <vt:filetime>2024-01-10T00:00:00Z</vt:filetime>
  </property>
</Properties>
</file>