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overflowPunct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overflowPunct w:val="true"/>
        <w:spacing w:lineRule="auto" w:line="240" w:before="0" w:after="0"/>
        <w:jc w:val="center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en-US" w:eastAsia="ru-RU"/>
        </w:rPr>
        <w:t>____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 xml:space="preserve"> заседания 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en-US" w:eastAsia="ru-RU"/>
        </w:rPr>
        <w:t>___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 xml:space="preserve"> созыва</w:t>
      </w:r>
    </w:p>
    <w:p>
      <w:pPr>
        <w:pStyle w:val="Normal"/>
        <w:tabs>
          <w:tab w:val="clear" w:pos="708"/>
          <w:tab w:val="left" w:pos="6390" w:leader="none"/>
        </w:tabs>
        <w:ind w:left="1134" w:right="3684" w:hanging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>2025 г.                   №  ____                                              п.г.т. Уруссу</w:t>
      </w:r>
      <w:r>
        <w:rPr>
          <w:color w:val="FFFFFF"/>
          <w:sz w:val="28"/>
          <w:szCs w:val="28"/>
          <w:u w:val="single"/>
        </w:rPr>
        <w:t>.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center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О внесении изменений в решение Ютазинского районного Совета Республики Татарстан от 30.04.2025 № 17 «Об утверждении Положения о комиссии по соблюдению требований к служебному поведению муниципальных служащих и урегулированию конфликта интересов в Ютазинском муниципальном районе Республики Татарстан»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</w:p>
    <w:p>
      <w:pPr>
        <w:pStyle w:val="ConsPlusTitle"/>
        <w:rPr>
          <w:rFonts w:ascii="Times New Roman" w:hAnsi="Times New Roman" w:cs="Times New Roman"/>
          <w:b w:val="false"/>
          <w:i/>
          <w:i/>
        </w:rPr>
      </w:pPr>
      <w:r>
        <w:rPr>
          <w:rFonts w:cs="Times New Roman" w:ascii="Times New Roman" w:hAnsi="Times New Roman"/>
          <w:b w:val="false"/>
          <w:i/>
        </w:rPr>
        <w:t xml:space="preserve">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lang w:eastAsia="zh-CN" w:bidi="ar-SA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Республики Татарстан от 28.07.2004 № 45-ЗРТ «О местном самоуправлении в Республике Татарстан», Кодексом Республики Татарстан о муниципальной службе от 25.06.2013 № 50-ЗРТ, Указом Президента Республики Татарстан от 25.08.2010 №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интересов», </w:t>
      </w:r>
      <w:r>
        <w:rPr>
          <w:rFonts w:eastAsia="Calibri" w:cs="Times New Roman" w:ascii="Times New Roman" w:hAnsi="Times New Roman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в связи с Протестом Прокуратуры Ютазинского района Республики Татарстан от 19.02.2025 г. № 02-08-01 «На решение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Совета Ютазинского района РТ «Об утверждении Положения о комиссиях по соблюдению требований к служебному поведению муниципальных служащих и урегулированию конфликта интересов» от 26</w:t>
      </w:r>
      <w:r>
        <w:rPr>
          <w:rFonts w:eastAsia="Times New Roman" w:cs="Times New Roman" w:ascii="Times New Roman" w:hAnsi="Times New Roman"/>
          <w:b w:val="false"/>
          <w:bCs/>
          <w:color w:val="000000" w:themeColor="text1"/>
          <w:kern w:val="0"/>
          <w:sz w:val="28"/>
          <w:szCs w:val="28"/>
          <w:lang w:eastAsia="ru-RU" w:bidi="ar-SA"/>
        </w:rPr>
        <w:t>.06.2018 № 20»</w:t>
      </w:r>
      <w:r>
        <w:rPr>
          <w:rFonts w:eastAsia="Times New Roman" w:cs="Times New Roman" w:ascii="Tinos" w:hAnsi="Tinos"/>
          <w:b w:val="false"/>
          <w:bCs w:val="false"/>
          <w:kern w:val="0"/>
          <w:sz w:val="28"/>
          <w:szCs w:val="20"/>
          <w:lang w:eastAsia="zh-CN" w:bidi="ar-SA"/>
        </w:rPr>
        <w:t xml:space="preserve">, 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Ютазинский районный Совет Республики Татарстан решил: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Внести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в решение Ютазинского районного Совета Республики Татарстан от 30.04.2025 № 17 «Об утверждении Положения о комиссии по соблюдению требований к служебному поведению муниципальных служащих и урегулированию конфликта интересов в Ютазинском муниципальном районе Республики Татарстан» (далее - Решение) следующее изменение: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b/>
          <w:bCs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1.1. Преамбулу Решения </w:t>
      </w:r>
      <w:r>
        <w:rPr>
          <w:rFonts w:eastAsia="Calibri" w:cs="Times New Roman"/>
          <w:b w:val="false"/>
          <w:bCs w:val="false"/>
          <w:kern w:val="0"/>
          <w:sz w:val="28"/>
          <w:szCs w:val="28"/>
          <w:shd w:fill="FFFFFF" w:val="clear"/>
          <w:lang w:eastAsia="zh-CN" w:bidi="ar-SA"/>
        </w:rPr>
        <w:t>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«</w:t>
      </w: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8"/>
          <w:shd w:fill="FFFFFF" w:val="clear"/>
          <w:lang w:eastAsia="zh-CN" w:bidi="ar-SA"/>
        </w:rPr>
        <w:t xml:space="preserve">В соответствии с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8"/>
          <w:shd w:fill="FFFFFF" w:val="clear"/>
          <w:lang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0"/>
          <w:shd w:fill="FFFFFF" w:val="clear"/>
          <w:lang w:eastAsia="zh-CN" w:bidi="ar-SA"/>
        </w:rPr>
        <w:t xml:space="preserve">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Республики Татарстан от 28.07.2004 № 45-ЗРТ «О местном самоуправлении в Республике Татарстан», Кодексом Республики Татарстан о муниципальной службе от 25.06.2013 № 50-ЗРТ, Указом Президента Республики Татарстан от 25.08.2010 №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интересов», </w:t>
      </w: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8"/>
          <w:shd w:fill="FFFFFF" w:val="clear"/>
          <w:lang w:eastAsia="zh-CN" w:bidi="ar-SA"/>
        </w:rPr>
        <w:t xml:space="preserve">Уставом муниципального образования «Ютазинский муниципальный район Республики Татарстан», в связи с Протестом Прокуратуры Ютазинского района Республики Татарстан от 19.02.2025 г. № 02-08-01 «На решение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0"/>
          <w:shd w:fill="FFFFFF" w:val="clear"/>
          <w:lang w:eastAsia="zh-CN" w:bidi="ar-SA"/>
        </w:rPr>
        <w:t>Совета Ютазинского района РТ «Об утверждении Положения о комиссиях по соблюдению требований к служебному поведению муниципальных служащих и урегулированию конфликта интересов» от 26</w:t>
      </w:r>
      <w:r>
        <w:rPr>
          <w:rFonts w:eastAsia="Times New Roman" w:cs="Times New Roman" w:ascii="Times New Roman" w:hAnsi="Times New Roman"/>
          <w:b w:val="false"/>
          <w:bCs/>
          <w:color w:val="000000" w:themeColor="text1"/>
          <w:kern w:val="0"/>
          <w:sz w:val="28"/>
          <w:szCs w:val="28"/>
          <w:shd w:fill="FFFFFF" w:val="clear"/>
          <w:lang w:eastAsia="ru-RU" w:bidi="ar-SA"/>
        </w:rPr>
        <w:t>.06.2018 № 20»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shd w:fill="FFFFFF" w:val="clear"/>
          <w:lang w:eastAsia="zh-CN" w:bidi="ar-SA"/>
        </w:rPr>
        <w:t xml:space="preserve">, </w:t>
      </w: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8"/>
          <w:shd w:fill="FFFFFF" w:val="clear"/>
          <w:lang w:eastAsia="zh-CN" w:bidi="ar-SA"/>
        </w:rPr>
        <w:t>Ютазинский районный Совет Республики Татарстан решил:»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2.  Внести в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Положение о комиссии по соблюдению требований к служебному поведению муниципальных служащих и урегулированию конфликта интересов в Ютазинском муниципальном районе Республики Татарстан, утвержденное решением Ютазинского районного Совета Республики Татарстан от 30.04.2025 № 17 (далее - Положение)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2.1.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Подпункт «а» пункта 1.3 части 1 Положения 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«а) в обеспечении соблюдения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 xml:space="preserve">муниципальными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интересов));»;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2.2. Пункт 3 Полодения изложить в следующей редакции: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«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З. Порядок рассмотрения комиссией вопросов, касающихся соблюдения требований к служебному поведению муниципальных служащих, и урегулированию конфликта интересов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/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cs="Times New Roman" w:ascii="Times New Roman" w:hAnsi="Times New Roman"/>
          <w:i/>
          <w:sz w:val="28"/>
          <w:szCs w:val="28"/>
          <w:vertAlign w:val="superscript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3.1. Основаниями для проведения заседания комиссии являются: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а) представление руководителем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муниципального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органа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сведений, представляемых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муниципальным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служащим, и соблюдения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муниципальным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служащим требований к служебному поведению, материалов проверки, свидетельствующих: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о представлении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муниципальным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служащим недостоверных или неполных сведений, предусмотренных Положением о представлении гражданами, претендующими на замещение должностей муниципальной службы в муниципальном образовании «Ютазинский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«Ютазинский муниципальный район» сведений о доходах, расходах, об имуществе и обязательствах имущественного характера, утвержденным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Ютазинским районным Советом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о несоблюдении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муниципальным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служащим требований к служебному поведению и (или) требований об урегулировании конфликта интересов;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б) поступившее должностн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ому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лиц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у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кадровой службы 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, ответственн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ого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за работу по профилактике коррупционных и иных правонарушений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в порядке, установленном нормативным правовым актом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Ютазинского районного Совета Республики Татарстан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обращение гражданина, замещавшего в органе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местного самоуправления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должность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муниципальной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муниципальной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службы;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заявление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муниципального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заявление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муниципального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служащего о невозможности выполнить требования Федерального закона от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0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7.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05.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2013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№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уведомление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муниципального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в) представление руководителя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органа 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или любого члена комиссии, касающееся обеспечения соблюдения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муниципальным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служащим требований к служебному поведению и (или) требований об урегулировании конфликта интересов либо осуществления в органе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местного самоуправления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мер по предупреждению коррупции;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г) представление руководителем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органа 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материалов проверки, свидетельствующих о представлении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муниципальны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служащим недостоверных или неполных сведений, предусмотренных частью 1 статьи 3 Федерального закона «О контроле за соответствием расходов лиц, замещающих государственные должности, и иных лиц их доходам»;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д) поступившее в соответствии с частью 4 статьи 12 Федерального закона от 25.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12.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2008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№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273-ФЗ «О противодействии коррупции» и статьей 64.1 Трудового кодекса Российской Федерации в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орган 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уведомление коммерческой или некоммерческой организации о заключении с гражданином, замещавшим должность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муниципальной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службы в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органе 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муниципальног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о управления данной организацией входили в его должностные (служебные) обязанности, исполняемые во время замещения должности в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органе 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е) уведомление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муниципального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Обращение, указанное в абзаце втором подпункта «б»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подается гражданином, замещавшим должность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муниципальной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службы в органе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должностному лицу кадровой службы  органа местного самоуправления, ответственного за работу по профилактике коррупционных и иных правонарушений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й службы, функции по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муниципальному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Д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олжностн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ым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лиц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кадровой службы 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, ответственн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ого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12.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2008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№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273-ФЗ «О противодействии коррупции».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3.4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Обращение, указанное в абзаце втором подпункта «б»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может быть подано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муниципальным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служащим, планирующим свое увольнение с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муниципальной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службы, и подлежит рассмотрению комиссией в соответствии с настоящим Положением.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3.5.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Уведомление, указанное в подпункте «д»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рассматривается должностн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ым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лиц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кадровой службы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, ответственн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ым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муниципальной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службы в  органе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, требований статьи 12 Федерального закона от 25.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12.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2008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№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273-ФЗ «О противодействии коррупции».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3.6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Уведомления, указанные в абзаце пятом подпункта «б» и подпункте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«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е»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рассматриваются должностн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ым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лиц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кадровой службы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, ответственн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ого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за работу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3.7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При подготовке мотивированного заключения по результатам рассмотрения обращения, указанного в абзаце втором подпункта «б»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или уведомлений, указанных в абзаце пятом подпункта «б» и подпунктах «д» и «е» пункта 15 настоящего Положения,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должностное лицо кадровой службы органа местного самоуправления, ответственного за работу по профилактике коррупционных и иных правонарушений,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име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е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т право проводить собеседование с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муниципальным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служащим, представившим обращение или уведомление, получать от него письменные пояснения, а руководитель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местного самоуправления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3.8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Мотивированные заключения, предусмотренные пунктами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5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6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должны содержать: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а) информацию, изложенную в обращениях или уведомлениях, указанных в абзацах втором и пятом подпункта «б» и подпунктах «д» и «е»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3.1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настоящего Положения;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а также рекомендации для принятия одного из решений в соответствии с пунктами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3.18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22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23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,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25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 или иного решения.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3.9.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Председатель комиссии при поступлении к нему в порядке, предусмотренном нормативным правовым актом Ютазинск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ого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районн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ого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Совет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а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Республики Татарстан, информации, содержащей основания для проведения заседания комиссии: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0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11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б) организует ознакомление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должностному лицу кадровой службы органа местного самоуправления, ответственного за работу по профилактике коррупционных и иных правонарушений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, и с результатами ее проверки;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в) рассматривает ходатайства о приглашении на заседание комиссии лиц, указанных в подпункте «б»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2.7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3.10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Заседание комиссии по рассмотрению заявлений, указанных в абзацах третьем и четвертом подпункта «б»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Уведомления, указанные в подпунктах «д» и «е»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как правило, рассматриваются на очередном (плановом) заседании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Заседание комиссии проводится, как правило, в присутствии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муниципального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муниципальной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службы в органе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О намерении лично присутствовать на заседании комиссии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муниципальны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й служащий или гражданин указывает в обращении, заявлении или уведомлении, представляемых в соответствии с подпунктами «б» и «е»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3.13.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Заседания комиссии могут проводиться в отсутствие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муниципального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служащего или гражданина в случае: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а) если в обращении, заявлении или уведомлении, предусмотренных подпунктами «б» и «е»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3.1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настоящего Положения, не содержится указания о намерении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муниципального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служащего или гражданина лично присутствовать на заседании комиссии;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б) если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3.14.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 заседании комиссии заслушиваются пояснения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муниципальног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о служащего или гражданина, замещавшего должность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ной службы в органе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местного самоуправления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3.15.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Члены комиссии и лица, участвовавшие в ее заседании, не вправе разглашать сведения, ставшие им известными в ходе работы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3.16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По итогам рассмотрения вопроса, указанного в абзаце втором подпункта «а»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а) установить, что сведения, представленные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ым служащим в соответствии с Положением о представлении гражданами, претендующими на замещение должностей муниципальной службы в муниципальном образовании «Ютазинский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«Ютазинский муниципальный район» сведений о доходах, расходах, об имуществе и обязательствах имущественного характера, утвержденным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Ютазинским районным Советом Республики Татарстан,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являются достоверными и полными;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б) установить, что сведения, представленные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муниципальным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служащим в соответствии с Положением, названным в подпункте «а» настоящего пункта, являются недостоверными и (или) неполными. В этом случае комиссия рекомендует руководителю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местного самоуправления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применить к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ому служащему конкретную меру ответственности.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3.17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По итогам рассмотрения вопроса, указанного в абзаце третьем подпункта «а»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а) установить, что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ый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б) установить, что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муниципальный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местного самоуправления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указать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у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ному служащему конкретную меру ответственности.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3.18.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По итогам рассмотрения вопроса, указанного в абзаце втором подпункта «б»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ому управлению этой организацией входили в его должностные (служебные) обязанности;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муниципальному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управлению этой организацией входили в его должностные (служебные) обязанности, и мотивировать свой отказ.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3.19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По итогам рассмотрения вопроса, указанного в абзаце третьем подпункта «б»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а) признать, что причина непредставления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б) признать, что причина непредставления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ному служащему принять меры по представлению указанных сведений;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в) признать, что причина непредставления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местного самоуправления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применить к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ому служащему конкретную меру ответственности.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3.20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По итогам рассмотрения вопроса, указанного в подпункте «г»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а) признать, что сведения, представленные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муниципальным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б) признать, что сведения, представленные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местного самоуправления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применить к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>
      <w:pPr>
        <w:pStyle w:val="ConsPlusNormal"/>
        <w:ind w:firstLine="709"/>
        <w:jc w:val="both"/>
        <w:rPr>
          <w:highlight w:val="none"/>
          <w:shd w:fill="FFFFFF" w:val="clear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3.21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По итогам рассмотрения вопроса, указанного в абзаце четвертом подпункта «б»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являются объективными и уважительными;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руководителю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местного самоуправления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применить к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ному служащему конкретную меру ответственности.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22.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По итогам рассмотрения вопроса, указанного в абзаце пятом подпункта «б»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а) признать, что при исполнении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ым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служащим должностных обязанностей конфликт интересов отсутствует;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б) признать, что при исполнении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ному служащему и (или) руководителю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принять меры по урегулированию конфликта интересов или по недопущению его возникновения;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в) признать, что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ный служащий не соблюдал требования об урегулировании конфликта интересов. В этом случае комиссия рекомендует руководителю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применить к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ному служащему конкретную меру ответственности.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3.23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По итогам рассмотрения вопроса, указанного в подпункте «е»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а) признать наличие причинно-следственной связи между возникновением не зависящих от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б) признать отсутствие причинно-следственной связи между возникновением не зависящих от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3.24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По итогам рассмотрения вопросов, указанных в подпунктах «а», «б», «г», «д» и «е»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и при наличии к тому оснований комиссия может принять иное решение, чем это предусмотрено пунктами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3.16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-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3.23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25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3.25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. По итогам рассмотрения вопроса, указанного в подпункте «д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»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комиссия принимает в отношении гражданина, замещавшего должность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ной службы в органе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, одно из следующих решений: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ному управлению этой организацией входили в его должностные (служебные) обязанности;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12.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2008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№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273-ФЗ «О противодействии коррупции». В этом случае комиссия рекомендует руководителю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местного самоуправления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проинформировать об указанных обстоятельствах органы прокуратуры и уведомившую организацию.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3.26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По итогам рассмотрения вопроса, предусмотренного подпунктом «в»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комиссия принимает соответствующее решение.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27. Для исполнения решений комиссии могут быть подготовлены проекты нормативных правовых актов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, решений или поручений руководителя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, которые в установленном порядке представляются на рассмотрение руководителя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28. Решения комиссии по вопросам, указанным в пункте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29.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для руководителя 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местного самоуправления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носят рекомендательный характер. Решение, принимаемое по итогам рассмотрения вопроса, указанного в абзаце втором подпункта «б»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носит обязательный характер.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30. В протоколе заседания комиссии указываются: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в) предъявляемые к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ному служащему претензии, материалы, на которых они основываются;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г) содержание пояснений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ного служащего и других лиц по существу предъявляемых претензий;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д) фамилии, имена, отчества выступивших на заседании лиц и краткое изложение их выступлений;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е) источник информации, содержащей основания для проведения заседания комиссии, дата поступления информации в орган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ж) другие сведения;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з) результаты голосования;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и) решение и обоснование его принятия.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31.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ный служащий.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32. Копии протокола заседания комиссии в 7-дневный срок со дня заседания направляются руководителю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, полностью или в виде выписок из него -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ному служащему, а также по решению комиссии - иным заинтересованным лицам.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33. Руководитель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местного самоуправления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местного самоуправления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в письменной форме уведомляет комиссию в месячный срок со дня поступления к нему протокола заседания комиссии. Решение руководителя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местного самоуправления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оглашается на ближайшем заседании комиссии и принимается к сведению без обсуждения.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34. В случае установления комиссией признаков дисциплинарного проступка в действиях (бездействии)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ного служащего информация об этом представляется руководителю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местного самоуправления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для решения вопроса о применении к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ному служащему мер ответственности, предусмотренных нормативными правовыми актами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35. В случае установления комиссией факта совершения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36. Копия протокола заседания комиссии или выписка из него приобщается к личному делу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3.37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Выписка из решения комиссии, заверенная подписью секретаря комиссии и печатью органа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, вручается гражданину, замещавшему должность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муниципаль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ной службы в органе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местного самоуправления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, в отношении которого рассматривался вопрос, указанный в абзаце втором подпункта «б» пункта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3.1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3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8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>должностным лицом кадровой службы органа местного самоуправления, ответственного за работу по профилактике коррупционных и иных правонарушений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eastAsia="zh-CN" w:bidi="ar-SA"/>
        </w:rPr>
        <w:t xml:space="preserve">.».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  <w:vertAlign w:val="superscript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4.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2">
        <w:r>
          <w:rPr>
            <w:rStyle w:val="-"/>
            <w:rFonts w:eastAsia="Calibri" w:cs="Times New Roman" w:ascii="Tinos" w:hAnsi="Tinos"/>
            <w:b w:val="false"/>
            <w:bCs w:val="false"/>
            <w:color w:val="000000"/>
            <w:kern w:val="0"/>
            <w:sz w:val="28"/>
            <w:szCs w:val="28"/>
            <w:u w:val="none"/>
            <w:shd w:fill="FFFFFF" w:val="clear"/>
            <w:lang w:eastAsia="zh-CN" w:bidi="ar-SA"/>
          </w:rPr>
          <w:t>http://jutaza.tatarstan.ru/</w:t>
        </w:r>
      </w:hyperlink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 xml:space="preserve">       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5</w:t>
      </w:r>
      <w:r>
        <w:rPr>
          <w:rFonts w:eastAsia="Calibri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6.</w:t>
      </w:r>
      <w:r>
        <w:rPr>
          <w:rFonts w:eastAsia="Calibri" w:cs="Times New Roman" w:ascii="Times New Roman" w:hAnsi="Times New Roman"/>
          <w:sz w:val="28"/>
          <w:szCs w:val="28"/>
        </w:rPr>
        <w:t xml:space="preserve"> Контроль за исполнением настоящего решения оставляю за собой.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Глава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/>
          <w:b w:val="false"/>
          <w:bCs w:val="false"/>
          <w:sz w:val="28"/>
          <w:szCs w:val="28"/>
        </w:rPr>
        <w:t>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/>
          <w:b w:val="false"/>
          <w:bCs w:val="false"/>
          <w:sz w:val="28"/>
          <w:szCs w:val="28"/>
        </w:rPr>
        <w:t xml:space="preserve">Республики Татарстан -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/>
          <w:b w:val="false"/>
          <w:bCs w:val="false"/>
          <w:sz w:val="28"/>
          <w:szCs w:val="28"/>
        </w:rPr>
        <w:t>Председатель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/>
          <w:b w:val="false"/>
          <w:bCs w:val="false"/>
          <w:sz w:val="28"/>
          <w:szCs w:val="28"/>
        </w:rPr>
        <w:t>районного Совета</w:t>
      </w:r>
    </w:p>
    <w:p>
      <w:pPr>
        <w:pStyle w:val="ConsPlusNormal"/>
        <w:jc w:val="both"/>
        <w:rPr>
          <w:b w:val="false"/>
          <w:bCs w:val="false"/>
        </w:rPr>
      </w:pP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 w:ascii="Times New Roman" w:hAnsi="Times New Roman"/>
          <w:b w:val="false"/>
          <w:bCs w:val="false"/>
          <w:sz w:val="28"/>
          <w:szCs w:val="28"/>
        </w:rPr>
        <w:t>Республики Татарстан                                                                  А.А. Шафигуллин</w:t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jc w:val="both"/>
        <w:rPr>
          <w:b w:val="false"/>
          <w:bCs w:val="false"/>
        </w:rPr>
      </w:pPr>
      <w:r>
        <w:rPr/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outlineLvl w:val="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outlineLvl w:val="0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Р.М. Якупов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(8-85593) 2-42-05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ind w:left="5245" w:hanging="0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</w:t>
      </w:r>
    </w:p>
    <w:sectPr>
      <w:type w:val="nextPage"/>
      <w:pgSz w:w="11906" w:h="16838"/>
      <w:pgMar w:left="1134" w:right="567" w:gutter="0" w:header="0" w:top="945" w:footer="0" w:bottom="9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empora LGC Uni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next w:val="Normal"/>
    <w:link w:val="11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left="10" w:right="1061" w:hanging="10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28"/>
      <w:szCs w:val="22"/>
      <w:u w:val="single"/>
      <w:lang w:val="ru-RU" w:eastAsia="ru-RU" w:bidi="ar-SA"/>
    </w:rPr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qFormat/>
    <w:rPr/>
  </w:style>
  <w:style w:type="character" w:styleId="11" w:customStyle="1">
    <w:name w:val="Заголовок 1 Знак"/>
    <w:uiPriority w:val="9"/>
    <w:qFormat/>
    <w:rPr>
      <w:color w:val="000000"/>
      <w:sz w:val="28"/>
      <w:szCs w:val="22"/>
      <w:u w:val="single"/>
    </w:rPr>
  </w:style>
  <w:style w:type="character" w:styleId="Style13" w:customStyle="1">
    <w:name w:val="Верхний колонтитул Знак"/>
    <w:uiPriority w:val="99"/>
    <w:qFormat/>
    <w:rPr>
      <w:sz w:val="24"/>
      <w:szCs w:val="24"/>
    </w:rPr>
  </w:style>
  <w:style w:type="character" w:styleId="Style14" w:customStyle="1">
    <w:name w:val="Нижний колонтитул Знак"/>
    <w:qFormat/>
    <w:rPr>
      <w:sz w:val="24"/>
      <w:szCs w:val="24"/>
    </w:rPr>
  </w:style>
  <w:style w:type="character" w:styleId="-">
    <w:name w:val="Hyperlink"/>
    <w:uiPriority w:val="99"/>
    <w:unhideWhenUsed/>
    <w:rPr>
      <w:color w:val="0000FF"/>
      <w:u w:val="single"/>
    </w:rPr>
  </w:style>
  <w:style w:type="character" w:styleId="Style15">
    <w:name w:val="FollowedHyperlink"/>
    <w:rPr>
      <w:color w:val="800000"/>
      <w:u w:val="single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2"/>
    <w:unhideWhenUsed/>
    <w:pPr>
      <w:spacing w:before="0" w:after="120"/>
    </w:pPr>
    <w:rPr>
      <w:sz w:val="20"/>
      <w:szCs w:val="20"/>
    </w:rPr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Знак2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3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Droid Sans Fallback" w:cs="FreeSans"/>
      <w:color w:val="auto"/>
      <w:kern w:val="0"/>
      <w:sz w:val="24"/>
      <w:szCs w:val="24"/>
      <w:lang w:val="ru-RU" w:eastAsia="zh-CN" w:bidi="hi-IN"/>
    </w:rPr>
  </w:style>
  <w:style w:type="paragraph" w:styleId="ListParagraph">
    <w:name w:val="List Paragraph"/>
    <w:basedOn w:val="Standard"/>
    <w:qFormat/>
    <w:pPr>
      <w:spacing w:before="0" w:after="200"/>
      <w:ind w:left="720" w:hanging="0"/>
      <w:contextualSpacing/>
    </w:pPr>
    <w:rPr/>
  </w:style>
  <w:style w:type="paragraph" w:styleId="Style25" w:customStyle="1">
    <w:name w:val="Обычный (Интернет)"/>
    <w:basedOn w:val="Normal"/>
    <w:uiPriority w:val="99"/>
    <w:unhideWhenUsed/>
    <w:qFormat/>
    <w:pPr>
      <w:spacing w:beforeAutospacing="1" w:afterAutospacing="1"/>
    </w:pPr>
    <w:rPr/>
  </w:style>
  <w:style w:type="paragraph" w:styleId="HEADERTEXT">
    <w:name w:val=".HEADER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ourier New" w:cs="Times New Roman"/>
      <w:color w:val="2B4279"/>
      <w:kern w:val="0"/>
      <w:sz w:val="20"/>
      <w:szCs w:val="20"/>
      <w:lang w:val="ru-RU" w:eastAsia="ru-RU" w:bidi="ar-SA"/>
    </w:rPr>
  </w:style>
  <w:style w:type="paragraph" w:styleId="FORMATTEXT">
    <w:name w:val=".FORMAT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ourier New" w:cs="Times New Roman"/>
      <w:color w:val="auto"/>
      <w:kern w:val="0"/>
      <w:sz w:val="20"/>
      <w:szCs w:val="20"/>
      <w:lang w:val="ru-RU" w:eastAsia="ru-RU" w:bidi="ar-SA"/>
    </w:rPr>
  </w:style>
  <w:style w:type="paragraph" w:styleId="Style26">
    <w:name w:val="Содержимое таблицы"/>
    <w:basedOn w:val="Normal"/>
    <w:qFormat/>
    <w:pPr/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62F1D-FF9D-4A76-AD69-407A94C7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Application>LibreOffice/7.5.6.2$Linux_X86_64 LibreOffice_project/50$Build-2</Application>
  <AppVersion>15.0000</AppVersion>
  <Pages>13</Pages>
  <Words>3996</Words>
  <Characters>29354</Characters>
  <CharactersWithSpaces>33488</CharactersWithSpaces>
  <Paragraphs>119</Paragraphs>
  <Company>ТолькоДляТестов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2025-07-10T12:50:00Z</dcterms:created>
  <dc:creator>ТолькоДляТестов</dc:creator>
  <dc:description/>
  <dc:language>ru-RU</dc:language>
  <cp:lastModifiedBy/>
  <cp:lastPrinted>2025-11-20T14:18:41Z</cp:lastPrinted>
  <dcterms:modified xsi:type="dcterms:W3CDTF">2025-11-20T14:46:58Z</dcterms:modified>
  <cp:revision>88</cp:revision>
  <dc:subject/>
  <dc:title>АДМИНИСТРАЦИЯ ГОРОДА КУРСКА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