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overflowPunct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overflowPunct w:val="false"/>
        <w:spacing w:lineRule="auto" w:line="240" w:before="0" w:after="0"/>
        <w:jc w:val="center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none"/>
          <w:lang w:val="en-US" w:eastAsia="ru-RU"/>
        </w:rPr>
        <w:t>____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 xml:space="preserve"> заседания 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val="en-US" w:eastAsia="ru-RU"/>
        </w:rPr>
        <w:t>___</w:t>
      </w: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 xml:space="preserve"> созыва</w:t>
      </w:r>
    </w:p>
    <w:p>
      <w:pPr>
        <w:pStyle w:val="Normal"/>
        <w:tabs>
          <w:tab w:val="clear" w:pos="708"/>
          <w:tab w:val="left" w:pos="6390" w:leader="none"/>
        </w:tabs>
        <w:ind w:hanging="0" w:left="1134" w:right="3684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>2025 г.                   №  ____                                              п.г.т. Уруссу</w:t>
      </w:r>
      <w:r>
        <w:rPr>
          <w:color w:val="FFFFFF"/>
          <w:sz w:val="28"/>
          <w:szCs w:val="28"/>
          <w:u w:val="single"/>
        </w:rPr>
        <w:t>.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 w:val="false"/>
          <w:bCs w:val="false"/>
          <w:sz w:val="28"/>
          <w:szCs w:val="28"/>
        </w:rPr>
        <w:t xml:space="preserve">Об утверждении Положения порядке работы органов местного самоуправления Ютазинского муниципального района Республики Татарстан с сообщениями, размещенными в социальных сетях «Вконтакте», «Одноклассники» и сервисах обмена мгновенными сообщениями </w:t>
      </w:r>
    </w:p>
    <w:p>
      <w:pPr>
        <w:pStyle w:val="ConsPlusTitle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 w:val="false"/>
          <w:i/>
          <w:sz w:val="28"/>
          <w:szCs w:val="28"/>
        </w:rPr>
        <w:t xml:space="preserve"> </w:t>
      </w:r>
    </w:p>
    <w:p>
      <w:pPr>
        <w:pStyle w:val="ConsPlus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В соответствии с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lang w:eastAsia="zh-CN" w:bidi="ar-SA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cs="Times New Roman" w:ascii="Tinos" w:hAnsi="Tinos"/>
          <w:sz w:val="28"/>
          <w:szCs w:val="28"/>
        </w:rPr>
        <w:t xml:space="preserve"> </w:t>
      </w:r>
      <w:r>
        <w:rPr>
          <w:rFonts w:eastAsia="Times New Roman" w:cs="Times New Roman" w:ascii="Tinos" w:hAnsi="Tinos"/>
          <w:b w:val="false"/>
          <w:bCs w:val="false"/>
          <w:color w:val="000000"/>
          <w:kern w:val="0"/>
          <w:sz w:val="28"/>
          <w:szCs w:val="28"/>
          <w:lang w:eastAsia="zh-CN" w:bidi="ar-SA"/>
        </w:rPr>
        <w:t>Законом Республики Татарстан от 28.07.2004 № 45-ЗРТ «О местном самоуправлении в Республике Татарстан», Распоряжением Кабинета Министров Республики Татарстан от 04.12.2025 №2810-р, Уставом муниципального образования «Ютазинский муниципальный район Республики Татарстан»</w:t>
      </w:r>
      <w:r>
        <w:rPr>
          <w:rFonts w:cs="Times New Roman" w:ascii="Tinos" w:hAnsi="Tinos"/>
          <w:sz w:val="28"/>
          <w:szCs w:val="28"/>
        </w:rPr>
        <w:t xml:space="preserve">, Ютазинский районный Совет Республики Татарстан решил: </w:t>
      </w:r>
    </w:p>
    <w:p>
      <w:pPr>
        <w:pStyle w:val="ConsPlus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       </w:t>
      </w:r>
      <w:r>
        <w:rPr>
          <w:rFonts w:cs="Times New Roman" w:ascii="Tinos" w:hAnsi="Tinos"/>
          <w:sz w:val="28"/>
          <w:szCs w:val="28"/>
          <w:vertAlign w:val="superscript"/>
        </w:rPr>
        <w:t xml:space="preserve"> </w:t>
      </w:r>
    </w:p>
    <w:p>
      <w:pPr>
        <w:pStyle w:val="ConsPlus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1. Утвердить прилагаемое Положение о порядке работы органов местного самоуправления Ютазинского муниципального района Республики Татарстан с сообщениями, размещенными в социальных сетях «Вконтакте», «Одноклассники» и сервисах обмена мгновенными сообщениями (далее - Положение).</w:t>
      </w:r>
    </w:p>
    <w:p>
      <w:pPr>
        <w:pStyle w:val="ConsPlus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2. Определить ответственными:</w:t>
      </w:r>
    </w:p>
    <w:p>
      <w:pPr>
        <w:pStyle w:val="ConsPlus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за работу с сообщениями</w:t>
      </w:r>
      <w:r>
        <w:rPr>
          <w:rFonts w:cs="Times New Roman" w:ascii="Tinos" w:hAnsi="Tinos"/>
          <w:b w:val="false"/>
          <w:bCs w:val="false"/>
          <w:sz w:val="28"/>
          <w:szCs w:val="28"/>
        </w:rPr>
        <w:t>, размещенными в социальных сетях «Вконтакте», «Одноклассники» и сервисах обмена мгновенными сообщениями</w:t>
      </w:r>
      <w:r>
        <w:rPr>
          <w:rFonts w:cs="Times New Roman" w:ascii="Tinos" w:hAnsi="Tinos"/>
          <w:sz w:val="28"/>
          <w:szCs w:val="28"/>
        </w:rPr>
        <w:t xml:space="preserve"> </w:t>
      </w:r>
      <w:r>
        <w:rPr>
          <w:rFonts w:eastAsia="Times New Roman" w:cs="Times New Roman" w:ascii="Tinos" w:hAnsi="Tinos"/>
          <w:b w:val="false"/>
          <w:bCs w:val="false"/>
          <w:kern w:val="0"/>
          <w:sz w:val="28"/>
          <w:szCs w:val="28"/>
          <w:shd w:fill="FFFFFF" w:val="clear"/>
          <w:lang w:eastAsia="zh-CN" w:bidi="ar-SA"/>
        </w:rPr>
        <w:t xml:space="preserve">Первого заместителя руководителя Исполнительного комитета Ютазинского </w:t>
      </w:r>
      <w:bookmarkStart w:id="0" w:name="_GoBack_Копия_1_Копия_1_Копия_1"/>
      <w:bookmarkEnd w:id="0"/>
      <w:r>
        <w:rPr>
          <w:rFonts w:eastAsia="Times New Roman" w:cs="Times New Roman" w:ascii="Tinos" w:hAnsi="Tinos"/>
          <w:b w:val="false"/>
          <w:bCs w:val="false"/>
          <w:kern w:val="0"/>
          <w:sz w:val="28"/>
          <w:szCs w:val="28"/>
          <w:shd w:fill="FFFFFF" w:val="clear"/>
          <w:lang w:eastAsia="zh-CN" w:bidi="ar-SA"/>
        </w:rPr>
        <w:t>муниципального района Республики Татарстан;</w:t>
      </w:r>
    </w:p>
    <w:p>
      <w:pPr>
        <w:pStyle w:val="ConsPlus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>за прием, рассмотрение, подготовку и размещение ответов на сообщения</w:t>
      </w:r>
      <w:r>
        <w:rPr>
          <w:rFonts w:cs="Times New Roman" w:ascii="Tinos" w:hAnsi="Tinos"/>
          <w:b w:val="false"/>
          <w:bCs w:val="false"/>
          <w:sz w:val="28"/>
          <w:szCs w:val="28"/>
        </w:rPr>
        <w:t>, размещенных в социальных сетях «Вконтакте», «Одноклассники» и сервисах обмена мгновенными сообщениями</w:t>
      </w:r>
      <w:r>
        <w:rPr>
          <w:rFonts w:cs="Times New Roman" w:ascii="Tinos" w:hAnsi="Tinos"/>
          <w:sz w:val="28"/>
          <w:szCs w:val="28"/>
        </w:rPr>
        <w:t xml:space="preserve"> Начальника организационного отдела</w:t>
      </w:r>
      <w:r>
        <w:rPr>
          <w:rFonts w:eastAsia="Times New Roman" w:cs="Times New Roman" w:ascii="Tinos" w:hAnsi="Tinos"/>
          <w:b w:val="false"/>
          <w:bCs w:val="false"/>
          <w:kern w:val="0"/>
          <w:sz w:val="28"/>
          <w:szCs w:val="28"/>
          <w:shd w:fill="FFFFFF" w:val="clear"/>
          <w:lang w:eastAsia="zh-CN" w:bidi="ar-SA"/>
        </w:rPr>
        <w:t xml:space="preserve"> Исполнительного комитета Ютазинского </w:t>
      </w:r>
      <w:bookmarkStart w:id="1" w:name="_GoBack_Копия_1_Копия_1_Копия_1_Копия_1"/>
      <w:bookmarkEnd w:id="1"/>
      <w:r>
        <w:rPr>
          <w:rFonts w:eastAsia="Times New Roman" w:cs="Times New Roman" w:ascii="Tinos" w:hAnsi="Tinos"/>
          <w:b w:val="false"/>
          <w:bCs w:val="false"/>
          <w:kern w:val="0"/>
          <w:sz w:val="28"/>
          <w:szCs w:val="28"/>
          <w:shd w:fill="FFFFFF" w:val="clear"/>
          <w:lang w:eastAsia="zh-CN" w:bidi="ar-SA"/>
        </w:rPr>
        <w:t>муниципального района Республики Татарстан.</w:t>
      </w:r>
    </w:p>
    <w:p>
      <w:pPr>
        <w:pStyle w:val="ConsPlusNormal"/>
        <w:ind w:firstLine="709"/>
        <w:jc w:val="both"/>
        <w:rPr>
          <w:rFonts w:ascii="Tinos" w:hAnsi="Tinos"/>
          <w:sz w:val="28"/>
          <w:szCs w:val="28"/>
        </w:rPr>
      </w:pPr>
      <w:r>
        <w:rPr>
          <w:rFonts w:eastAsia="Times New Roman" w:cs="Times New Roman" w:ascii="Tinos" w:hAnsi="Tinos"/>
          <w:b w:val="false"/>
          <w:bCs w:val="false"/>
          <w:kern w:val="0"/>
          <w:sz w:val="28"/>
          <w:szCs w:val="28"/>
          <w:shd w:fill="FFFFFF" w:val="clear"/>
          <w:lang w:eastAsia="zh-CN" w:bidi="ar-SA"/>
        </w:rPr>
        <w:t xml:space="preserve">3. Ответственным </w:t>
      </w:r>
      <w:r>
        <w:rPr>
          <w:rFonts w:cs="Times New Roman" w:ascii="Tinos" w:hAnsi="Tinos"/>
          <w:sz w:val="28"/>
          <w:szCs w:val="28"/>
        </w:rPr>
        <w:t>обеспечить работу с сообщениями</w:t>
      </w:r>
      <w:r>
        <w:rPr>
          <w:rFonts w:cs="Times New Roman" w:ascii="Tinos" w:hAnsi="Tinos"/>
          <w:b w:val="false"/>
          <w:bCs w:val="false"/>
          <w:sz w:val="28"/>
          <w:szCs w:val="28"/>
        </w:rPr>
        <w:t>, размещенными в социальных сетях «Вконтакте», «Одноклассники» и сервисах обмена мгновенными сообщениями</w:t>
      </w:r>
      <w:r>
        <w:rPr>
          <w:rFonts w:cs="Times New Roman" w:ascii="Tinos" w:hAnsi="Tinos"/>
          <w:sz w:val="28"/>
          <w:szCs w:val="28"/>
        </w:rPr>
        <w:t xml:space="preserve"> в соответствии с утвержденным Положением.</w:t>
      </w:r>
    </w:p>
    <w:p>
      <w:pPr>
        <w:pStyle w:val="ConsPlusNormal"/>
        <w:ind w:firstLine="709"/>
        <w:jc w:val="both"/>
        <w:rPr/>
      </w:pPr>
      <w:r>
        <w:rPr>
          <w:rFonts w:cs="Times New Roman" w:ascii="Tinos" w:hAnsi="Tinos"/>
          <w:b w:val="false"/>
          <w:bCs w:val="false"/>
          <w:sz w:val="28"/>
          <w:szCs w:val="28"/>
        </w:rPr>
        <w:t xml:space="preserve">4.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2">
        <w:r>
          <w:rPr>
            <w:rStyle w:val="Hyperlink"/>
            <w:rFonts w:eastAsia="Calibri" w:cs="Times New Roman" w:ascii="Tinos" w:hAnsi="Tinos"/>
            <w:b w:val="false"/>
            <w:bCs w:val="false"/>
            <w:color w:val="000000"/>
            <w:kern w:val="0"/>
            <w:sz w:val="28"/>
            <w:szCs w:val="28"/>
            <w:u w:val="none"/>
            <w:shd w:fill="FFFFFF" w:val="clear"/>
            <w:lang w:eastAsia="zh-CN" w:bidi="ar-SA"/>
          </w:rPr>
          <w:t>http://jutaza.tatarstan.ru/</w:t>
        </w:r>
      </w:hyperlink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 xml:space="preserve">       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5</w:t>
      </w:r>
      <w:r>
        <w:rPr>
          <w:rFonts w:eastAsia="Calibri" w:cs="Times New Roman" w:ascii="Tinos" w:hAnsi="Tinos"/>
          <w:sz w:val="28"/>
          <w:szCs w:val="28"/>
        </w:rPr>
        <w:t>. Настоящее решение вступает в силу со дня его официального опубликования.</w:t>
      </w:r>
    </w:p>
    <w:p>
      <w:pPr>
        <w:pStyle w:val="ConsPlusNormal"/>
        <w:ind w:hanging="0"/>
        <w:jc w:val="both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  <w:t xml:space="preserve">        </w:t>
      </w:r>
      <w:r>
        <w:rPr>
          <w:rFonts w:cs="Times New Roman" w:ascii="Tinos" w:hAnsi="Tinos"/>
          <w:sz w:val="28"/>
          <w:szCs w:val="28"/>
        </w:rPr>
        <w:t>6. Контроль над исполнением настоящего решения оставляю за собой.</w:t>
      </w:r>
    </w:p>
    <w:p>
      <w:pPr>
        <w:pStyle w:val="ConsPlusNormal"/>
        <w:jc w:val="both"/>
        <w:rPr>
          <w:rFonts w:ascii="Tinos" w:hAnsi="Tinos" w:cs="Times New Roman"/>
          <w:sz w:val="28"/>
          <w:szCs w:val="28"/>
        </w:rPr>
      </w:pPr>
      <w:r>
        <w:rPr>
          <w:rFonts w:cs="Times New Roman" w:ascii="Tinos" w:hAnsi="Tinos"/>
          <w:sz w:val="28"/>
          <w:szCs w:val="28"/>
        </w:rPr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 w:ascii="Tinos" w:hAnsi="Tinos"/>
          <w:b w:val="false"/>
          <w:bCs w:val="false"/>
          <w:sz w:val="28"/>
          <w:szCs w:val="28"/>
        </w:rPr>
        <w:t>Глава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 w:ascii="Tinos" w:hAnsi="Tinos"/>
          <w:b w:val="false"/>
          <w:bCs w:val="false"/>
          <w:sz w:val="28"/>
          <w:szCs w:val="28"/>
        </w:rPr>
        <w:t>муниципального района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 w:ascii="Tinos" w:hAnsi="Tinos"/>
          <w:b w:val="false"/>
          <w:bCs w:val="false"/>
          <w:sz w:val="28"/>
          <w:szCs w:val="28"/>
        </w:rPr>
        <w:t xml:space="preserve">Республики Татарстан -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 w:ascii="Tinos" w:hAnsi="Tinos"/>
          <w:b w:val="false"/>
          <w:bCs w:val="false"/>
          <w:sz w:val="28"/>
          <w:szCs w:val="28"/>
        </w:rPr>
        <w:t>Председатель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left="0" w:right="0"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 w:ascii="Tinos" w:hAnsi="Tinos"/>
          <w:b w:val="false"/>
          <w:bCs w:val="false"/>
          <w:sz w:val="28"/>
          <w:szCs w:val="28"/>
        </w:rPr>
        <w:t>районного Совета</w:t>
      </w:r>
    </w:p>
    <w:p>
      <w:pPr>
        <w:pStyle w:val="ConsPlusNormal"/>
        <w:jc w:val="both"/>
        <w:rPr>
          <w:rFonts w:ascii="Tinos" w:hAnsi="Tinos"/>
          <w:sz w:val="28"/>
          <w:szCs w:val="28"/>
        </w:rPr>
      </w:pPr>
      <w:r>
        <w:rPr>
          <w:rFonts w:eastAsia="Calibri" w:cs="Times New Roman" w:ascii="Tinos" w:hAnsi="Tinos"/>
          <w:b w:val="false"/>
          <w:bCs w:val="false"/>
          <w:sz w:val="28"/>
          <w:szCs w:val="28"/>
        </w:rPr>
        <w:t xml:space="preserve">        </w:t>
      </w:r>
      <w:r>
        <w:rPr>
          <w:rFonts w:eastAsia="Calibri" w:cs="Times New Roman" w:ascii="Tinos" w:hAnsi="Tinos"/>
          <w:b w:val="false"/>
          <w:bCs w:val="false"/>
          <w:sz w:val="28"/>
          <w:szCs w:val="28"/>
        </w:rPr>
        <w:t>Республики Татарстан                                                                  А.А. Шафигуллин</w:t>
      </w:r>
    </w:p>
    <w:p>
      <w:pPr>
        <w:pStyle w:val="ConsPlusNormal"/>
        <w:ind w:firstLine="709"/>
        <w:jc w:val="both"/>
        <w:rPr>
          <w:rFonts w:ascii="Tinos" w:hAnsi="Tinos" w:cs="Times New Roman"/>
          <w:b w:val="false"/>
          <w:bCs w:val="false"/>
          <w:sz w:val="28"/>
          <w:szCs w:val="28"/>
        </w:rPr>
      </w:pPr>
      <w:r>
        <w:rPr>
          <w:rFonts w:cs="Times New Roman" w:ascii="Tinos" w:hAnsi="Tinos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outlineLvl w:val="0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outlineLvl w:val="0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both"/>
        <w:outlineLvl w:val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Р.М. Якупов</w:t>
      </w:r>
    </w:p>
    <w:p>
      <w:pPr>
        <w:pStyle w:val="Normal"/>
        <w:widowControl w:val="false"/>
        <w:numPr>
          <w:ilvl w:val="0"/>
          <w:numId w:val="0"/>
        </w:numPr>
        <w:ind w:hanging="0" w:left="0"/>
        <w:jc w:val="both"/>
        <w:outlineLvl w:val="0"/>
        <w:rPr>
          <w:rFonts w:ascii="Tinos" w:hAnsi="Tinos"/>
          <w:sz w:val="24"/>
          <w:szCs w:val="24"/>
        </w:rPr>
      </w:pPr>
      <w:r>
        <w:rPr>
          <w:rFonts w:ascii="Tinos" w:hAnsi="Tinos"/>
          <w:sz w:val="24"/>
          <w:szCs w:val="24"/>
        </w:rPr>
        <w:t>(8-85593) 2-42-05</w:t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bookmarkStart w:id="2" w:name="_GoBack"/>
      <w:bookmarkEnd w:id="2"/>
      <w:r>
        <w:rPr>
          <w:rFonts w:ascii="Tinos" w:hAnsi="Tinos"/>
          <w:sz w:val="28"/>
          <w:szCs w:val="28"/>
        </w:rPr>
        <w:t xml:space="preserve">      </w:t>
      </w:r>
      <w:r>
        <w:rPr>
          <w:rFonts w:ascii="Tinos" w:hAnsi="Tinos"/>
          <w:sz w:val="28"/>
          <w:szCs w:val="28"/>
        </w:rPr>
        <w:t xml:space="preserve">Приложение </w:t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</w:t>
      </w:r>
      <w:r>
        <w:rPr>
          <w:rFonts w:ascii="Tinos" w:hAnsi="Tinos"/>
          <w:sz w:val="28"/>
          <w:szCs w:val="28"/>
        </w:rPr>
        <w:t>к решению Ютазинского районного</w:t>
      </w:r>
    </w:p>
    <w:p>
      <w:pPr>
        <w:pStyle w:val="Normal"/>
        <w:widowControl w:val="false"/>
        <w:numPr>
          <w:ilvl w:val="0"/>
          <w:numId w:val="0"/>
        </w:numPr>
        <w:ind w:hanging="0" w:left="5245"/>
        <w:outlineLvl w:val="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</w:t>
      </w:r>
      <w:r>
        <w:rPr>
          <w:rFonts w:ascii="Tinos" w:hAnsi="Tinos"/>
          <w:sz w:val="28"/>
          <w:szCs w:val="28"/>
        </w:rPr>
        <w:t>Совета Республики Татарстан</w:t>
      </w:r>
    </w:p>
    <w:p>
      <w:pPr>
        <w:pStyle w:val="Normal"/>
        <w:widowControl w:val="false"/>
        <w:ind w:hanging="0" w:left="5245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</w:t>
      </w:r>
      <w:r>
        <w:rPr>
          <w:rFonts w:ascii="Tinos" w:hAnsi="Tinos"/>
          <w:sz w:val="28"/>
          <w:szCs w:val="28"/>
        </w:rPr>
        <w:t>от «___» ________2025 года № _____</w:t>
      </w:r>
    </w:p>
    <w:p>
      <w:pPr>
        <w:pStyle w:val="Normal"/>
        <w:widowControl w:val="false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pacing w:val="0"/>
          <w:sz w:val="28"/>
          <w:szCs w:val="28"/>
        </w:rPr>
        <w:t xml:space="preserve">Положение о порядке работы органов местного самоуправления Ютазинского муниципального района Республики Татарстан с сообщениями, размещенными в социальных сетях «Вконтакте», «Одноклассники» </w:t>
      </w:r>
    </w:p>
    <w:p>
      <w:pPr>
        <w:pStyle w:val="ConsPlusNormal"/>
        <w:ind w:firstLine="709"/>
        <w:jc w:val="center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spacing w:val="0"/>
          <w:sz w:val="28"/>
          <w:szCs w:val="28"/>
        </w:rPr>
        <w:t xml:space="preserve">и сервисах обмена мгновенными сообщениями 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hanging="0" w:left="1134" w:right="794"/>
        <w:jc w:val="left"/>
        <w:rPr>
          <w:rFonts w:ascii="Tinos" w:hAnsi="Tinos"/>
          <w:b w:val="false"/>
          <w:bCs w:val="false"/>
          <w:spacing w:val="0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308" w:leader="none"/>
          <w:tab w:val="left" w:pos="425" w:leader="none"/>
        </w:tabs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1. Общие положения</w:t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308" w:leader="none"/>
          <w:tab w:val="left" w:pos="425" w:leader="none"/>
        </w:tabs>
        <w:suppressAutoHyphens w:val="true"/>
        <w:bidi w:val="0"/>
        <w:spacing w:lineRule="auto" w:line="240" w:before="0" w:after="0"/>
        <w:ind w:hanging="0" w:left="0" w:right="0"/>
        <w:jc w:val="center"/>
        <w:rPr>
          <w:spacing w:val="0"/>
        </w:rPr>
      </w:pPr>
      <w:r>
        <w:rPr>
          <w:spacing w:val="0"/>
        </w:rPr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908" w:leader="none"/>
          <w:tab w:val="left" w:pos="983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 xml:space="preserve">    </w:t>
      </w:r>
      <w:r>
        <w:rPr>
          <w:rFonts w:ascii="Tinos" w:hAnsi="Tinos"/>
          <w:b w:val="false"/>
          <w:bCs w:val="false"/>
          <w:spacing w:val="0"/>
          <w:sz w:val="28"/>
          <w:szCs w:val="28"/>
        </w:rPr>
        <w:t>1.1. Настоящий Положение определяет правила и порядок работы органов местного самоуправления Ютазинского муниципального района Республики Татарстан (далее - орган местного самоуправления) с сообщениями, размещенными в социальных сетях «ВКонтакте», «Одноклассники» и сервисах обмена мгновенными сообщениями (далее - сообщения), затрагивающими вопросы, входящие в компетенцию соответствующих органов местного самоуправления Ютазинского муниципального района Республики Татарстан.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 xml:space="preserve">       </w:t>
      </w:r>
      <w:r>
        <w:rPr>
          <w:rFonts w:ascii="Tinos" w:hAnsi="Tinos"/>
          <w:b w:val="false"/>
          <w:bCs w:val="false"/>
          <w:spacing w:val="0"/>
          <w:sz w:val="28"/>
          <w:szCs w:val="28"/>
        </w:rPr>
        <w:t>1.2.  При работе с сообщениями не применяются положения Федерального закона от 02.05.2006 № 59-ФЗ «О порядке рассмотрения обращений граждан Российской Федерации» и Закона Республики Татарстан от 12.05.2003 № 16-ЗРТ «Об обращениях граждан в Республике Татарстан».</w:t>
      </w:r>
    </w:p>
    <w:p>
      <w:pPr>
        <w:pStyle w:val="BodyText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 xml:space="preserve">        </w:t>
      </w:r>
      <w:r>
        <w:rPr>
          <w:rFonts w:ascii="Tinos" w:hAnsi="Tinos"/>
          <w:b w:val="false"/>
          <w:bCs w:val="false"/>
          <w:spacing w:val="0"/>
          <w:sz w:val="28"/>
          <w:szCs w:val="28"/>
        </w:rPr>
        <w:t>1.3. В настоящем Положении используются следующие понятия: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пользователь - лицо, зарегистрированное в социальных сетях «ВКонтакте», «Одноклассники» и сервисах обмена мгновенными сообщениями в соответствии с предусмотренным указанными социальными сетями и сервисами порядком;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сообщение - информация пользователя, размещенная в социальных сетях «ВКонтакте», «Одноклассники» и сервисах обмена мгновенными сообщениями и требующая реагирования со стороны органов местного самоуправления;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ответ - информация органа местного самоуправления, содержащая разъясняющие сведения или описание мер, принятых по результатам рассмотрения сообщения;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промежуточный ответ - информация органа местного самоуправления, содержащая сведения о работе с сообщением, с указанием сроков принятия мер реагирования по вопросам, содержащимся в сообщении;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исполнитель - сотрудник органа местного самоуправления, обеспечивающий прием сообщений, организацию их рассмотрения, подготовку и размещение ответов на них, а также контроль сроков рассмотрения сообщений в соответствии с настоящим Положением;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 xml:space="preserve">ответственный - сотрудник органа местного самоуправления, обеспечивающий рассмотрение сообщения, принятие необходимых мер по решению вопроса, содержащегося в сообщении, и направление исполнителю проекта ответа и (или) информации о результатах рассмотрения для подготовки и размещения ответа в социальных сетях «ВКонтакте», «Одноклассники» и </w:t>
      </w:r>
      <w:r>
        <w:rPr>
          <w:rFonts w:eastAsia="宋体" w:cs="" w:ascii="Tinos" w:hAnsi="Tinos" w:cstheme="minorBidi" w:eastAsiaTheme="minorEastAsia"/>
          <w:b w:val="false"/>
          <w:bCs w:val="false"/>
          <w:spacing w:val="0"/>
          <w:sz w:val="28"/>
          <w:szCs w:val="28"/>
          <w:shd w:fill="auto" w:val="clear"/>
        </w:rPr>
        <w:t>сервисах обмена мгновенными сообщениями;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eastAsia="宋体" w:cs="" w:ascii="Tinos" w:hAnsi="Tinos" w:cstheme="minorBidi" w:eastAsiaTheme="minorEastAsia"/>
          <w:b w:val="false"/>
          <w:bCs w:val="false"/>
          <w:spacing w:val="0"/>
          <w:sz w:val="28"/>
          <w:szCs w:val="28"/>
          <w:shd w:fill="auto" w:val="clear"/>
        </w:rPr>
        <w:t>куратор - сотрудник отдела по работе с Республикой Татарстан автономной некоммерческой организации по развитию цифровых проектов в сфере общественных связей и коммуникации «Диалог Регионы» (далее - AHO «Диалог Регионы»), определяющий органы местного самоуправления для рассмотрения сообщений, а также осуществляющий согласование ответов на сообщения на предмет их соответствии требованиям пунктов 3.12 и 3.13 настоящего Положения, их последующее размещение и методическое сопровождение исполнителей в работе с сообщениями;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eastAsia="宋体" w:cs="" w:ascii="Tinos" w:hAnsi="Tinos" w:cstheme="minorBidi" w:eastAsiaTheme="minorEastAsia"/>
          <w:b w:val="false"/>
          <w:bCs w:val="false"/>
          <w:spacing w:val="0"/>
          <w:sz w:val="28"/>
          <w:szCs w:val="28"/>
          <w:shd w:fill="auto" w:val="clear"/>
        </w:rPr>
        <w:t>автоматизированная система - цифровая система мониторинга социальных сетей «ВКонтакте», «Одноклассники» и сервисов обмена мгновенными сообщениями и выявления информации, требующей реагирования со стороны органов местного самоуправления;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eastAsia="宋体" w:cs="" w:ascii="Tinos" w:hAnsi="Tinos" w:cstheme="minorBidi" w:eastAsiaTheme="minorEastAsia"/>
          <w:b w:val="false"/>
          <w:bCs w:val="false"/>
          <w:spacing w:val="0"/>
          <w:sz w:val="28"/>
          <w:szCs w:val="28"/>
          <w:shd w:fill="auto" w:val="clear"/>
        </w:rPr>
        <w:t>рабочий час - временной интервал продолжительностью 60 минут в промежутке с 8:00 до 17:00 часов в рабочие дни в соответствии с производственным календарем.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eastAsia="宋体" w:cs="" w:ascii="Tinos" w:hAnsi="Tinos" w:cstheme="minorBidi" w:eastAsiaTheme="minorEastAsia"/>
          <w:b w:val="false"/>
          <w:bCs w:val="false"/>
          <w:spacing w:val="0"/>
          <w:sz w:val="28"/>
          <w:szCs w:val="28"/>
          <w:shd w:fill="auto" w:val="clear"/>
        </w:rPr>
        <w:t xml:space="preserve">       </w:t>
      </w:r>
      <w:r>
        <w:rPr>
          <w:rFonts w:eastAsia="宋体" w:cs="" w:ascii="Tinos" w:hAnsi="Tinos" w:cstheme="minorBidi" w:eastAsiaTheme="minorEastAsia"/>
          <w:b w:val="false"/>
          <w:bCs w:val="false"/>
          <w:spacing w:val="0"/>
          <w:sz w:val="28"/>
          <w:szCs w:val="28"/>
          <w:shd w:fill="auto" w:val="clear"/>
        </w:rPr>
        <w:t>1.4. Не подлежат рассмотрению сообщения, в которых содержится информация, направленная на пропаганду войны, разжигание национальной, расовой или религиозной ненависти и вражды, а также иная информация, за распространение которой предусмотрена уголовная или административная ответственность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eastAsia="宋体" w:cs="" w:ascii="Tinos" w:hAnsi="Tinos" w:cstheme="minorBidi" w:eastAsiaTheme="minorEastAsia"/>
          <w:b w:val="false"/>
          <w:bCs w:val="false"/>
          <w:spacing w:val="0"/>
          <w:sz w:val="28"/>
          <w:szCs w:val="28"/>
          <w:shd w:fill="auto" w:val="clear"/>
        </w:rPr>
        <w:t xml:space="preserve">      </w:t>
      </w:r>
      <w:r>
        <w:rPr>
          <w:rFonts w:eastAsia="宋体" w:cs="" w:ascii="Tinos" w:hAnsi="Tinos" w:cstheme="minorBidi" w:eastAsiaTheme="minorEastAsia"/>
          <w:b w:val="false"/>
          <w:bCs w:val="false"/>
          <w:spacing w:val="0"/>
          <w:sz w:val="28"/>
          <w:szCs w:val="28"/>
          <w:shd w:fill="auto" w:val="clear"/>
        </w:rPr>
        <w:t>1.5. Ответ на сообщение дается на языке сообщения. В случае невозможности дать ответ на языке сообщения используется государственный язык Российской Федерации.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eastAsia="宋体" w:cs="" w:ascii="Tinos" w:hAnsi="Tinos" w:cstheme="minorBidi" w:eastAsiaTheme="minorEastAsia"/>
          <w:b w:val="false"/>
          <w:bCs w:val="false"/>
          <w:spacing w:val="0"/>
          <w:sz w:val="28"/>
          <w:szCs w:val="28"/>
          <w:shd w:fill="auto" w:val="clear"/>
        </w:rPr>
        <w:t xml:space="preserve">      </w:t>
      </w:r>
      <w:r>
        <w:rPr>
          <w:rFonts w:eastAsia="宋体" w:cs="" w:ascii="Tinos" w:hAnsi="Tinos" w:cstheme="minorBidi" w:eastAsiaTheme="minorEastAsia"/>
          <w:b w:val="false"/>
          <w:bCs w:val="false"/>
          <w:spacing w:val="0"/>
          <w:sz w:val="28"/>
          <w:szCs w:val="28"/>
          <w:shd w:fill="auto" w:val="clear"/>
        </w:rPr>
        <w:t>1.6. В случае выявления куратором неоднократных, постоянно повторяющихся нарушений настоящего Положения информация об этом может направляться AHO «Диалог Регионы» руководителю республиканского органа исполнительной власти для устранения нарушений.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eastAsia="宋体" w:cs="" w:ascii="Tinos" w:hAnsi="Tinos" w:cstheme="minorBidi" w:eastAsiaTheme="minorEastAsia"/>
          <w:b w:val="false"/>
          <w:bCs w:val="false"/>
          <w:spacing w:val="0"/>
          <w:sz w:val="28"/>
          <w:szCs w:val="28"/>
          <w:shd w:fill="auto" w:val="clear"/>
        </w:rPr>
        <w:t xml:space="preserve">     </w:t>
      </w:r>
      <w:r>
        <w:rPr>
          <w:rFonts w:eastAsia="宋体" w:cs="" w:ascii="Tinos" w:hAnsi="Tinos" w:cstheme="minorBidi" w:eastAsiaTheme="minorEastAsia"/>
          <w:b w:val="false"/>
          <w:bCs w:val="false"/>
          <w:spacing w:val="0"/>
          <w:sz w:val="28"/>
          <w:szCs w:val="28"/>
          <w:shd w:fill="auto" w:val="clear"/>
        </w:rPr>
        <w:t>1.7. Органы местного самоуправления осуществляют ежеквартальный анализ поступающих сообщений для определения ключевых проблем, анализа динамики обращений и их причин, а также разработки управленческих решений и планов действий по устранению выявленных факторов недовольства граждан.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eastAsia="宋体" w:cs="" w:ascii="Tinos" w:hAnsi="Tinos" w:cstheme="minorBidi" w:eastAsiaTheme="minorEastAsia"/>
          <w:b w:val="false"/>
          <w:bCs w:val="false"/>
          <w:spacing w:val="0"/>
          <w:sz w:val="28"/>
          <w:szCs w:val="28"/>
          <w:shd w:fill="auto" w:val="clear"/>
        </w:rPr>
        <w:t xml:space="preserve">    </w:t>
      </w:r>
      <w:r>
        <w:rPr>
          <w:rFonts w:eastAsia="宋体" w:cs="" w:ascii="Tinos" w:hAnsi="Tinos" w:cstheme="minorBidi" w:eastAsiaTheme="minorEastAsia"/>
          <w:b w:val="false"/>
          <w:bCs w:val="false"/>
          <w:spacing w:val="0"/>
          <w:sz w:val="28"/>
          <w:szCs w:val="28"/>
          <w:shd w:fill="auto" w:val="clear"/>
        </w:rPr>
        <w:t>1.8. Организацию взаимодействия органов местного самоуправления и AHO «Диалог Регионы» в рамках настоящего Положения осуществляет Информационно-аналитическое управление Раиса Республики Татарстан.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nos" w:hAnsi="Tinos" w:eastAsia="宋体" w:cs="" w:cstheme="minorBidi" w:eastAsiaTheme="minorEastAsia"/>
          <w:b w:val="false"/>
          <w:bCs w:val="false"/>
          <w:spacing w:val="0"/>
          <w:sz w:val="28"/>
          <w:szCs w:val="28"/>
          <w:highlight w:val="none"/>
          <w:shd w:fill="auto" w:val="clear"/>
        </w:rPr>
      </w:pPr>
      <w:r>
        <w:rPr>
          <w:rFonts w:eastAsia="宋体" w:cs="" w:cstheme="minorBidi" w:eastAsiaTheme="minorEastAsia" w:ascii="Tinos" w:hAnsi="Tinos"/>
          <w:b w:val="false"/>
          <w:bCs w:val="false"/>
          <w:spacing w:val="0"/>
          <w:sz w:val="28"/>
          <w:szCs w:val="28"/>
          <w:shd w:fill="auto" w:val="clear"/>
        </w:rPr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308" w:leader="none"/>
          <w:tab w:val="left" w:pos="425" w:leader="none"/>
        </w:tabs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2. Порядок выявления и направления сообщений</w:t>
      </w:r>
    </w:p>
    <w:p>
      <w:pPr>
        <w:pStyle w:val="BodyText"/>
        <w:widowControl/>
        <w:tabs>
          <w:tab w:val="clear" w:pos="708"/>
          <w:tab w:val="left" w:pos="308" w:leader="none"/>
          <w:tab w:val="left" w:pos="425" w:leader="none"/>
        </w:tabs>
        <w:suppressAutoHyphens w:val="true"/>
        <w:bidi w:val="0"/>
        <w:spacing w:lineRule="auto" w:line="240" w:before="0" w:after="0"/>
        <w:ind w:hanging="0" w:left="0" w:right="0"/>
        <w:jc w:val="center"/>
        <w:rPr>
          <w:rFonts w:ascii="Tinos" w:hAnsi="Tinos"/>
          <w:b w:val="false"/>
          <w:bCs w:val="false"/>
          <w:spacing w:val="0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308" w:leader="none"/>
          <w:tab w:val="left" w:pos="425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 xml:space="preserve">  </w:t>
      </w:r>
      <w:r>
        <w:rPr>
          <w:rFonts w:ascii="Tinos" w:hAnsi="Tinos"/>
          <w:b w:val="false"/>
          <w:bCs w:val="false"/>
          <w:spacing w:val="0"/>
          <w:sz w:val="28"/>
          <w:szCs w:val="28"/>
        </w:rPr>
        <w:t>2.1. Органы местного самоуправления во взаимодействии с AHO «Диалог Регионы» осуществляют мониторинг социальных сетей «ВКонтакте», «Одноклассники» и сервисов обмена мгновенными сообщениями, направленный на выявление сообщений. Сообщения, выявленные AHO «Диалог Регионы» с помощью автоматизированной системы, в срок не более 0,5 рабочего часа с момента выявления направляются соответствующим органам местного самоуправления для подготовки ответа.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firstLine="567" w:left="0" w:right="0"/>
        <w:contextualSpacing w:val="false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2.2. Работа с сообщениями, поступившими в нерабочее время, начинается с 8:00 часов следующего рабочего дня.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firstLine="567" w:left="0" w:right="0"/>
        <w:contextualSpacing w:val="false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2.3. Если решение вопросов, содержащихся в сообщении, не относится к компетенции органа местного самоуправления, которому оно передано для работы, исполнитель в течение одного рабочего часа с момента получения сообщения от куратора возвращает его куратору с соответствующим обоснованием.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 w:val="false"/>
        <w:jc w:val="left"/>
        <w:rPr>
          <w:rFonts w:ascii="Tinos" w:hAnsi="Tinos"/>
          <w:b w:val="false"/>
          <w:bCs w:val="false"/>
          <w:spacing w:val="0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0" w:right="0"/>
        <w:contextualSpacing w:val="false"/>
        <w:jc w:val="center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3. Порядок работы с сообщениями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nos" w:hAnsi="Tinos"/>
          <w:b w:val="false"/>
          <w:bCs w:val="false"/>
          <w:spacing w:val="0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firstLine="567" w:left="0" w:right="0"/>
        <w:contextualSpacing w:val="false"/>
        <w:jc w:val="left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3.1. Органы местного самоуправления: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обеспечивают во взаимодействии с AHO «Диалог Регионы» работу с сообщениями в соответствии с настоящим Положением;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обеспечивают принятие необходимых мер по всестороннему и оперативному рассмотрению вопросов, содержащихся в сообщениях;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определяют исполнителей для работы с сообщениями;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предоставляют в AHO «Диалог Регионы» сведения об исполнителях и необходимые данные для подключения к автоматизированной системе;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информируют AHO «Диалог Регионы» о смене исполнителей;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обеспечивают взаимозаменяемость исполнителей в период их временного отсутствия, о чем информируют AHO «Диалог Регионы»;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определяют ответственных и порядок их взаимодействия с исполнителем для рассмотрения сообщений и решения вопросов, содержащихся в сообщениях.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3.2. Подготовка и размещение ответа на сообщение осуществляется не позднее восьми рабочих часов с момента выявления сообщения автоматизированной системой.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3.3. Исполнитель принимает сообщение и в течение одного рабочего часа направляет его ответственному.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3.4. Ответственный инициирует мероприятия, необходимые для решения обозначенных в сообщении вопросов, готовит проект ответа и направляет его исполнителю.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3.5. Исполнитель согласовывает проект ответа на сообщение с руководителем органа местного самоуправления либо с его заместителем с учетом общего времени, указанного в пункте 3.2 настоящего Положения.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3.6. Исполнитель направляет подготовленный ответственным проект ответа на согласование куратору не позднее чем за 1,5 рабочего часа до истечения срока, указанного в пункте 3.2 настоящего Положения.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3.7. Согласование проекта ответа на сообщение либо возвращение его на доработку исполнителю с указанием обоснования возврата осуществляется куратором в течение 0,5 рабочего часа с момента поступления на согласование проекта ответа на сообщение.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3.8. Возвращенный проект ответа дорабатывается исполнителем в соответствии с полученными рекомендациями и направляется на повторное согласование куратору в течение одного рабочего часа после возвращения на доработку, но с учетом общего времени, указанного в пункте 3.2 настоящего Положения.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3.9. Промежуточный ответ на сообщение направляется исполнителем в ситуации, когда для подготовки итогового ответа требуется свыше восьми рабочих часов. Промежуточный ответ должен содержать информацию о сроке предоставления итогового ответа с обоснованием потребности в большем количестве времени. При этом максимальный срок предоставления итогового ответа не должен превышать 20 рабочих дней со дня направления промежуточного ответа. Промежуточный ответ направляется куратору в течение трех рабочих часов с момента получения сообщения от куратора. Согласование куратором промежуточного ответа осуществляется в течение 0,5 рабочего часа.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3.10. С целью разъяснения обстоятельств, содержащихся в сообщении, адреса или другой дополнительной информации пользователю исполнителем могут быть заданы уточняющие вопросы, которые должны соответствовать требованиям пунктов 3.11 и 3.12 настоящего Положения. Уточняющий вопрос направляется куратору в течение одного рабочего часа с момента выявления необходимости. Согласование куратором уточняющего вопроса осуществляется в течение 0,5 рабочего часа, но с учетом общего времени, указанного в пункте 3.2 настоящего Положения.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3.11. Ответ на сообщение должен: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соответствовать деловому этикету (содержать приветствие, доброжелательный тон);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соответствовать формату общения в социальной сети (неформальное общение);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содержать информацию по существу, быть понятным и информативным, содержать конкретные сроки решения вопроса (с приложением подтверждающих документов, в том числе фото- или видеоматериалов при их наличии);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содержать информацию по всем поставленным вопросам;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в случае подготовки ответа, содержащего информирование о необходимости обратиться в другой орган или организацию исходя из компетенции, содержать причину этой переадресации и контактную информацию органа или организации, в чьей компетенции находится решение вопроса.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3.12. Не допускаются формальный и бюрократический стиль общения, нравоучения или саркастические замечания, ироничное, снисходительное, шутливое отношение к пользователям, которое может быть воспринято оскорбительным.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3.13. Ответственность за достоверность и полноту информации, содержащейся в ответе, а также за соблюдение сроков направления проекта ответа на согласование куратору возлагается на ответственного.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3.14. Использование исполнителем в течение одного рабочего часа более пяти идентичных ответов на сообщения, поступившие от различных пользователей в одной ветви обсуждения, не допускается.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3.15. Исполнитель при направлении ответа заполняет графу «Итог» в карточке сообщения автоматизированной системы путем выбора одного из следующих статусов: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«Решено» - присваивается, если к моменту публикации ответа просьба пользователя уже выполнена, проблема решена и это отражено в самом ответе (например, «установлена лавочка»; «выполнен ремонт дороги»; «убран мусор»; «восстановлено уличное освещение»);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«Не решено» - присваивается, если проблема, описанная в сообщении, не решена, в ответе отсутствуют план решения, разъяснения о способах решения, сроки исправления;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«Разъяснено» - присваивается, если срок решения проблемы, описанной в сообщении, предполагает период более одного месяца и к моменту публикации ответа вопрос не решен, при этом решение проблема внесено в план действий о чем пользователя информируют в ответе (например, «до конца текущего года павильон автобусной остановки будет установлен»; «ремонт участка дороги будет внесен в программу ремонта дорог следующего года»). Статус «Разъяснено» также может быть присвоен в случае, если на сообщение предоставляется разъяснение о вариантах решения проблемы;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«Отложено» — присваивается в ситуации, когда пользователю предоставляется промежуточный ответ в соответствии с пунктом 3.9 настоящего Положения с информированием о том, что его проблема находится в процессе решения (до одного месяца);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«Не выбрано» — присваивается, когда исполнителю необходимо запросить у пользователя дополнительную информацию (например, адрес описанной проблема).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Куратор осуществляет контроль за заполнением графы «Итог» и в случае некорректного присвоения статуса исполнителем вносит необходимые изменения.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nos" w:hAnsi="Tinos"/>
          <w:b w:val="false"/>
          <w:bCs w:val="false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  <w:t>3.16. Присвоение статуса «Решено» в графе «Итог» в соответствии с пунктом 3.15 настоящего Положения является обязательном для сообщений, тематика которых включена в список тем, требующих практического решения (приложение к настоящему Положению). Срок предоставления ответа на такие сообщения определяется в соответствии с положениями приложения к настоящему Положению.</w:t>
      </w:r>
      <w:r>
        <w:br w:type="page"/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4932" w:right="0"/>
        <w:jc w:val="left"/>
        <w:rPr/>
      </w:pPr>
      <w:r>
        <w:rPr>
          <w:rStyle w:val="Style16"/>
          <w:rFonts w:ascii="Tinos" w:hAnsi="Tinos"/>
          <w:b w:val="false"/>
          <w:bCs w:val="false"/>
          <w:spacing w:val="0"/>
          <w:sz w:val="28"/>
          <w:szCs w:val="28"/>
        </w:rPr>
        <w:t>Приложение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4932" w:right="0"/>
        <w:jc w:val="left"/>
        <w:rPr/>
      </w:pPr>
      <w:r>
        <w:rPr>
          <w:rStyle w:val="Style16"/>
          <w:rFonts w:ascii="Tinos" w:hAnsi="Tinos"/>
          <w:b w:val="false"/>
          <w:bCs w:val="false"/>
          <w:spacing w:val="0"/>
          <w:sz w:val="28"/>
          <w:szCs w:val="28"/>
        </w:rPr>
        <w:t>к Положению о порядке работы органов местного самоуправления Ютазинского муниципального района Республики Татарстан с сообщениями, размещенными в социальных сетях «Вконтакте», «Одноклассники» и сервисах обмена мгновенными сообщениями</w:t>
      </w:r>
    </w:p>
    <w:p>
      <w:pPr>
        <w:pStyle w:val="BodyText"/>
        <w:spacing w:lineRule="auto" w:line="240" w:before="0" w:after="0"/>
        <w:ind w:firstLine="3" w:left="5599" w:right="0"/>
        <w:rPr>
          <w:rFonts w:ascii="Tinos" w:hAnsi="Tinos"/>
          <w:b w:val="false"/>
          <w:bCs w:val="false"/>
          <w:spacing w:val="0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</w:r>
    </w:p>
    <w:p>
      <w:pPr>
        <w:pStyle w:val="BodyText"/>
        <w:spacing w:lineRule="auto" w:line="240" w:before="0" w:after="0"/>
        <w:ind w:firstLine="3" w:left="5599" w:right="0"/>
        <w:rPr>
          <w:rFonts w:ascii="Tinos" w:hAnsi="Tinos"/>
          <w:b w:val="false"/>
          <w:bCs w:val="false"/>
          <w:spacing w:val="0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yle16"/>
          <w:rFonts w:ascii="Tinos" w:hAnsi="Tinos"/>
          <w:b w:val="false"/>
          <w:bCs w:val="false"/>
          <w:spacing w:val="0"/>
          <w:sz w:val="28"/>
          <w:szCs w:val="28"/>
        </w:rPr>
        <w:t>Список тем, требующих практического решения, и сроки их решения</w:t>
      </w:r>
    </w:p>
    <w:p>
      <w:pPr>
        <w:pStyle w:val="Normal"/>
        <w:spacing w:lineRule="auto" w:line="240" w:before="0" w:after="0"/>
        <w:rPr>
          <w:rFonts w:ascii="Tinos" w:hAnsi="Tinos"/>
          <w:b w:val="false"/>
          <w:bCs w:val="false"/>
          <w:spacing w:val="0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</w:r>
    </w:p>
    <w:tbl>
      <w:tblPr>
        <w:tblW w:w="9870" w:type="dxa"/>
        <w:jc w:val="left"/>
        <w:tblInd w:w="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70"/>
        <w:gridCol w:w="6285"/>
        <w:gridCol w:w="3015"/>
      </w:tblGrid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 xml:space="preserve">№ </w:t>
            </w: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п/п</w:t>
            </w:r>
          </w:p>
        </w:tc>
        <w:tc>
          <w:tcPr>
            <w:tcW w:w="6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Темы, требующие практического решения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Сроки решения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3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1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Удаление снега и наледи с кровель зданий и многоквар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90"/>
                <w:sz w:val="28"/>
                <w:szCs w:val="28"/>
              </w:rPr>
              <w:t>тирных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90"/>
                <w:sz w:val="28"/>
                <w:szCs w:val="28"/>
              </w:rPr>
              <w:t>домов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90"/>
                <w:sz w:val="28"/>
                <w:szCs w:val="28"/>
              </w:rPr>
              <w:t>(далее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 </w:t>
            </w:r>
            <w:r>
              <w:rPr>
                <w:rStyle w:val="Style16"/>
                <w:rFonts w:ascii="Tinos" w:hAnsi="Tinos"/>
                <w:b w:val="false"/>
                <w:bCs w:val="false"/>
                <w:color w:val="3D3D3D"/>
                <w:spacing w:val="0"/>
                <w:w w:val="90"/>
                <w:sz w:val="28"/>
                <w:szCs w:val="28"/>
              </w:rPr>
              <w:t>—</w:t>
            </w:r>
            <w:r>
              <w:rPr>
                <w:rStyle w:val="Style16"/>
                <w:rFonts w:ascii="Tinos" w:hAnsi="Tinos"/>
                <w:b w:val="false"/>
                <w:bCs w:val="false"/>
                <w:color w:val="3D3D3D"/>
                <w:spacing w:val="0"/>
                <w:sz w:val="28"/>
                <w:szCs w:val="28"/>
              </w:rPr>
              <w:t xml:space="preserve">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90"/>
                <w:sz w:val="28"/>
                <w:szCs w:val="28"/>
              </w:rPr>
              <w:t>МКД)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2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Устранение аварийных ситуаций в системе водоснабжения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3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Ликвидации затоплений в подъездах и подвальных поме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90"/>
                <w:sz w:val="28"/>
                <w:szCs w:val="28"/>
              </w:rPr>
              <w:t>щениях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 МКД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4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Эксплуатации канализационных и иных люков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5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Контроль качества содержания мест общего пользования МКД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6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Восстановление подачи холодной и (или) горячей воды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7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Нормализация температурного режима и давления воды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8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Восстановление работоспособности лифтового оборудования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9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Обеспечение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150"/>
                <w:sz w:val="28"/>
                <w:szCs w:val="28"/>
              </w:rPr>
              <w:t xml:space="preserve">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нормативного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150"/>
                <w:sz w:val="28"/>
                <w:szCs w:val="28"/>
              </w:rPr>
              <w:t xml:space="preserve">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температурного режима в социальных учреждениях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10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Организация своевременного вывоза твердых коммунальных отходов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11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Обеспечение нормативного состояния контейнерных площадок и подъездов к ним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12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Ликвидации несанкционированных свалок в городских, парковых и лесных зонах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13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Обеспечение безопасности конструкций на детских и спортивных площадках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14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Восстановление или организация освещения на общественных территориях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15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110"/>
                <w:sz w:val="28"/>
                <w:szCs w:val="28"/>
              </w:rPr>
              <w:t>Очистка детских игровых и спортивных площадок от снега и наледи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16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Санитарное содержание дворовых и придомовых территорий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17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Зимнее содержание дворовых и придомовых территорий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18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Зимнее содержание общественных пространств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19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Санитарное содержание общественных пространств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20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Пресечение незаконного размещения информационных материалов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21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Обеспечение надлежащего содержания зеленых насаждений, газонов и древесно-кустарниковой растительности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22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Восстановление нарушенного благоустройства после проведения земляных работ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23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Организация работ по удалению и обрезке деревьев и кустарников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position w:val="1"/>
                <w:sz w:val="28"/>
                <w:szCs w:val="28"/>
              </w:rPr>
              <w:t>до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position w:val="1"/>
                <w:sz w:val="28"/>
                <w:szCs w:val="28"/>
              </w:rPr>
              <w:t>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24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90"/>
                <w:sz w:val="28"/>
                <w:szCs w:val="28"/>
              </w:rPr>
              <w:t>Устранение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90"/>
                <w:sz w:val="28"/>
                <w:szCs w:val="28"/>
              </w:rPr>
              <w:t>последствий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90"/>
                <w:sz w:val="28"/>
                <w:szCs w:val="28"/>
              </w:rPr>
              <w:t>падения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90"/>
                <w:sz w:val="28"/>
                <w:szCs w:val="28"/>
              </w:rPr>
              <w:t>деревьев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90"/>
                <w:sz w:val="28"/>
                <w:szCs w:val="28"/>
              </w:rPr>
              <w:t>до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90"/>
                <w:sz w:val="28"/>
                <w:szCs w:val="28"/>
              </w:rPr>
              <w:t>восьми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90"/>
                <w:sz w:val="28"/>
                <w:szCs w:val="28"/>
              </w:rPr>
              <w:t>рабочих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90"/>
                <w:sz w:val="28"/>
                <w:szCs w:val="28"/>
              </w:rPr>
              <w:t>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25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Удаление инвазивных растений (борщевика Сосновского, амброзии </w:t>
            </w:r>
            <w:r>
              <w:rPr>
                <w:rStyle w:val="Style16"/>
                <w:rFonts w:ascii="Tinos" w:hAnsi="Tinos"/>
                <w:b w:val="false"/>
                <w:bCs w:val="false"/>
                <w:color w:val="080808"/>
                <w:spacing w:val="0"/>
                <w:sz w:val="28"/>
                <w:szCs w:val="28"/>
              </w:rPr>
              <w:t xml:space="preserve">и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других)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90"/>
                <w:sz w:val="28"/>
                <w:szCs w:val="28"/>
              </w:rPr>
              <w:t>до восьми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90"/>
                <w:sz w:val="28"/>
                <w:szCs w:val="28"/>
              </w:rPr>
              <w:t>рабочих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w w:val="90"/>
                <w:sz w:val="28"/>
                <w:szCs w:val="28"/>
              </w:rPr>
              <w:t>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26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Зимнее содержание дорог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27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Восстановление или нанесение дорожной разметки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28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Очистка дорожного покрытия от загрязнений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29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Восстановление освещения дорог и тротуаров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30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Ликвидация подтопления дорожного покрытия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position w:val="-2"/>
                <w:sz w:val="28"/>
                <w:szCs w:val="28"/>
              </w:rPr>
              <w:t xml:space="preserve">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обеспечение работы ливневых канализаций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31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Обеспечение бесперебойной работы светофорного оборудования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32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Содействие записи </w:t>
            </w:r>
            <w:r>
              <w:rPr>
                <w:rStyle w:val="Style16"/>
                <w:rFonts w:ascii="Tinos" w:hAnsi="Tinos"/>
                <w:b w:val="false"/>
                <w:bCs w:val="false"/>
                <w:color w:val="0C0C0C"/>
                <w:spacing w:val="0"/>
                <w:sz w:val="28"/>
                <w:szCs w:val="28"/>
              </w:rPr>
              <w:t xml:space="preserve">на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прием к врачу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33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Оказание медицинской помощи не </w:t>
            </w:r>
            <w:r>
              <w:rPr>
                <w:rStyle w:val="Style16"/>
                <w:rFonts w:ascii="Tinos" w:hAnsi="Tinos"/>
                <w:b w:val="false"/>
                <w:bCs w:val="false"/>
                <w:color w:val="0F0F0F"/>
                <w:spacing w:val="0"/>
                <w:sz w:val="28"/>
                <w:szCs w:val="28"/>
              </w:rPr>
              <w:t xml:space="preserve">в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полном объеме, отказ </w:t>
            </w:r>
            <w:r>
              <w:rPr>
                <w:rStyle w:val="Style16"/>
                <w:rFonts w:ascii="Tinos" w:hAnsi="Tinos"/>
                <w:b w:val="false"/>
                <w:bCs w:val="false"/>
                <w:color w:val="0E0E0E"/>
                <w:spacing w:val="0"/>
                <w:sz w:val="28"/>
                <w:szCs w:val="28"/>
              </w:rPr>
              <w:t xml:space="preserve">в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оказании медицинской помощи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34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Обеспечение качественного питания в медицинских учреждениях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35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Восстановление качественной связи и телекоммуникационных услуг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36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Обеспечение стабильного телевизионного вещания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37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Предотвращение нахождения детей на опасных объектах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38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Обеспечение безопасности в зонах проведения ремонтных </w:t>
            </w:r>
            <w:r>
              <w:rPr>
                <w:rStyle w:val="Style16"/>
                <w:rFonts w:ascii="Tinos" w:hAnsi="Tinos"/>
                <w:b w:val="false"/>
                <w:bCs w:val="false"/>
                <w:color w:val="080808"/>
                <w:spacing w:val="0"/>
                <w:sz w:val="28"/>
                <w:szCs w:val="28"/>
              </w:rPr>
              <w:t xml:space="preserve">и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строительных работ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одного рабочего дня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39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Пресечение распространения информации о наркотиче</w:t>
            </w:r>
            <w:r>
              <w:rPr>
                <w:rStyle w:val="Style16"/>
                <w:rFonts w:ascii="Tinos" w:hAnsi="Tinos"/>
                <w:b w:val="false"/>
                <w:bCs w:val="false"/>
                <w:color w:val="080808"/>
                <w:spacing w:val="0"/>
                <w:sz w:val="28"/>
                <w:szCs w:val="28"/>
              </w:rPr>
              <w:t xml:space="preserve">ских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веществах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40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Организация отлова безнадзорных животных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41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Восстановление электроснабжения при аварийных ситуациях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42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Устранение аварийных ситуаций в системе газоснабжения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двух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43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Регулирование нестационарной </w:t>
            </w:r>
            <w:r>
              <w:rPr>
                <w:rStyle w:val="Style16"/>
                <w:rFonts w:ascii="Tinos" w:hAnsi="Tinos"/>
                <w:b w:val="false"/>
                <w:bCs w:val="false"/>
                <w:color w:val="0C0C0C"/>
                <w:spacing w:val="0"/>
                <w:sz w:val="28"/>
                <w:szCs w:val="28"/>
              </w:rPr>
              <w:t xml:space="preserve">и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стихийной торговли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44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 xml:space="preserve">Контроль соблюдения правил реализации алкогольной </w:t>
            </w:r>
            <w:r>
              <w:rPr>
                <w:rStyle w:val="Style16"/>
                <w:rFonts w:ascii="Tinos" w:hAnsi="Tinos"/>
                <w:b w:val="false"/>
                <w:bCs w:val="false"/>
                <w:color w:val="1C1C1C"/>
                <w:spacing w:val="0"/>
                <w:sz w:val="28"/>
                <w:szCs w:val="28"/>
              </w:rPr>
              <w:t xml:space="preserve">и </w:t>
            </w: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табачной продукции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45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Контроль санитарного состояния общественного транспорта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46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Обеспечение надлежащего содержания остановочных пунктов общественного транспорта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47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Обеспечение социальных выплат и гарантий военнослужащим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48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Организация поддержки семей военнослужащих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49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Содействие в поиске пропавших и установлении связи с военнослужащими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99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50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99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z w:val="28"/>
                <w:szCs w:val="28"/>
              </w:rPr>
              <w:t>Координация оказания гуманитарной помощи военнослужащим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exact" w:line="299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51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Юридическое сопровождение и документационное обеспечение военнослужащих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  <w:tr>
        <w:trPr/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  <w:t>52</w:t>
            </w:r>
          </w:p>
        </w:tc>
        <w:tc>
          <w:tcPr>
            <w:tcW w:w="62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Организация медицинского и санаторно-курортного обслуживания военнослужащих</w:t>
            </w:r>
          </w:p>
        </w:tc>
        <w:tc>
          <w:tcPr>
            <w:tcW w:w="3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57" w:right="0"/>
              <w:jc w:val="left"/>
              <w:rPr/>
            </w:pPr>
            <w:r>
              <w:rPr>
                <w:rStyle w:val="Style16"/>
                <w:rFonts w:ascii="Tinos" w:hAnsi="Tinos"/>
                <w:b w:val="false"/>
                <w:bCs w:val="false"/>
                <w:spacing w:val="0"/>
                <w:sz w:val="28"/>
                <w:szCs w:val="28"/>
              </w:rPr>
              <w:t>до восьми рабочих дней</w:t>
            </w:r>
          </w:p>
        </w:tc>
      </w:tr>
    </w:tbl>
    <w:p>
      <w:pPr>
        <w:pStyle w:val="Normal"/>
        <w:spacing w:lineRule="auto" w:line="240" w:before="0" w:after="0"/>
        <w:rPr>
          <w:rFonts w:ascii="Tinos" w:hAnsi="Tinos"/>
          <w:b w:val="false"/>
          <w:bCs w:val="false"/>
          <w:spacing w:val="0"/>
          <w:sz w:val="28"/>
          <w:szCs w:val="28"/>
        </w:rPr>
      </w:pPr>
      <w:r>
        <w:rPr>
          <w:rFonts w:ascii="Tinos" w:hAnsi="Tinos"/>
          <w:b w:val="false"/>
          <w:bCs w:val="false"/>
          <w:spacing w:val="0"/>
          <w:sz w:val="28"/>
          <w:szCs w:val="28"/>
        </w:rPr>
      </w:r>
    </w:p>
    <w:sectPr>
      <w:type w:val="nextPage"/>
      <w:pgSz w:w="11906" w:h="16838"/>
      <w:pgMar w:left="1134" w:right="567" w:gutter="0" w:header="0" w:top="709" w:footer="0" w:bottom="76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roman"/>
    <w:pitch w:val="default"/>
  </w:font>
  <w:font w:name="Tempora LGC Uni">
    <w:charset w:val="01"/>
    <w:family w:val="roman"/>
    <w:pitch w:val="default"/>
  </w:font>
  <w:font w:name="Cambria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next w:val="Normal"/>
    <w:link w:val="1"/>
    <w:uiPriority w:val="9"/>
    <w:unhideWhenUsed/>
    <w:qFormat/>
    <w:pPr>
      <w:keepNext w:val="true"/>
      <w:keepLines/>
      <w:widowControl/>
      <w:suppressAutoHyphens w:val="true"/>
      <w:bidi w:val="0"/>
      <w:spacing w:lineRule="auto" w:line="259" w:before="0" w:after="0"/>
      <w:ind w:hanging="10" w:left="10" w:right="1061"/>
      <w:jc w:val="center"/>
      <w:outlineLvl w:val="0"/>
    </w:pPr>
    <w:rPr>
      <w:rFonts w:ascii="Times New Roman" w:hAnsi="Times New Roman" w:eastAsia="Times New Roman" w:cs="Times New Roman"/>
      <w:color w:val="000000"/>
      <w:kern w:val="0"/>
      <w:sz w:val="28"/>
      <w:szCs w:val="22"/>
      <w:u w:val="single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basedOn w:val="DefaultParagraphFont"/>
    <w:qFormat/>
    <w:rPr/>
  </w:style>
  <w:style w:type="character" w:styleId="1" w:customStyle="1">
    <w:name w:val="Заголовок 1 Знак"/>
    <w:uiPriority w:val="9"/>
    <w:qFormat/>
    <w:rPr>
      <w:color w:val="000000"/>
      <w:sz w:val="28"/>
      <w:szCs w:val="22"/>
      <w:u w:val="single"/>
    </w:rPr>
  </w:style>
  <w:style w:type="character" w:styleId="Style14" w:customStyle="1">
    <w:name w:val="Верхний колонтитул Знак"/>
    <w:uiPriority w:val="99"/>
    <w:qFormat/>
    <w:rPr>
      <w:sz w:val="24"/>
      <w:szCs w:val="24"/>
    </w:rPr>
  </w:style>
  <w:style w:type="character" w:styleId="Style15" w:customStyle="1">
    <w:name w:val="Нижний колонтитул Знак"/>
    <w:qFormat/>
    <w:rPr>
      <w:sz w:val="24"/>
      <w:szCs w:val="24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Style16">
    <w:name w:val="Исходный текст"/>
    <w:qFormat/>
    <w:rPr>
      <w:rFonts w:ascii="Liberation Mono" w:hAnsi="Liberation Mono" w:eastAsia="Liberation Mono" w:cs="Liberation Mono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unhideWhenUsed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" w:customStyle="1">
    <w:name w:val="Знак2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Droid Sans Fallback" w:cs="FreeSans"/>
      <w:color w:val="auto"/>
      <w:kern w:val="0"/>
      <w:sz w:val="24"/>
      <w:szCs w:val="24"/>
      <w:lang w:val="ru-RU" w:eastAsia="zh-CN" w:bidi="hi-IN"/>
    </w:rPr>
  </w:style>
  <w:style w:type="paragraph" w:styleId="ListParagraph">
    <w:name w:val="List Paragraph"/>
    <w:basedOn w:val="Standard"/>
    <w:qFormat/>
    <w:pPr>
      <w:spacing w:before="0" w:after="200"/>
      <w:ind w:hanging="0" w:left="720"/>
      <w:contextualSpacing/>
    </w:pPr>
    <w:rPr/>
  </w:style>
  <w:style w:type="paragraph" w:styleId="Style20" w:customStyle="1">
    <w:name w:val="Обычный (Интернет)"/>
    <w:basedOn w:val="Normal"/>
    <w:uiPriority w:val="99"/>
    <w:unhideWhenUsed/>
    <w:qFormat/>
    <w:pPr>
      <w:spacing w:beforeAutospacing="1" w:afterAutospacing="1"/>
    </w:pPr>
    <w:rPr/>
  </w:style>
  <w:style w:type="paragraph" w:styleId="HEADERTEXT">
    <w:name w:val=".HEADER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ourier New" w:cs="Times New Roman"/>
      <w:color w:val="2B4279"/>
      <w:kern w:val="0"/>
      <w:sz w:val="20"/>
      <w:szCs w:val="20"/>
      <w:lang w:val="ru-RU" w:eastAsia="ru-RU" w:bidi="ar-SA"/>
    </w:rPr>
  </w:style>
  <w:style w:type="paragraph" w:styleId="FORMATTEXT">
    <w:name w:val=".FORMATTEX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ourier New" w:cs="Times New Roman"/>
      <w:color w:val="auto"/>
      <w:kern w:val="0"/>
      <w:sz w:val="20"/>
      <w:szCs w:val="20"/>
      <w:lang w:val="ru-RU" w:eastAsia="ru-RU" w:bidi="ar-SA"/>
    </w:rPr>
  </w:style>
  <w:style w:type="paragraph" w:styleId="TableParagraph">
    <w:name w:val="Table Paragraph"/>
    <w:basedOn w:val="Normal"/>
    <w:qFormat/>
    <w:pPr>
      <w:spacing w:lineRule="exact" w:line="299"/>
      <w:ind w:hanging="0" w:left="116" w:right="0"/>
    </w:pPr>
    <w:rPr>
      <w:rFonts w:ascii="Cambria" w:hAnsi="Cambria" w:eastAsia="Cambria" w:cs="Cambria"/>
      <w:lang w:val="ru-RU" w:eastAsia="en-US" w:bidi="ar-SA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62F1D-FF9D-4A76-AD69-407A94C7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Application>LibreOffice/24.8.4.2$Linux_X86_64 LibreOffice_project/480$Build-2</Application>
  <AppVersion>15.0000</AppVersion>
  <Pages>10</Pages>
  <Words>2443</Words>
  <Characters>17442</Characters>
  <CharactersWithSpaces>19951</CharactersWithSpaces>
  <Paragraphs>256</Paragraphs>
  <Company>ТолькоДляТестов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2025-07-10T12:50:00Z</dcterms:created>
  <dc:creator>ТолькоДляТестов</dc:creator>
  <dc:description/>
  <dc:language>ru-RU</dc:language>
  <cp:lastModifiedBy/>
  <cp:lastPrinted>2025-12-17T13:01:29Z</cp:lastPrinted>
  <dcterms:modified xsi:type="dcterms:W3CDTF">2025-12-23T15:14:18Z</dcterms:modified>
  <cp:revision>44</cp:revision>
  <dc:subject/>
  <dc:title>АДМИНИСТРАЦИЯ ГОРОДА КУРСКА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