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C0" w:rsidRDefault="00BB7717">
      <w:pPr>
        <w:spacing w:after="0"/>
        <w:jc w:val="right"/>
        <w:rPr>
          <w:b/>
          <w:sz w:val="24"/>
          <w:szCs w:val="24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>ПРОЕКТ</w:t>
      </w:r>
    </w:p>
    <w:p w:rsidR="004471C0" w:rsidRDefault="004471C0">
      <w:pPr>
        <w:spacing w:after="0"/>
        <w:jc w:val="right"/>
        <w:rPr>
          <w:b/>
          <w:sz w:val="24"/>
          <w:szCs w:val="24"/>
        </w:rPr>
      </w:pPr>
    </w:p>
    <w:p w:rsidR="00481D42" w:rsidRPr="00481D42" w:rsidRDefault="00481D42" w:rsidP="00481D4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81D42">
        <w:rPr>
          <w:rFonts w:ascii="Arial" w:eastAsia="Calibri" w:hAnsi="Arial" w:cs="Arial"/>
          <w:b/>
          <w:color w:val="000000"/>
          <w:sz w:val="24"/>
          <w:szCs w:val="24"/>
        </w:rPr>
        <w:t>С</w:t>
      </w:r>
      <w:r w:rsidRPr="00481D42">
        <w:rPr>
          <w:rFonts w:ascii="Arial" w:eastAsia="Calibri" w:hAnsi="Arial" w:cs="Arial"/>
          <w:b/>
          <w:sz w:val="24"/>
          <w:szCs w:val="24"/>
        </w:rPr>
        <w:t>ОВЕТ ЮТАЗИНСКОГО СЕЛЬСКОГО ПОСЕЛЕНИЯ ЮТАЗИНСКОГО МУНИЦИПАЛЬНОГО РАЙОНА РЕСПУБЛИКИ ТАТАРСТАН</w:t>
      </w:r>
    </w:p>
    <w:p w:rsidR="00481D42" w:rsidRPr="00481D42" w:rsidRDefault="00481D42" w:rsidP="00481D4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81D42" w:rsidRPr="00481D42" w:rsidRDefault="00481D42" w:rsidP="00481D4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81D42">
        <w:rPr>
          <w:rFonts w:ascii="Arial" w:eastAsia="Calibri" w:hAnsi="Arial" w:cs="Arial"/>
          <w:sz w:val="24"/>
          <w:szCs w:val="24"/>
        </w:rPr>
        <w:t>РЕШЕНИЕ</w:t>
      </w:r>
    </w:p>
    <w:p w:rsidR="00481D42" w:rsidRPr="00481D42" w:rsidRDefault="00481D42" w:rsidP="00481D4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№ __      </w:t>
      </w:r>
      <w:r w:rsidRPr="00481D42">
        <w:rPr>
          <w:rFonts w:ascii="Arial" w:eastAsia="Calibri" w:hAnsi="Arial" w:cs="Arial"/>
          <w:sz w:val="24"/>
          <w:szCs w:val="24"/>
        </w:rPr>
        <w:t xml:space="preserve">                                                </w:t>
      </w:r>
      <w:proofErr w:type="spellStart"/>
      <w:r w:rsidRPr="00481D42">
        <w:rPr>
          <w:rFonts w:ascii="Arial" w:eastAsia="Calibri" w:hAnsi="Arial" w:cs="Arial"/>
          <w:sz w:val="24"/>
          <w:szCs w:val="24"/>
        </w:rPr>
        <w:t>с.Ютаза</w:t>
      </w:r>
      <w:proofErr w:type="spellEnd"/>
      <w:r w:rsidRPr="00481D42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 «</w:t>
      </w:r>
      <w:proofErr w:type="gramEnd"/>
      <w:r>
        <w:rPr>
          <w:rFonts w:ascii="Arial" w:eastAsia="Calibri" w:hAnsi="Arial" w:cs="Arial"/>
          <w:sz w:val="24"/>
          <w:szCs w:val="24"/>
        </w:rPr>
        <w:t>__»______ 202__</w:t>
      </w:r>
      <w:r w:rsidRPr="00481D42">
        <w:rPr>
          <w:rFonts w:ascii="Arial" w:eastAsia="Calibri" w:hAnsi="Arial" w:cs="Arial"/>
          <w:sz w:val="24"/>
          <w:szCs w:val="24"/>
        </w:rPr>
        <w:t xml:space="preserve"> год</w:t>
      </w:r>
    </w:p>
    <w:p w:rsidR="00481D42" w:rsidRPr="00481D42" w:rsidRDefault="00481D42" w:rsidP="00481D4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471C0" w:rsidRDefault="004471C0">
      <w:pPr>
        <w:spacing w:after="0"/>
        <w:jc w:val="right"/>
        <w:rPr>
          <w:b/>
          <w:sz w:val="24"/>
          <w:szCs w:val="24"/>
        </w:rPr>
      </w:pPr>
    </w:p>
    <w:tbl>
      <w:tblPr>
        <w:tblStyle w:val="afffffc"/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06"/>
        <w:gridCol w:w="4825"/>
      </w:tblGrid>
      <w:tr w:rsidR="004471C0">
        <w:trPr>
          <w:trHeight w:val="3285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471C0" w:rsidRDefault="00BB77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внесение изменения в </w:t>
            </w:r>
            <w:r>
              <w:rPr>
                <w:rFonts w:eastAsia="Times New Roman" w:cs="Times New Roman"/>
                <w:sz w:val="28"/>
                <w:szCs w:val="28"/>
              </w:rPr>
              <w:t>Положение «О бюд</w:t>
            </w:r>
            <w:r w:rsidR="007B4FA7">
              <w:rPr>
                <w:rFonts w:eastAsia="Times New Roman" w:cs="Times New Roman"/>
                <w:sz w:val="28"/>
                <w:szCs w:val="28"/>
              </w:rPr>
              <w:t xml:space="preserve">жетном процессе в </w:t>
            </w:r>
            <w:proofErr w:type="spellStart"/>
            <w:r w:rsidR="007B4FA7">
              <w:rPr>
                <w:rFonts w:eastAsia="Times New Roman" w:cs="Times New Roman"/>
                <w:sz w:val="28"/>
                <w:szCs w:val="28"/>
              </w:rPr>
              <w:t>Ютазин</w:t>
            </w:r>
            <w:r>
              <w:rPr>
                <w:rFonts w:eastAsia="Times New Roman" w:cs="Times New Roman"/>
                <w:sz w:val="28"/>
                <w:szCs w:val="28"/>
              </w:rPr>
              <w:t>ском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сельском поселении Ютазинского муниципального района Республики Татарстан», утвержденное решением</w:t>
            </w:r>
            <w:r w:rsidR="007B4FA7">
              <w:rPr>
                <w:rFonts w:eastAsia="Times New Roman" w:cs="Times New Roman"/>
                <w:sz w:val="28"/>
                <w:szCs w:val="28"/>
              </w:rPr>
              <w:t xml:space="preserve"> Совета Ютазин</w:t>
            </w:r>
            <w:r>
              <w:rPr>
                <w:rFonts w:eastAsia="Times New Roman" w:cs="Times New Roman"/>
                <w:sz w:val="28"/>
                <w:szCs w:val="28"/>
              </w:rPr>
              <w:t>ского сельского поселения Ютазинского муниципального р</w:t>
            </w:r>
            <w:r w:rsidR="00481D42">
              <w:rPr>
                <w:rFonts w:eastAsia="Times New Roman" w:cs="Times New Roman"/>
                <w:sz w:val="28"/>
                <w:szCs w:val="28"/>
              </w:rPr>
              <w:t>айона Республики Татарстан от 29.11.2024 № 22</w:t>
            </w:r>
          </w:p>
          <w:p w:rsidR="004471C0" w:rsidRDefault="00447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4471C0" w:rsidRDefault="004471C0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1C0" w:rsidRDefault="00BB771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  <w:bookmarkStart w:id="0" w:name="P0006"/>
      <w:bookmarkEnd w:id="0"/>
      <w:r>
        <w:rPr>
          <w:rFonts w:ascii="Tinos" w:hAnsi="Tinos"/>
          <w:sz w:val="28"/>
          <w:szCs w:val="28"/>
        </w:rPr>
        <w:t>В соответствии с Бюджетным кодексом Российской Федерации</w:t>
      </w:r>
      <w:r>
        <w:rPr>
          <w:rFonts w:ascii="Tinos" w:hAnsi="Tinos"/>
          <w:sz w:val="28"/>
          <w:szCs w:val="28"/>
        </w:rPr>
        <w:t>, Федеральным законом</w:t>
      </w: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от 20.03.2025 № 33-ФЗ «Об общих принципах </w:t>
      </w:r>
      <w:r>
        <w:rPr>
          <w:rFonts w:ascii="Tinos" w:hAnsi="Tinos"/>
          <w:color w:val="000000"/>
          <w:sz w:val="28"/>
          <w:szCs w:val="28"/>
        </w:rPr>
        <w:t>организации местного самоуправления в единой системе публичной власти»,</w:t>
      </w:r>
      <w:r>
        <w:rPr>
          <w:rFonts w:ascii="Tinos" w:hAnsi="Tinos"/>
          <w:sz w:val="28"/>
          <w:szCs w:val="28"/>
        </w:rPr>
        <w:t xml:space="preserve"> Бюджетным кодексом</w:t>
      </w:r>
      <w:r>
        <w:rPr>
          <w:rFonts w:ascii="Tinos" w:hAnsi="Tinos"/>
          <w:color w:val="000000"/>
          <w:sz w:val="28"/>
          <w:szCs w:val="28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Республике </w:t>
      </w:r>
      <w:r>
        <w:rPr>
          <w:rFonts w:ascii="Tinos" w:hAnsi="Tinos"/>
          <w:color w:val="000000"/>
          <w:sz w:val="28"/>
          <w:szCs w:val="28"/>
        </w:rPr>
        <w:t xml:space="preserve">Татарстан», </w:t>
      </w:r>
      <w:r>
        <w:rPr>
          <w:rFonts w:ascii="Tinos" w:hAnsi="Tinos"/>
          <w:sz w:val="28"/>
          <w:szCs w:val="28"/>
        </w:rPr>
        <w:t>Уставом муниципаль</w:t>
      </w:r>
      <w:r w:rsidR="00481D42">
        <w:rPr>
          <w:rFonts w:ascii="Tinos" w:hAnsi="Tinos"/>
          <w:sz w:val="28"/>
          <w:szCs w:val="28"/>
        </w:rPr>
        <w:t>ного образования «Ютазин</w:t>
      </w:r>
      <w:bookmarkStart w:id="1" w:name="_GoBack"/>
      <w:bookmarkEnd w:id="1"/>
      <w:r>
        <w:rPr>
          <w:rFonts w:ascii="Tinos" w:hAnsi="Tinos"/>
          <w:sz w:val="28"/>
          <w:szCs w:val="28"/>
        </w:rPr>
        <w:t>ское сельское поселение» Ютазинского муниципального района Республики</w:t>
      </w:r>
      <w:r w:rsidR="00481D42">
        <w:rPr>
          <w:rFonts w:ascii="Tinos" w:hAnsi="Tinos"/>
          <w:sz w:val="28"/>
          <w:szCs w:val="28"/>
        </w:rPr>
        <w:t xml:space="preserve"> Татарстан, Совет Ютазин</w:t>
      </w:r>
      <w:r>
        <w:rPr>
          <w:rFonts w:ascii="Tinos" w:hAnsi="Tinos"/>
          <w:sz w:val="28"/>
          <w:szCs w:val="28"/>
        </w:rPr>
        <w:t>ского сельского поселения Ютазинского муниципального района Республики Татарстан РЕШИЛ:</w:t>
      </w:r>
    </w:p>
    <w:p w:rsidR="004471C0" w:rsidRDefault="004471C0">
      <w:pPr>
        <w:spacing w:after="0" w:line="240" w:lineRule="auto"/>
        <w:jc w:val="both"/>
        <w:rPr>
          <w:rFonts w:ascii="Tinos" w:eastAsia="Calibri" w:hAnsi="Tinos" w:cs="Times New Roman"/>
          <w:color w:val="000000"/>
          <w:sz w:val="28"/>
          <w:szCs w:val="28"/>
        </w:rPr>
      </w:pPr>
    </w:p>
    <w:p w:rsidR="004471C0" w:rsidRDefault="00BB771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1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Положение «О бюд</w:t>
      </w:r>
      <w:r w:rsidR="00481D42"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жетном процессе в </w:t>
      </w:r>
      <w:proofErr w:type="spellStart"/>
      <w:r w:rsidR="00481D42">
        <w:rPr>
          <w:rFonts w:ascii="Tinos" w:eastAsia="Times New Roman" w:hAnsi="Tinos" w:cs="Times New Roman"/>
          <w:color w:val="000000" w:themeColor="text1"/>
          <w:sz w:val="28"/>
          <w:szCs w:val="28"/>
        </w:rPr>
        <w:t>Ютазин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ском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сельском поселении Ютазинского муниципального района Республики Татарстан», утвержденное решением</w:t>
      </w:r>
      <w:r w:rsidR="00481D42"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Совета Ютазин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ского сельского поселения Ютазинского муниципального района Республики Та</w:t>
      </w:r>
      <w:r w:rsidR="00481D42">
        <w:rPr>
          <w:rFonts w:ascii="Tinos" w:eastAsia="Times New Roman" w:hAnsi="Tinos" w:cs="Times New Roman"/>
          <w:color w:val="000000" w:themeColor="text1"/>
          <w:sz w:val="28"/>
          <w:szCs w:val="28"/>
        </w:rPr>
        <w:t>тарстан от 29.11.2024 № 22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(далее - Положение)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4471C0" w:rsidRDefault="00BB771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1.1. Пункт 3 статьи 33 Положения изложить в следующей редакции:</w:t>
      </w:r>
    </w:p>
    <w:p w:rsidR="004471C0" w:rsidRDefault="00BB7717">
      <w:pPr>
        <w:tabs>
          <w:tab w:val="left" w:pos="0"/>
        </w:tabs>
        <w:spacing w:after="0" w:line="240" w:lineRule="auto"/>
        <w:ind w:right="-1" w:firstLine="567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>«3. Учет операций со средствами, поступающими в соответствии с законодательством Российской Федерации во временное распоряже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ние получателей средств федерального бюджета, бюджетов субъектов Российской Федерации 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Российской Федерации, </w:t>
      </w:r>
      <w:r>
        <w:rPr>
          <w:rFonts w:eastAsia="Calibri" w:cs="Times New Roman"/>
          <w:color w:val="000000" w:themeColor="text1"/>
          <w:sz w:val="28"/>
          <w:szCs w:val="28"/>
        </w:rPr>
        <w:t>производится на лицевых счетах, открываемых им соответственно в Федеральном казначействе, финансовом органе субъекта Российской Федерации (муниципального образования), органе управления государственным внебюджетным фондом, за исключением случая, если указа</w:t>
      </w:r>
      <w:r>
        <w:rPr>
          <w:rFonts w:eastAsia="Calibri" w:cs="Times New Roman"/>
          <w:color w:val="000000" w:themeColor="text1"/>
          <w:sz w:val="28"/>
          <w:szCs w:val="28"/>
        </w:rPr>
        <w:t>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>
        <w:rPr>
          <w:sz w:val="28"/>
          <w:szCs w:val="28"/>
        </w:rPr>
        <w:t>».</w:t>
      </w:r>
    </w:p>
    <w:p w:rsidR="004471C0" w:rsidRDefault="00BB771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lastRenderedPageBreak/>
        <w:t xml:space="preserve">  </w:t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Обнародовать настоящее решение путем официального опубликования на Официальном портале правовой информации Р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еспублики Татарстан (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Татарстан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Хокукый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ə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гълүмат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ə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сми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порталы по веб-адресу: http://pravo.tatarstan.ru (Свидетельство о регистрации СМИ ЭЛ № ФС77-60244 от 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17.12.2014) 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471C0" w:rsidRDefault="00BB7717">
      <w:pPr>
        <w:tabs>
          <w:tab w:val="left" w:pos="0"/>
        </w:tabs>
        <w:spacing w:after="0" w:line="240" w:lineRule="auto"/>
        <w:ind w:right="-1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3. Настоящее решение вступает в силу со дня его официального</w:t>
      </w:r>
      <w:r>
        <w:rPr>
          <w:rFonts w:eastAsia="Calibri" w:cs="Times New Roman"/>
          <w:sz w:val="28"/>
          <w:szCs w:val="28"/>
        </w:rPr>
        <w:t xml:space="preserve"> опубликования.</w:t>
      </w:r>
    </w:p>
    <w:p w:rsidR="004471C0" w:rsidRDefault="00BB771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4471C0" w:rsidRDefault="00BB771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4471C0" w:rsidRDefault="004471C0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71C0" w:rsidRDefault="00BB7717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Глава </w:t>
      </w:r>
    </w:p>
    <w:p w:rsidR="004471C0" w:rsidRDefault="00481D42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Ютазин</w:t>
      </w:r>
      <w:r w:rsidR="00BB7717">
        <w:rPr>
          <w:rFonts w:eastAsia="Times New Roman" w:cs="Times New Roman"/>
          <w:sz w:val="28"/>
          <w:szCs w:val="28"/>
        </w:rPr>
        <w:t>ского сельского поселения</w:t>
      </w:r>
    </w:p>
    <w:p w:rsidR="004471C0" w:rsidRDefault="00BB7717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Ютазинского муниципального района </w:t>
      </w:r>
    </w:p>
    <w:p w:rsidR="004471C0" w:rsidRDefault="00BB7717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Республики Татарстан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</w:t>
      </w:r>
      <w:r w:rsidR="00481D42">
        <w:rPr>
          <w:rFonts w:eastAsia="Times New Roman" w:cs="Times New Roman"/>
          <w:sz w:val="28"/>
          <w:szCs w:val="28"/>
        </w:rPr>
        <w:t xml:space="preserve">        </w:t>
      </w:r>
      <w:proofErr w:type="spellStart"/>
      <w:r w:rsidR="00481D42">
        <w:rPr>
          <w:rFonts w:eastAsia="Times New Roman" w:cs="Times New Roman"/>
          <w:sz w:val="28"/>
          <w:szCs w:val="28"/>
        </w:rPr>
        <w:t>Л.М.Хайруллина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</w:p>
    <w:p w:rsidR="004471C0" w:rsidRDefault="004471C0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1C0" w:rsidRDefault="004471C0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1C0" w:rsidRDefault="004471C0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1C0" w:rsidRDefault="00BB7717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</w:rPr>
        <w:t xml:space="preserve"> </w:t>
      </w:r>
    </w:p>
    <w:sectPr w:rsidR="004471C0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17" w:rsidRDefault="00BB7717">
      <w:pPr>
        <w:spacing w:after="0" w:line="240" w:lineRule="auto"/>
      </w:pPr>
      <w:r>
        <w:separator/>
      </w:r>
    </w:p>
  </w:endnote>
  <w:endnote w:type="continuationSeparator" w:id="0">
    <w:p w:rsidR="00BB7717" w:rsidRDefault="00BB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17" w:rsidRDefault="00BB7717">
      <w:pPr>
        <w:spacing w:after="0" w:line="240" w:lineRule="auto"/>
      </w:pPr>
      <w:r>
        <w:separator/>
      </w:r>
    </w:p>
  </w:footnote>
  <w:footnote w:type="continuationSeparator" w:id="0">
    <w:p w:rsidR="00BB7717" w:rsidRDefault="00BB7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C0" w:rsidRDefault="004471C0">
    <w:pPr>
      <w:pStyle w:val="a7"/>
      <w:jc w:val="center"/>
    </w:pPr>
  </w:p>
  <w:p w:rsidR="004471C0" w:rsidRDefault="004471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C0"/>
    <w:rsid w:val="004471C0"/>
    <w:rsid w:val="00481D42"/>
    <w:rsid w:val="007B4FA7"/>
    <w:rsid w:val="00B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2B18"/>
  <w15:docId w15:val="{A86D9CEC-AC84-45FE-9AB9-884D2CFF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Содержимое врезки"/>
    <w:basedOn w:val="a"/>
    <w:qFormat/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0907-48C3-483F-95A5-0829C574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2</cp:revision>
  <cp:lastPrinted>2025-12-25T13:31:00Z</cp:lastPrinted>
  <dcterms:created xsi:type="dcterms:W3CDTF">2025-12-25T11:12:00Z</dcterms:created>
  <dcterms:modified xsi:type="dcterms:W3CDTF">2025-12-25T11:12:00Z</dcterms:modified>
  <dc:language>ru-RU</dc:language>
</cp:coreProperties>
</file>