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F345" w14:textId="77777777" w:rsidR="00976002" w:rsidRDefault="00E010C7">
      <w:pPr>
        <w:spacing w:after="0"/>
        <w:jc w:val="right"/>
        <w:rPr>
          <w:b/>
          <w:sz w:val="24"/>
          <w:szCs w:val="24"/>
        </w:rPr>
      </w:pPr>
      <w:r>
        <w:rPr>
          <w:rFonts w:eastAsia="Times New Roman" w:cs="Times New Roman"/>
          <w:b/>
          <w:spacing w:val="20"/>
          <w:sz w:val="28"/>
          <w:szCs w:val="28"/>
          <w:lang w:eastAsia="ru-RU"/>
        </w:rPr>
        <w:t>ПРОЕКТ</w:t>
      </w:r>
    </w:p>
    <w:p w14:paraId="37384CD3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p w14:paraId="05E7FB52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p w14:paraId="2FA122E6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p w14:paraId="53C4AE8A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p w14:paraId="3B68CDEF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p w14:paraId="3EB10F95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p w14:paraId="29AFA517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p w14:paraId="525D34A7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p w14:paraId="5CB9C794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p w14:paraId="5E2A5B98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p w14:paraId="1A08C677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p w14:paraId="5DB27A73" w14:textId="77777777" w:rsidR="00976002" w:rsidRDefault="00E010C7">
      <w:pPr>
        <w:spacing w:after="0"/>
        <w:jc w:val="right"/>
        <w:rPr>
          <w:b/>
          <w:sz w:val="24"/>
          <w:szCs w:val="24"/>
        </w:rPr>
      </w:pPr>
      <w:r>
        <w:rPr>
          <w:rFonts w:eastAsia="Times New Roman" w:cs="Times New Roman"/>
          <w:b/>
          <w:spacing w:val="20"/>
          <w:sz w:val="28"/>
          <w:szCs w:val="28"/>
          <w:lang w:eastAsia="ru-RU"/>
        </w:rPr>
        <w:t xml:space="preserve"> </w:t>
      </w:r>
    </w:p>
    <w:p w14:paraId="231088F6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p w14:paraId="4C631085" w14:textId="77777777" w:rsidR="00976002" w:rsidRDefault="00976002">
      <w:pPr>
        <w:spacing w:after="0"/>
        <w:jc w:val="right"/>
        <w:rPr>
          <w:b/>
          <w:sz w:val="24"/>
          <w:szCs w:val="24"/>
        </w:rPr>
      </w:pPr>
    </w:p>
    <w:tbl>
      <w:tblPr>
        <w:tblStyle w:val="afffffc"/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06"/>
        <w:gridCol w:w="4825"/>
      </w:tblGrid>
      <w:tr w:rsidR="00976002" w14:paraId="44CA37A5" w14:textId="77777777">
        <w:trPr>
          <w:trHeight w:val="3285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14:paraId="0F7D9F47" w14:textId="14DC610E" w:rsidR="00976002" w:rsidRDefault="00E010C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внесение изменения в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Положение «О бюджетном процессе в </w:t>
            </w:r>
            <w:r w:rsidR="00B83C4C">
              <w:rPr>
                <w:rFonts w:eastAsia="Times New Roman" w:cs="Times New Roman"/>
                <w:sz w:val="28"/>
                <w:szCs w:val="28"/>
              </w:rPr>
              <w:t>Дым-</w:t>
            </w:r>
            <w:proofErr w:type="spellStart"/>
            <w:r w:rsidR="00B83C4C">
              <w:rPr>
                <w:rFonts w:eastAsia="Times New Roman" w:cs="Times New Roman"/>
                <w:sz w:val="28"/>
                <w:szCs w:val="28"/>
              </w:rPr>
              <w:t>Тамак</w:t>
            </w:r>
            <w:r>
              <w:rPr>
                <w:rFonts w:eastAsia="Times New Roman" w:cs="Times New Roman"/>
                <w:sz w:val="28"/>
                <w:szCs w:val="28"/>
              </w:rPr>
              <w:t>ском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сельском поселении Ютазинского муниципального района Республики Татарстан», утвержденное решением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Совета </w:t>
            </w:r>
            <w:r w:rsidR="00B83C4C">
              <w:rPr>
                <w:rFonts w:eastAsia="Times New Roman" w:cs="Times New Roman"/>
                <w:sz w:val="28"/>
                <w:szCs w:val="28"/>
              </w:rPr>
              <w:t>Дым-</w:t>
            </w:r>
            <w:proofErr w:type="spellStart"/>
            <w:r w:rsidR="00B83C4C">
              <w:rPr>
                <w:rFonts w:eastAsia="Times New Roman" w:cs="Times New Roman"/>
                <w:sz w:val="28"/>
                <w:szCs w:val="28"/>
              </w:rPr>
              <w:t>Тамак</w:t>
            </w:r>
            <w:r>
              <w:rPr>
                <w:rFonts w:eastAsia="Times New Roman" w:cs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сельского поселения Ютазинского муниципального района Республики Татарстан от 10.12.2024 № </w:t>
            </w:r>
            <w:r w:rsidR="00B83C4C">
              <w:rPr>
                <w:rFonts w:eastAsia="Times New Roman" w:cs="Times New Roman"/>
                <w:sz w:val="28"/>
                <w:szCs w:val="28"/>
              </w:rPr>
              <w:t>26</w:t>
            </w:r>
          </w:p>
          <w:p w14:paraId="61541BEA" w14:textId="77777777" w:rsidR="00976002" w:rsidRDefault="009760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72BFD7E4" w14:textId="77777777" w:rsidR="00976002" w:rsidRDefault="00976002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C58B7C" w14:textId="5809F72A" w:rsidR="00976002" w:rsidRDefault="00E010C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ab/>
      </w:r>
      <w:bookmarkStart w:id="0" w:name="P0006"/>
      <w:bookmarkEnd w:id="0"/>
      <w:r>
        <w:rPr>
          <w:rFonts w:ascii="Tinos" w:hAnsi="Tinos"/>
          <w:sz w:val="28"/>
          <w:szCs w:val="28"/>
        </w:rPr>
        <w:t>В соответствии с Бюджетным кодексом Российской Федерации</w:t>
      </w:r>
      <w:r>
        <w:rPr>
          <w:rFonts w:ascii="Tinos" w:hAnsi="Tinos"/>
          <w:sz w:val="28"/>
          <w:szCs w:val="28"/>
        </w:rPr>
        <w:t>, Федеральным законом</w:t>
      </w:r>
      <w:r>
        <w:rPr>
          <w:rFonts w:ascii="Tinos" w:hAnsi="Tinos"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 xml:space="preserve">от 20.03.2025 № 33-ФЗ «Об общих </w:t>
      </w:r>
      <w:r>
        <w:rPr>
          <w:rFonts w:ascii="Tinos" w:hAnsi="Tinos"/>
          <w:color w:val="000000"/>
          <w:sz w:val="28"/>
          <w:szCs w:val="28"/>
        </w:rPr>
        <w:t>принципах организации местного самоуправления в единой системе публичной власти»,</w:t>
      </w:r>
      <w:r>
        <w:rPr>
          <w:rFonts w:ascii="Tinos" w:hAnsi="Tinos"/>
          <w:sz w:val="28"/>
          <w:szCs w:val="28"/>
        </w:rPr>
        <w:t xml:space="preserve"> Бюджетным кодексом</w:t>
      </w:r>
      <w:r>
        <w:rPr>
          <w:rFonts w:ascii="Tinos" w:hAnsi="Tinos"/>
          <w:color w:val="000000"/>
          <w:sz w:val="28"/>
          <w:szCs w:val="28"/>
        </w:rPr>
        <w:t xml:space="preserve"> Республики Татарстан, Законом Республики Татарстан от 28.07.2004 №45-ЗРТ Законом Республики Татарстан от 28.07.2004 №4 5-ЗРТ «О местном самоуправлении  в Р</w:t>
      </w:r>
      <w:r>
        <w:rPr>
          <w:rFonts w:ascii="Tinos" w:hAnsi="Tinos"/>
          <w:color w:val="000000"/>
          <w:sz w:val="28"/>
          <w:szCs w:val="28"/>
        </w:rPr>
        <w:t xml:space="preserve">еспублике Татарстан», </w:t>
      </w:r>
      <w:r>
        <w:rPr>
          <w:rFonts w:ascii="Tinos" w:hAnsi="Tinos"/>
          <w:sz w:val="28"/>
          <w:szCs w:val="28"/>
        </w:rPr>
        <w:t>Уставом муниципального образования «</w:t>
      </w:r>
      <w:r w:rsidR="00B83C4C">
        <w:rPr>
          <w:rFonts w:ascii="Tinos" w:hAnsi="Tinos"/>
          <w:sz w:val="28"/>
          <w:szCs w:val="28"/>
        </w:rPr>
        <w:t>Дым-</w:t>
      </w:r>
      <w:proofErr w:type="spellStart"/>
      <w:r w:rsidR="00B83C4C">
        <w:rPr>
          <w:rFonts w:ascii="Tinos" w:hAnsi="Tinos"/>
          <w:sz w:val="28"/>
          <w:szCs w:val="28"/>
        </w:rPr>
        <w:t>Тамак</w:t>
      </w:r>
      <w:r>
        <w:rPr>
          <w:rFonts w:ascii="Tinos" w:hAnsi="Tinos"/>
          <w:sz w:val="28"/>
          <w:szCs w:val="28"/>
        </w:rPr>
        <w:t>ское</w:t>
      </w:r>
      <w:proofErr w:type="spellEnd"/>
      <w:r>
        <w:rPr>
          <w:rFonts w:ascii="Tinos" w:hAnsi="Tinos"/>
          <w:sz w:val="28"/>
          <w:szCs w:val="28"/>
        </w:rPr>
        <w:t xml:space="preserve"> сельское поселение» Ютазинского муниципального района Республики Татарстан, Совет </w:t>
      </w:r>
      <w:r w:rsidR="00B83C4C">
        <w:rPr>
          <w:rFonts w:ascii="Tinos" w:hAnsi="Tinos"/>
          <w:sz w:val="28"/>
          <w:szCs w:val="28"/>
        </w:rPr>
        <w:t>Дым-</w:t>
      </w:r>
      <w:proofErr w:type="spellStart"/>
      <w:r w:rsidR="00B83C4C">
        <w:rPr>
          <w:rFonts w:ascii="Tinos" w:hAnsi="Tinos"/>
          <w:sz w:val="28"/>
          <w:szCs w:val="28"/>
        </w:rPr>
        <w:t>Тамак</w:t>
      </w:r>
      <w:r>
        <w:rPr>
          <w:rFonts w:ascii="Tinos" w:hAnsi="Tinos"/>
          <w:sz w:val="28"/>
          <w:szCs w:val="28"/>
        </w:rPr>
        <w:t>ского</w:t>
      </w:r>
      <w:proofErr w:type="spellEnd"/>
      <w:r>
        <w:rPr>
          <w:rFonts w:ascii="Tinos" w:hAnsi="Tinos"/>
          <w:sz w:val="28"/>
          <w:szCs w:val="28"/>
        </w:rPr>
        <w:t xml:space="preserve"> сельского поселения Ютазинского муниципального района Республики </w:t>
      </w:r>
      <w:r>
        <w:rPr>
          <w:rFonts w:ascii="Tinos" w:hAnsi="Tinos"/>
          <w:sz w:val="28"/>
          <w:szCs w:val="28"/>
        </w:rPr>
        <w:t>Татарстан РЕШИЛ:</w:t>
      </w:r>
    </w:p>
    <w:p w14:paraId="6184E604" w14:textId="77777777" w:rsidR="00976002" w:rsidRDefault="00976002">
      <w:pPr>
        <w:spacing w:after="0" w:line="240" w:lineRule="auto"/>
        <w:jc w:val="both"/>
        <w:rPr>
          <w:rFonts w:ascii="Tinos" w:eastAsia="Calibri" w:hAnsi="Tinos" w:cs="Times New Roman"/>
          <w:color w:val="000000"/>
          <w:sz w:val="28"/>
          <w:szCs w:val="28"/>
        </w:rPr>
      </w:pPr>
    </w:p>
    <w:p w14:paraId="42791CB7" w14:textId="0589290F" w:rsidR="00976002" w:rsidRDefault="00E010C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1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. Внести в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Положение «О бюджетном процессе в </w:t>
      </w:r>
      <w:r w:rsidR="00B83C4C">
        <w:rPr>
          <w:rFonts w:ascii="Tinos" w:eastAsia="Times New Roman" w:hAnsi="Tinos" w:cs="Times New Roman"/>
          <w:color w:val="000000" w:themeColor="text1"/>
          <w:sz w:val="28"/>
          <w:szCs w:val="28"/>
        </w:rPr>
        <w:t>Дым-</w:t>
      </w:r>
      <w:proofErr w:type="spellStart"/>
      <w:r w:rsidR="00B83C4C">
        <w:rPr>
          <w:rFonts w:ascii="Tinos" w:eastAsia="Times New Roman" w:hAnsi="Tinos" w:cs="Times New Roman"/>
          <w:color w:val="000000" w:themeColor="text1"/>
          <w:sz w:val="28"/>
          <w:szCs w:val="28"/>
        </w:rPr>
        <w:t>Тамак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ском</w:t>
      </w:r>
      <w:proofErr w:type="spellEnd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сельском поселении Ютазинского муниципального района Республики Татарстан», утвержденное решением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Совета </w:t>
      </w:r>
      <w:r w:rsidR="00B83C4C">
        <w:rPr>
          <w:rFonts w:ascii="Tinos" w:eastAsia="Times New Roman" w:hAnsi="Tinos" w:cs="Times New Roman"/>
          <w:color w:val="000000" w:themeColor="text1"/>
          <w:sz w:val="28"/>
          <w:szCs w:val="28"/>
        </w:rPr>
        <w:t>Дым-</w:t>
      </w:r>
      <w:proofErr w:type="spellStart"/>
      <w:r w:rsidR="00B83C4C">
        <w:rPr>
          <w:rFonts w:ascii="Tinos" w:eastAsia="Times New Roman" w:hAnsi="Tinos" w:cs="Times New Roman"/>
          <w:color w:val="000000" w:themeColor="text1"/>
          <w:sz w:val="28"/>
          <w:szCs w:val="28"/>
        </w:rPr>
        <w:t>Тамак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ского</w:t>
      </w:r>
      <w:proofErr w:type="spellEnd"/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района Республики Татарстан от 10.12.2024 № </w:t>
      </w:r>
      <w:r w:rsidR="00B83C4C">
        <w:rPr>
          <w:rFonts w:ascii="Tinos" w:eastAsia="Times New Roman" w:hAnsi="Tinos" w:cs="Times New Roman"/>
          <w:color w:val="000000" w:themeColor="text1"/>
          <w:sz w:val="28"/>
          <w:szCs w:val="28"/>
        </w:rPr>
        <w:t>26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(далее - Положение) </w:t>
      </w:r>
      <w:r>
        <w:rPr>
          <w:rFonts w:eastAsia="Calibri" w:cs="Times New Roman"/>
          <w:color w:val="000000" w:themeColor="text1"/>
          <w:sz w:val="28"/>
          <w:szCs w:val="28"/>
        </w:rPr>
        <w:t>следующее изменение:</w:t>
      </w:r>
    </w:p>
    <w:p w14:paraId="3B4F7C96" w14:textId="77777777" w:rsidR="00976002" w:rsidRDefault="00E010C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>1.1. Пункт 3 статьи 33 Положения изложить в следующей редакции:</w:t>
      </w:r>
    </w:p>
    <w:p w14:paraId="736B53BE" w14:textId="77777777" w:rsidR="00976002" w:rsidRDefault="00E010C7">
      <w:pPr>
        <w:tabs>
          <w:tab w:val="left" w:pos="0"/>
        </w:tabs>
        <w:spacing w:after="0" w:line="240" w:lineRule="auto"/>
        <w:ind w:right="-1" w:firstLine="567"/>
        <w:contextualSpacing/>
        <w:jc w:val="both"/>
      </w:pPr>
      <w:r>
        <w:rPr>
          <w:rFonts w:eastAsia="Calibri" w:cs="Times New Roman"/>
          <w:color w:val="000000" w:themeColor="text1"/>
          <w:sz w:val="28"/>
          <w:szCs w:val="28"/>
        </w:rPr>
        <w:t>«3. Учет операций со средствами, поступающими в соответствии с законодательством Российской Федерации во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временное распоряжение получателей средств федерального бюджета, бюджетов субъектов Российской Федерации </w:t>
      </w:r>
      <w:r>
        <w:rPr>
          <w:rFonts w:eastAsia="Calibri" w:cs="Times New Roman"/>
          <w:color w:val="000000" w:themeColor="text1"/>
          <w:sz w:val="28"/>
          <w:szCs w:val="28"/>
        </w:rPr>
        <w:lastRenderedPageBreak/>
        <w:t>(местных бюджетов), государственных внебюджетных фондов и подлежащими возврату или перечислению в случаях и порядке, устанавливаемых Правительством Ро</w:t>
      </w:r>
      <w:r>
        <w:rPr>
          <w:rFonts w:eastAsia="Calibri" w:cs="Times New Roman"/>
          <w:color w:val="000000" w:themeColor="text1"/>
          <w:sz w:val="28"/>
          <w:szCs w:val="28"/>
        </w:rPr>
        <w:t>ссийской Федерации, производится на лицевых счетах, открываемых им соответственно в Федеральном казначействе, финансовом органе субъекта Российской Федерации (муниципального образования), органе управления государственным внебюджетным фондом, за исключение</w:t>
      </w:r>
      <w:r>
        <w:rPr>
          <w:rFonts w:eastAsia="Calibri" w:cs="Times New Roman"/>
          <w:color w:val="000000" w:themeColor="text1"/>
          <w:sz w:val="28"/>
          <w:szCs w:val="28"/>
        </w:rPr>
        <w:t>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счетах.</w:t>
      </w:r>
      <w:r>
        <w:rPr>
          <w:sz w:val="28"/>
          <w:szCs w:val="28"/>
        </w:rPr>
        <w:t>».</w:t>
      </w:r>
    </w:p>
    <w:p w14:paraId="77788446" w14:textId="77777777" w:rsidR="00976002" w:rsidRDefault="00E010C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 </w:t>
      </w:r>
      <w:r>
        <w:rPr>
          <w:rFonts w:eastAsia="Calibri" w:cs="Times New Roman"/>
          <w:sz w:val="28"/>
          <w:szCs w:val="28"/>
        </w:rPr>
        <w:t xml:space="preserve">2. 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>Обнародовать настоящее решение путем официального опубликования на Официальном портале п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>равовой информации Республики Татарстан (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http://jutaza.tatarstan.ru/ и в сетевом издании Официальный портал правовой информации Республики Татарстан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Татарстан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Республикасы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Хокукый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ə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гълүмат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ə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>сми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порталы по веб-адресу: http://pravo.tatarstan.ru (Свидетельство о регистрации СМИ ЭЛ № ФС77-60244 от </w:t>
      </w:r>
      <w:r>
        <w:rPr>
          <w:rFonts w:ascii="Tinos" w:eastAsia="Calibri" w:hAnsi="Tinos" w:cs="Arial"/>
          <w:color w:val="000000" w:themeColor="text1"/>
          <w:sz w:val="28"/>
          <w:szCs w:val="28"/>
          <w:shd w:val="clear" w:color="auto" w:fill="FFFFFF"/>
          <w:lang w:eastAsia="ru-RU"/>
        </w:rPr>
        <w:t xml:space="preserve">17.12.2014) 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>в информационно-телекоммуникационной сети «Интернет» по адресу http://pravo.tatarstan.ru/ и размещения на  официальном сайте Ютазинского муниципального района Республики Татарстан в составе Портала муниципальных образований Республики Татарстан</w:t>
      </w:r>
      <w:r>
        <w:rPr>
          <w:rFonts w:ascii="Tinos" w:eastAsia="Calibri" w:hAnsi="Tinos" w:cs="Arial"/>
          <w:color w:val="000000" w:themeColor="text1"/>
          <w:sz w:val="28"/>
          <w:szCs w:val="28"/>
          <w:lang w:eastAsia="ru-RU"/>
        </w:rPr>
        <w:t xml:space="preserve">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14:paraId="65777321" w14:textId="77777777" w:rsidR="00976002" w:rsidRDefault="00E010C7">
      <w:pPr>
        <w:tabs>
          <w:tab w:val="left" w:pos="0"/>
        </w:tabs>
        <w:spacing w:after="0" w:line="240" w:lineRule="auto"/>
        <w:ind w:right="-1"/>
        <w:contextualSpacing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3. Настоящее решение вступает в силу со дня его официального</w:t>
      </w:r>
      <w:r>
        <w:rPr>
          <w:rFonts w:eastAsia="Calibri" w:cs="Times New Roman"/>
          <w:sz w:val="28"/>
          <w:szCs w:val="28"/>
        </w:rPr>
        <w:t xml:space="preserve"> опубликования.</w:t>
      </w:r>
    </w:p>
    <w:p w14:paraId="3288A303" w14:textId="77777777" w:rsidR="00976002" w:rsidRDefault="00E010C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 w14:paraId="3EE284C1" w14:textId="77777777" w:rsidR="00976002" w:rsidRDefault="00E010C7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 w14:paraId="130BB1B7" w14:textId="77777777" w:rsidR="00976002" w:rsidRDefault="00976002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2AD658A" w14:textId="77777777" w:rsidR="00976002" w:rsidRDefault="00E010C7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Глава </w:t>
      </w:r>
    </w:p>
    <w:p w14:paraId="111D317B" w14:textId="2E5FA845" w:rsidR="00976002" w:rsidRDefault="00E010C7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</w:t>
      </w:r>
      <w:r w:rsidR="00B83C4C">
        <w:rPr>
          <w:rFonts w:eastAsia="Times New Roman" w:cs="Times New Roman"/>
          <w:sz w:val="28"/>
          <w:szCs w:val="28"/>
        </w:rPr>
        <w:t>Дым-</w:t>
      </w:r>
      <w:proofErr w:type="spellStart"/>
      <w:r w:rsidR="00B83C4C">
        <w:rPr>
          <w:rFonts w:eastAsia="Times New Roman" w:cs="Times New Roman"/>
          <w:sz w:val="28"/>
          <w:szCs w:val="28"/>
        </w:rPr>
        <w:t>Тамак</w:t>
      </w:r>
      <w:r>
        <w:rPr>
          <w:rFonts w:eastAsia="Times New Roman" w:cs="Times New Roman"/>
          <w:sz w:val="28"/>
          <w:szCs w:val="28"/>
        </w:rPr>
        <w:t>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сельского поселения</w:t>
      </w:r>
    </w:p>
    <w:p w14:paraId="28000710" w14:textId="77777777" w:rsidR="00976002" w:rsidRDefault="00E010C7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Ютазинского муниципального района </w:t>
      </w:r>
    </w:p>
    <w:p w14:paraId="241BC050" w14:textId="1D9B4FCC" w:rsidR="00976002" w:rsidRDefault="00E010C7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Республики Татарстан                      </w:t>
      </w: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 xml:space="preserve">                                        </w:t>
      </w:r>
      <w:proofErr w:type="spellStart"/>
      <w:r w:rsidR="00B83C4C">
        <w:rPr>
          <w:rFonts w:eastAsia="Times New Roman" w:cs="Times New Roman"/>
          <w:sz w:val="28"/>
          <w:szCs w:val="28"/>
        </w:rPr>
        <w:t>Ж.А.Хуснутдинов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</w:p>
    <w:p w14:paraId="57AD8C30" w14:textId="77777777" w:rsidR="00976002" w:rsidRDefault="00976002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E7E016" w14:textId="77777777" w:rsidR="00976002" w:rsidRDefault="00976002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8C6CE1" w14:textId="77777777" w:rsidR="00976002" w:rsidRDefault="00976002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39D91F" w14:textId="77777777" w:rsidR="00976002" w:rsidRDefault="00E010C7">
      <w:pPr>
        <w:tabs>
          <w:tab w:val="left" w:pos="0"/>
          <w:tab w:val="left" w:pos="6521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 w:cs="Times New Roman"/>
        </w:rPr>
        <w:t xml:space="preserve"> </w:t>
      </w:r>
    </w:p>
    <w:sectPr w:rsidR="00976002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5579" w14:textId="77777777" w:rsidR="00E010C7" w:rsidRDefault="00E010C7">
      <w:pPr>
        <w:spacing w:after="0" w:line="240" w:lineRule="auto"/>
      </w:pPr>
      <w:r>
        <w:separator/>
      </w:r>
    </w:p>
  </w:endnote>
  <w:endnote w:type="continuationSeparator" w:id="0">
    <w:p w14:paraId="5FCC6A91" w14:textId="77777777" w:rsidR="00E010C7" w:rsidRDefault="00E0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Cambria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96C1" w14:textId="77777777" w:rsidR="00E010C7" w:rsidRDefault="00E010C7">
      <w:pPr>
        <w:spacing w:after="0" w:line="240" w:lineRule="auto"/>
      </w:pPr>
      <w:r>
        <w:separator/>
      </w:r>
    </w:p>
  </w:footnote>
  <w:footnote w:type="continuationSeparator" w:id="0">
    <w:p w14:paraId="1F4A0B38" w14:textId="77777777" w:rsidR="00E010C7" w:rsidRDefault="00E0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6E87" w14:textId="77777777" w:rsidR="00976002" w:rsidRDefault="00976002">
    <w:pPr>
      <w:pStyle w:val="a7"/>
      <w:jc w:val="center"/>
    </w:pPr>
  </w:p>
  <w:p w14:paraId="6AA5E664" w14:textId="77777777" w:rsidR="00976002" w:rsidRDefault="0097600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02"/>
    <w:rsid w:val="00976002"/>
    <w:rsid w:val="00B83C4C"/>
    <w:rsid w:val="00D92264"/>
    <w:rsid w:val="00E0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2A3F"/>
  <w15:docId w15:val="{22392BF8-4A99-41CE-8C60-7FF71A78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Содержимое врезки"/>
    <w:basedOn w:val="a"/>
    <w:qFormat/>
  </w:style>
  <w:style w:type="paragraph" w:customStyle="1" w:styleId="afffffa">
    <w:name w:val="Содержимое таблицы"/>
    <w:basedOn w:val="a"/>
    <w:qFormat/>
    <w:pPr>
      <w:widowControl w:val="0"/>
      <w:suppressLineNumbers/>
    </w:pPr>
  </w:style>
  <w:style w:type="paragraph" w:customStyle="1" w:styleId="afffffb">
    <w:name w:val="Заголовок таблицы"/>
    <w:basedOn w:val="afffffa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c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C389-6AD0-4453-A318-326B97A8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DT</cp:lastModifiedBy>
  <cp:revision>3</cp:revision>
  <cp:lastPrinted>2025-12-25T13:31:00Z</cp:lastPrinted>
  <dcterms:created xsi:type="dcterms:W3CDTF">2025-12-25T11:02:00Z</dcterms:created>
  <dcterms:modified xsi:type="dcterms:W3CDTF">2025-12-25T11:04:00Z</dcterms:modified>
  <dc:language>ru-RU</dc:language>
</cp:coreProperties>
</file>