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58" w:rsidRPr="007627D2" w:rsidRDefault="00EA50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ПРОЕКТ</w:t>
      </w:r>
    </w:p>
    <w:p w:rsidR="00A31D58" w:rsidRPr="007627D2" w:rsidRDefault="00A31D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БАЙРЯКИНСКОГО СЕЛЬСКОГО ПОСЕЛЕНИЯ</w:t>
      </w: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>ЮТАЗИНСКОГО МУНИЦИПАЛЬНОГО РАЙОНА</w:t>
      </w: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ТАТАРСТАН</w:t>
      </w: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№ </w:t>
      </w:r>
    </w:p>
    <w:p w:rsidR="007627D2" w:rsidRPr="007627D2" w:rsidRDefault="007627D2" w:rsidP="00762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31D58" w:rsidRPr="007627D2" w:rsidRDefault="007627D2" w:rsidP="00762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>с.Байряка</w:t>
      </w:r>
      <w:proofErr w:type="spellEnd"/>
      <w:r w:rsidRPr="007627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от «» декабря 2025 г.</w:t>
      </w:r>
    </w:p>
    <w:p w:rsidR="00A31D58" w:rsidRPr="007627D2" w:rsidRDefault="00A31D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1D58" w:rsidRPr="007627D2" w:rsidRDefault="00A31D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c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A31D58" w:rsidRPr="007627D2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31D58" w:rsidRPr="007627D2" w:rsidRDefault="00EA50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внесение изменения в </w:t>
            </w:r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«О бюджетном процессе в </w:t>
            </w:r>
            <w:proofErr w:type="spellStart"/>
            <w:r w:rsidR="007627D2"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Байрякинском</w:t>
            </w:r>
            <w:proofErr w:type="spellEnd"/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Ютазинского муниципального района Р</w:t>
            </w:r>
            <w:bookmarkStart w:id="0" w:name="_GoBack"/>
            <w:bookmarkEnd w:id="0"/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еспублики Татарстан», утвержденное решением</w:t>
            </w:r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</w:t>
            </w:r>
            <w:proofErr w:type="spellStart"/>
            <w:r w:rsidR="007627D2"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Байрякинского</w:t>
            </w:r>
            <w:proofErr w:type="spellEnd"/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Ютазинского муниципального </w:t>
            </w:r>
            <w:r w:rsidR="007627D2"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 Республики Татарстан от </w:t>
            </w:r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627D2"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.12.2024 № </w:t>
            </w:r>
            <w:r w:rsidR="007627D2" w:rsidRPr="007627D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  <w:p w:rsidR="00A31D58" w:rsidRPr="007627D2" w:rsidRDefault="00A31D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A31D58" w:rsidRPr="007627D2" w:rsidRDefault="00A31D58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D58" w:rsidRPr="007627D2" w:rsidRDefault="00EA50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bookmarkStart w:id="1" w:name="P0006"/>
      <w:bookmarkEnd w:id="1"/>
      <w:r w:rsidRPr="007627D2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</w:t>
      </w:r>
      <w:r w:rsidRPr="007627D2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Pr="007627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7D2">
        <w:rPr>
          <w:rFonts w:ascii="Times New Roman" w:hAnsi="Times New Roman" w:cs="Times New Roman"/>
          <w:color w:val="000000"/>
          <w:sz w:val="28"/>
          <w:szCs w:val="28"/>
        </w:rPr>
        <w:t xml:space="preserve">от 20.03.2025 № 33-ФЗ «Об общих принципах </w:t>
      </w:r>
      <w:r w:rsidRPr="007627D2">
        <w:rPr>
          <w:rFonts w:ascii="Times New Roman" w:hAnsi="Times New Roman" w:cs="Times New Roman"/>
          <w:color w:val="000000"/>
          <w:sz w:val="28"/>
          <w:szCs w:val="28"/>
        </w:rPr>
        <w:t>организации местного самоуправления в единой системе публичной власти»,</w:t>
      </w:r>
      <w:r w:rsidRPr="007627D2"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Pr="007627D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</w:t>
      </w:r>
      <w:r w:rsidRPr="007627D2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Татарстан», </w:t>
      </w:r>
      <w:r w:rsidRPr="007627D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7627D2" w:rsidRPr="007627D2">
        <w:rPr>
          <w:rFonts w:ascii="Times New Roman" w:hAnsi="Times New Roman" w:cs="Times New Roman"/>
          <w:sz w:val="28"/>
          <w:szCs w:val="28"/>
        </w:rPr>
        <w:t>Байрякинское</w:t>
      </w:r>
      <w:proofErr w:type="spellEnd"/>
      <w:r w:rsidRPr="007627D2">
        <w:rPr>
          <w:rFonts w:ascii="Times New Roman" w:hAnsi="Times New Roman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="007627D2" w:rsidRPr="007627D2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Pr="007627D2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A31D58" w:rsidRPr="007627D2" w:rsidRDefault="00A31D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D58" w:rsidRPr="007627D2" w:rsidRDefault="00EA50F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27D2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Внести в </w:t>
      </w:r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«О бюджетном процессе в </w:t>
      </w:r>
      <w:proofErr w:type="spellStart"/>
      <w:r w:rsidR="007627D2"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Байрякинском</w:t>
      </w:r>
      <w:proofErr w:type="spellEnd"/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Татарстан», утвержденное решением</w:t>
      </w:r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proofErr w:type="spellStart"/>
      <w:r w:rsidR="007627D2"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Байрякинского</w:t>
      </w:r>
      <w:proofErr w:type="spellEnd"/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</w:t>
      </w:r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тарстан от </w:t>
      </w:r>
      <w:r w:rsidR="007627D2"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09.12.2024 № 28</w:t>
      </w:r>
      <w:r w:rsidRPr="0076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Положение)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следующее изменение: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 Пункт 3 статьи 33 Положения изложить в следующей редакции: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«3. Учет операций со средствами, поступающими в соответствии с законодательством Российской Федерации во временное распоряже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государственным внебюджетным фондом, за исключением случая, если указа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 w:rsidRPr="007627D2">
        <w:rPr>
          <w:rFonts w:ascii="Times New Roman" w:hAnsi="Times New Roman" w:cs="Times New Roman"/>
          <w:sz w:val="28"/>
          <w:szCs w:val="28"/>
        </w:rPr>
        <w:t>».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7627D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правовой информации Р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еспублики Татарстан (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Татарстан</w:t>
      </w:r>
      <w:proofErr w:type="spellEnd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Хокукый</w:t>
      </w:r>
      <w:proofErr w:type="spellEnd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гълүмат</w:t>
      </w:r>
      <w:proofErr w:type="spellEnd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сми</w:t>
      </w:r>
      <w:proofErr w:type="spellEnd"/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17.12.2014) 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 w:rsidRPr="00762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7D2">
        <w:rPr>
          <w:rFonts w:ascii="Times New Roman" w:eastAsia="Calibri" w:hAnsi="Times New Roman" w:cs="Times New Roman"/>
          <w:sz w:val="28"/>
          <w:szCs w:val="28"/>
        </w:rPr>
        <w:t xml:space="preserve">      3. Настоящее решение вступает в силу со дня его официального</w:t>
      </w:r>
      <w:r w:rsidRPr="007627D2">
        <w:rPr>
          <w:rFonts w:ascii="Times New Roman" w:eastAsia="Calibri" w:hAnsi="Times New Roman" w:cs="Times New Roman"/>
          <w:sz w:val="28"/>
          <w:szCs w:val="28"/>
        </w:rPr>
        <w:t xml:space="preserve"> опубликования.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D2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A31D58" w:rsidRPr="007627D2" w:rsidRDefault="00EA50F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1D58" w:rsidRPr="007627D2" w:rsidRDefault="00A31D5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31D58" w:rsidRPr="007627D2" w:rsidRDefault="00EA50F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    Глава </w:t>
      </w:r>
    </w:p>
    <w:p w:rsidR="00A31D58" w:rsidRPr="007627D2" w:rsidRDefault="00EA50F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7627D2" w:rsidRPr="007627D2">
        <w:rPr>
          <w:rFonts w:ascii="Times New Roman" w:eastAsia="Times New Roman" w:hAnsi="Times New Roman" w:cs="Times New Roman"/>
          <w:sz w:val="28"/>
          <w:szCs w:val="28"/>
        </w:rPr>
        <w:t>Байрякинского</w:t>
      </w:r>
      <w:proofErr w:type="spellEnd"/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31D58" w:rsidRPr="007627D2" w:rsidRDefault="00EA50F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    Ютазинского муниципального района </w:t>
      </w:r>
    </w:p>
    <w:p w:rsidR="00A31D58" w:rsidRPr="007627D2" w:rsidRDefault="00EA50F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    Республики Татарстан                         </w:t>
      </w: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7627D2" w:rsidRPr="007627D2">
        <w:rPr>
          <w:rFonts w:ascii="Times New Roman" w:eastAsia="Times New Roman" w:hAnsi="Times New Roman" w:cs="Times New Roman"/>
          <w:sz w:val="28"/>
          <w:szCs w:val="28"/>
        </w:rPr>
        <w:t>А.О.Ахметшина</w:t>
      </w:r>
      <w:proofErr w:type="spellEnd"/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D58" w:rsidRPr="007627D2" w:rsidRDefault="00A31D58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D58" w:rsidRPr="007627D2" w:rsidRDefault="00A31D58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D58" w:rsidRPr="007627D2" w:rsidRDefault="00A31D58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D58" w:rsidRPr="007627D2" w:rsidRDefault="00EA50F8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31D58" w:rsidRPr="007627D2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F8" w:rsidRDefault="00EA50F8">
      <w:pPr>
        <w:spacing w:after="0" w:line="240" w:lineRule="auto"/>
      </w:pPr>
      <w:r>
        <w:separator/>
      </w:r>
    </w:p>
  </w:endnote>
  <w:endnote w:type="continuationSeparator" w:id="0">
    <w:p w:rsidR="00EA50F8" w:rsidRDefault="00EA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F8" w:rsidRDefault="00EA50F8">
      <w:pPr>
        <w:spacing w:after="0" w:line="240" w:lineRule="auto"/>
      </w:pPr>
      <w:r>
        <w:separator/>
      </w:r>
    </w:p>
  </w:footnote>
  <w:footnote w:type="continuationSeparator" w:id="0">
    <w:p w:rsidR="00EA50F8" w:rsidRDefault="00EA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58" w:rsidRDefault="00A31D58">
    <w:pPr>
      <w:pStyle w:val="a7"/>
      <w:jc w:val="center"/>
    </w:pPr>
  </w:p>
  <w:p w:rsidR="00A31D58" w:rsidRDefault="00A31D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58"/>
    <w:rsid w:val="007627D2"/>
    <w:rsid w:val="00A31D58"/>
    <w:rsid w:val="00E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5860"/>
  <w15:docId w15:val="{0C1E9BBD-63EB-4A82-85DC-D0521081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Содержимое врезки"/>
    <w:basedOn w:val="a"/>
    <w:qFormat/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654D-D6A7-4773-9687-876194A0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</cp:revision>
  <cp:lastPrinted>2025-12-25T13:31:00Z</cp:lastPrinted>
  <dcterms:created xsi:type="dcterms:W3CDTF">2025-12-25T12:09:00Z</dcterms:created>
  <dcterms:modified xsi:type="dcterms:W3CDTF">2025-12-25T12:09:00Z</dcterms:modified>
  <dc:language>ru-RU</dc:language>
</cp:coreProperties>
</file>