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8364"/>
        <w:jc w:val="right"/>
        <w:rPr/>
      </w:pPr>
      <w:r>
        <w:rPr/>
        <w:t>ПРОЕКТ</w:t>
      </w:r>
    </w:p>
    <w:p>
      <w:pPr>
        <w:pStyle w:val="Normal"/>
        <w:overflowPunct w:val="true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</w:p>
    <w:p>
      <w:pPr>
        <w:pStyle w:val="Normal"/>
        <w:overflowPunct w:val="true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ЮТАЗИНСКИЙ РАЙОННЫЙ СОВЕТ РЕСПУБЛИКИ ТАТАРСТАН</w:t>
      </w:r>
    </w:p>
    <w:p>
      <w:pPr>
        <w:pStyle w:val="Normal"/>
        <w:overflowPunct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(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созыв)</w:t>
      </w:r>
    </w:p>
    <w:p>
      <w:pPr>
        <w:pStyle w:val="Normal"/>
        <w:overflowPunct w:val="tru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ab/>
        <w:tab/>
      </w:r>
    </w:p>
    <w:p>
      <w:pPr>
        <w:pStyle w:val="Normal"/>
        <w:overflowPunct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overflowPunct w:val="tru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 заседания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созыва</w:t>
      </w:r>
    </w:p>
    <w:p>
      <w:pPr>
        <w:pStyle w:val="Normal"/>
        <w:overflowPunct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_______________ 2026 г.                   № ____                                     п.г.т. Уруссу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 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 плана (программы)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Ютазинского муниципального района за 2025 год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 соответствие </w:t>
      </w:r>
      <w:r>
        <w:rPr>
          <w:rFonts w:eastAsia="Calibri"/>
          <w:sz w:val="28"/>
          <w:szCs w:val="28"/>
          <w:shd w:fill="FFFFFF" w:val="clear"/>
        </w:rPr>
        <w:t xml:space="preserve">с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Положением «О порядке управления и распоряжения муниципальным имуществом Ютазинского муниципального района Республики Татарстан», утвержденного решением Ютазинского районного Совета Республики Татарстан от 30.05.2008 № 115, Уставом муниципального образования «Ютазинский муниципальный район» Республики Татарстан, Ютазинский районный Совет Республики Татарстан решил:</w:t>
      </w:r>
    </w:p>
    <w:p>
      <w:pPr>
        <w:pStyle w:val="Normal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 w:left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отчет об исполнении плана (программы) приватизации муниципального имущества Ютазинского муниципального района за 2025 год.</w:t>
      </w:r>
    </w:p>
    <w:p>
      <w:pPr>
        <w:pStyle w:val="Normal"/>
        <w:ind w:firstLine="709" w:left="426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shd w:fill="FFFFFF" w:val="clear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</w:t>
      </w:r>
      <w:hyperlink r:id="rId2" w:tgtFrame="_blank">
        <w:r>
          <w:rPr>
            <w:rStyle w:val="Hyperlink"/>
            <w:color w:val="000000"/>
            <w:sz w:val="28"/>
            <w:szCs w:val="28"/>
            <w:shd w:fill="FFFFFF" w:val="clear"/>
          </w:rPr>
          <w:t>https://pravo.tatarstan.ru;</w:t>
        </w:r>
      </w:hyperlink>
      <w:r>
        <w:rPr>
          <w:sz w:val="28"/>
          <w:szCs w:val="28"/>
          <w:shd w:fill="FFFFFF" w:val="clear"/>
        </w:rPr>
        <w:t> 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 </w:t>
      </w:r>
      <w:hyperlink r:id="rId3" w:tgtFrame="_blank">
        <w:r>
          <w:rPr>
            <w:rStyle w:val="Hyperlink"/>
            <w:color w:val="000000"/>
            <w:sz w:val="28"/>
            <w:szCs w:val="28"/>
            <w:shd w:fill="FFFFFF" w:val="clear"/>
          </w:rPr>
          <w:t>http://jutaza.tatarstan.ru/</w:t>
        </w:r>
      </w:hyperlink>
      <w:r>
        <w:rPr>
          <w:sz w:val="28"/>
          <w:szCs w:val="28"/>
          <w:shd w:fill="FFFFFF" w:val="clear"/>
        </w:rPr>
        <w:t>.</w:t>
      </w:r>
    </w:p>
    <w:p>
      <w:pPr>
        <w:pStyle w:val="Normal"/>
        <w:ind w:firstLine="709" w:left="426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ind w:firstLine="709" w:left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постоянную комиссию по законности, регламенту и взаимодействию с Советами поселений Ютазинского районного Совета Республики Татарстан.</w:t>
      </w:r>
    </w:p>
    <w:p>
      <w:pPr>
        <w:pStyle w:val="Normal"/>
        <w:ind w:left="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Глава Ютазинского муниципального района </w:t>
      </w:r>
    </w:p>
    <w:p>
      <w:pPr>
        <w:pStyle w:val="Normal"/>
        <w:ind w:left="426"/>
        <w:rPr>
          <w:sz w:val="28"/>
          <w:szCs w:val="28"/>
        </w:rPr>
      </w:pPr>
      <w:r>
        <w:rPr>
          <w:sz w:val="28"/>
          <w:szCs w:val="28"/>
        </w:rPr>
        <w:t>Республики Татарстан –Председатель</w:t>
      </w:r>
    </w:p>
    <w:p>
      <w:pPr>
        <w:pStyle w:val="Normal"/>
        <w:ind w:left="426"/>
        <w:rPr>
          <w:sz w:val="28"/>
          <w:szCs w:val="28"/>
        </w:rPr>
      </w:pPr>
      <w:r>
        <w:rPr>
          <w:sz w:val="28"/>
          <w:szCs w:val="28"/>
        </w:rPr>
        <w:t>Ютазинского  районного Совета</w:t>
      </w:r>
    </w:p>
    <w:p>
      <w:pPr>
        <w:pStyle w:val="Normal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А.А. Шафигуллин</w:t>
      </w:r>
    </w:p>
    <w:p>
      <w:pPr>
        <w:pStyle w:val="Normal"/>
        <w:jc w:val="right"/>
        <w:rPr/>
      </w:pPr>
      <w:r>
        <w:rPr/>
        <w:t xml:space="preserve">  </w:t>
      </w:r>
    </w:p>
    <w:sectPr>
      <w:type w:val="nextPage"/>
      <w:pgSz w:w="11906" w:h="16838"/>
      <w:pgMar w:left="851" w:right="566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510675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rsid w:val="00510675"/>
    <w:rPr>
      <w:rFonts w:ascii="Arial" w:hAnsi="Arial" w:cs="Arial"/>
      <w:b/>
      <w:bCs/>
      <w:i/>
      <w:iCs/>
      <w:sz w:val="28"/>
      <w:szCs w:val="28"/>
    </w:rPr>
  </w:style>
  <w:style w:type="character" w:styleId="21" w:customStyle="1">
    <w:name w:val="Основной текст (2)_"/>
    <w:link w:val="22"/>
    <w:qFormat/>
    <w:rsid w:val="00b152c0"/>
    <w:rPr>
      <w:sz w:val="28"/>
      <w:szCs w:val="28"/>
      <w:shd w:fill="FFFFFF" w:val="clear"/>
    </w:rPr>
  </w:style>
  <w:style w:type="character" w:styleId="Style13" w:customStyle="1">
    <w:name w:val="Гипертекстовая ссылка"/>
    <w:uiPriority w:val="99"/>
    <w:qFormat/>
    <w:rsid w:val="00e37122"/>
    <w:rPr>
      <w:color w:val="008000"/>
      <w:sz w:val="22"/>
      <w:szCs w:val="22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741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451c2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2" w:customStyle="1">
    <w:name w:val="Основной текст (2)"/>
    <w:basedOn w:val="Normal"/>
    <w:link w:val="21"/>
    <w:qFormat/>
    <w:rsid w:val="00b152c0"/>
    <w:pPr>
      <w:widowControl w:val="false"/>
      <w:shd w:val="clear" w:color="auto" w:fill="FFFFFF"/>
      <w:spacing w:lineRule="atLeast" w:line="0" w:before="60" w:after="60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e37122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e3712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74196"/>
    <w:pPr/>
    <w:rPr>
      <w:rFonts w:ascii="Segoe UI" w:hAnsi="Segoe UI" w:cs="Segoe UI"/>
      <w:sz w:val="18"/>
      <w:szCs w:val="18"/>
    </w:rPr>
  </w:style>
  <w:style w:type="paragraph" w:styleId="westernmrcssattr" w:customStyle="1">
    <w:name w:val="western_mr_css_attr"/>
    <w:basedOn w:val="Normal"/>
    <w:qFormat/>
    <w:rsid w:val="006451c2"/>
    <w:pPr>
      <w:spacing w:beforeAutospacing="1" w:afterAutospacing="1"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3712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;/" TargetMode="External"/><Relationship Id="rId3" Type="http://schemas.openxmlformats.org/officeDocument/2006/relationships/hyperlink" Target="http://jutaza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9128-7D48-459D-9EEB-191CB967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LibreOffice/24.8.4.2$Linux_X86_64 LibreOffice_project/480$Build-2</Application>
  <AppVersion>15.0000</AppVersion>
  <Pages>1</Pages>
  <Words>263</Words>
  <Characters>2058</Characters>
  <CharactersWithSpaces>2450</CharactersWithSpaces>
  <Paragraphs>21</Paragraphs>
  <Company>TatCenter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2026-02-17T12:09:00Z</dcterms:created>
  <dc:creator>Dariya</dc:creator>
  <dc:description/>
  <dc:language>ru-RU</dc:language>
  <cp:lastModifiedBy/>
  <cp:lastPrinted>2025-02-20T05:04:00Z</cp:lastPrinted>
  <dcterms:modified xsi:type="dcterms:W3CDTF">2026-02-19T11:40:34Z</dcterms:modified>
  <cp:revision>5</cp:revision>
  <dc:subject/>
  <dc:title>ЮТАЗИНСКИЙ РАЙОННЫЙ СОВЕТ РЕСПУБЛИКИ ТАТАРСТАН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