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</w:t>
      </w:r>
      <w:r>
        <w:rPr>
          <w:color w:val="auto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СОВЕТ ЮТАЗИНСКОГО СЕЛЬСКОГО ПОСЕЛЕНИЯ</w:t>
      </w:r>
    </w:p>
    <w:p>
      <w:pPr>
        <w:pStyle w:val="Normal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ЮТАЗИНСКОГО МУНИЦИПАЛЬНОГО РАЙОНА</w:t>
      </w:r>
    </w:p>
    <w:p>
      <w:pPr>
        <w:pStyle w:val="Normal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РЕСПУБЛИКИ ТАТАРСТАН</w:t>
      </w:r>
    </w:p>
    <w:p>
      <w:pPr>
        <w:pStyle w:val="Normal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(V созыв)</w:t>
      </w:r>
    </w:p>
    <w:p>
      <w:pPr>
        <w:pStyle w:val="Normal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ind w:hang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внеочередного заседания V созыва</w:t>
      </w:r>
    </w:p>
    <w:p>
      <w:pPr>
        <w:pStyle w:val="Normal"/>
        <w:spacing w:lineRule="auto" w:line="240" w:before="0" w:after="0"/>
        <w:ind w:hang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№  </w:t>
      </w:r>
      <w:r>
        <w:rPr>
          <w:b/>
          <w:color w:val="auto"/>
          <w:sz w:val="28"/>
          <w:szCs w:val="28"/>
        </w:rPr>
        <w:t>___                                с. Ютаза                           _____________  2026  года</w:t>
      </w:r>
    </w:p>
    <w:p>
      <w:pPr>
        <w:pStyle w:val="Normal"/>
        <w:spacing w:lineRule="auto" w:line="240" w:before="0" w:after="0"/>
        <w:ind w:hang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spacing w:lineRule="auto" w:line="216" w:before="0" w:after="273"/>
        <w:ind w:hanging="10" w:left="10"/>
        <w:jc w:val="left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 «О бюджетном процессе в Ютазинском сельском поселении Ютазинского муниципального района Республики Татарстан», утвержденное решением Совета Ютазинского сельского поселения от 29.11.2024 № 22</w:t>
      </w:r>
    </w:p>
    <w:p>
      <w:pPr>
        <w:pStyle w:val="Normal"/>
        <w:ind w:firstLine="700" w:left="4"/>
        <w:rPr>
          <w:rFonts w:ascii="Tinos" w:hAnsi="Tinos" w:eastAsia="Calibri" w:cs="Arial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r>
        <w:rPr>
          <w:sz w:val="28"/>
          <w:szCs w:val="28"/>
        </w:rPr>
        <w:t xml:space="preserve">Федеральным законом от 28.11.2025 № 432-ФЗ «О внесении изменений в Бюджетный кодекс Российской Федерации и отдельные законодательные акты Российской Федерации», </w:t>
      </w:r>
      <w:r>
        <w:rPr>
          <w:rFonts w:eastAsia="Calibri" w:cs="Arial" w:ascii="Tinos" w:hAnsi="Tinos"/>
          <w:sz w:val="28"/>
          <w:szCs w:val="28"/>
          <w:lang w:eastAsia="en-US"/>
        </w:rPr>
        <w:t>Уставом муниципального образования «Ютазинское сельское поселение» Ютазинского муниципального района Республики Татарстан, Совет Ютазинского сельского поселения Ютазинского муниципального района Республики Татарстан  Р Е Ш И Л:</w:t>
      </w:r>
    </w:p>
    <w:p>
      <w:pPr>
        <w:pStyle w:val="Normal"/>
        <w:ind w:firstLine="700" w:left="4"/>
        <w:rPr>
          <w:rFonts w:ascii="Tinos" w:hAnsi="Tinos" w:eastAsia="Calibri" w:cs="Arial"/>
          <w:sz w:val="28"/>
          <w:szCs w:val="28"/>
          <w:lang w:eastAsia="en-US"/>
        </w:rPr>
      </w:pPr>
      <w:r>
        <w:rPr>
          <w:rFonts w:eastAsia="Calibri" w:cs="Arial" w:ascii="Tinos" w:hAnsi="Tinos"/>
          <w:sz w:val="28"/>
          <w:szCs w:val="28"/>
          <w:lang w:eastAsia="en-US"/>
        </w:rPr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в Положение «О бюджетном процессе в Ютазинском сельском поселении Ютазинского муниципального района Республики Татарстан», утвержденное решением Совета Ютазинского сельского поселения от 29.11.2024   № 22 (в редакции от 18.08.2025 №20, от 26.12.2025 № 15)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18" w:before="0" w:after="0"/>
        <w:ind w:hanging="720" w:left="1416" w:right="-1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 статьи 12 изложить в следующей редакции:</w:t>
      </w:r>
    </w:p>
    <w:p>
      <w:pPr>
        <w:pStyle w:val="Normal"/>
        <w:ind w:firstLine="700" w:left="4"/>
        <w:rPr>
          <w:sz w:val="28"/>
          <w:szCs w:val="28"/>
        </w:rPr>
      </w:pPr>
      <w:r>
        <w:rPr>
          <w:sz w:val="28"/>
          <w:szCs w:val="28"/>
        </w:rPr>
        <w:t>«- 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</w:p>
    <w:p>
      <w:pPr>
        <w:pStyle w:val="Normal"/>
        <w:widowControl w:val="false"/>
        <w:spacing w:lineRule="auto" w:line="240" w:before="0" w:after="0"/>
        <w:ind w:firstLine="568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2">
        <w:r>
          <w:rPr>
            <w:rStyle w:val="Style9"/>
            <w:color w:val="0000FF"/>
            <w:sz w:val="28"/>
            <w:szCs w:val="28"/>
            <w:u w:val="single"/>
          </w:rPr>
          <w:t>https://pravo.tatarstan.ru</w:t>
        </w:r>
      </w:hyperlink>
      <w:r>
        <w:rPr>
          <w:color w:val="auto"/>
          <w:sz w:val="28"/>
          <w:szCs w:val="28"/>
        </w:rPr>
        <w:t>, свидетельство о регистрации в качестве средства массовых коммуникаций (Роскомнадзор) и размещения на   официальном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widowControl w:val="false"/>
        <w:spacing w:lineRule="auto" w:line="240" w:before="0" w:after="0"/>
        <w:ind w:firstLine="56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8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rPr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Глава Ютазинского сельского поселения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rPr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rPr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Республики Татарстан                                                              Л.М.Хайруллина</w:t>
      </w:r>
      <w:bookmarkStart w:id="0" w:name="_GoBack"/>
      <w:bookmarkEnd w:id="0"/>
    </w:p>
    <w:p>
      <w:pPr>
        <w:pStyle w:val="Normal"/>
        <w:tabs>
          <w:tab w:val="clear" w:pos="708"/>
          <w:tab w:val="center" w:pos="8375" w:leader="none"/>
        </w:tabs>
        <w:spacing w:before="0" w:after="38"/>
        <w:ind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31" w:right="869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6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2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8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4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2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16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72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68" w:hanging="1800"/>
      </w:pPr>
      <w:rPr>
        <w:sz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20" w:before="0" w:after="5"/>
      <w:ind w:firstLine="700"/>
      <w:jc w:val="both"/>
    </w:pPr>
    <w:rPr>
      <w:rFonts w:ascii="Times New Roman" w:hAnsi="Times New Roman" w:eastAsia="Times New Roman" w:cs="Times New Roman"/>
      <w:color w:val="000000"/>
      <w:kern w:val="0"/>
      <w:sz w:val="26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614b8"/>
    <w:pPr>
      <w:spacing w:before="0" w:after="5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LibreOffice/24.8.4.2$Linux_X86_64 LibreOffice_project/480$Build-2</Application>
  <AppVersion>15.0000</AppVersion>
  <Pages>2</Pages>
  <Words>257</Words>
  <Characters>1930</Characters>
  <CharactersWithSpaces>2394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2026-02-26T08:13:00Z</dcterms:created>
  <dc:creator>ADMIN</dc:creator>
  <dc:description/>
  <dc:language>ru-RU</dc:language>
  <cp:lastModifiedBy/>
  <dcterms:modified xsi:type="dcterms:W3CDTF">2026-03-10T09:19:34Z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