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spacing w:val="2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b/>
          <w:spacing w:val="20"/>
          <w:sz w:val="28"/>
          <w:szCs w:val="28"/>
          <w:lang w:eastAsia="ru-RU"/>
        </w:rPr>
        <w:t>ПОСТАНОВЛЕНИЕ                                                         КАРАР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spacing w:val="20"/>
          <w:sz w:val="28"/>
          <w:szCs w:val="28"/>
          <w:lang w:eastAsia="ru-RU"/>
        </w:rPr>
        <w:t>«</w:t>
      </w:r>
      <w:r>
        <w:rPr>
          <w:rFonts w:eastAsia="Times New Roman" w:cs="Times New Roman"/>
          <w:spacing w:val="20"/>
          <w:sz w:val="28"/>
          <w:szCs w:val="28"/>
          <w:lang w:val="en-US" w:eastAsia="ru-RU"/>
        </w:rPr>
        <w:t xml:space="preserve">  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>»</w:t>
      </w:r>
      <w:r>
        <w:rPr>
          <w:rFonts w:eastAsia="Times New Roman" w:cs="Times New Roman"/>
          <w:spacing w:val="20"/>
          <w:sz w:val="28"/>
          <w:szCs w:val="28"/>
          <w:u w:val="single"/>
          <w:lang w:val="en-US" w:eastAsia="ru-RU"/>
        </w:rPr>
        <w:t xml:space="preserve">            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>2026г.                                                         №</w:t>
      </w:r>
      <w:r>
        <w:rPr>
          <w:rFonts w:eastAsia="Times New Roman" w:cs="Times New Roman"/>
          <w:spacing w:val="20"/>
          <w:sz w:val="28"/>
          <w:szCs w:val="28"/>
          <w:u w:val="single"/>
          <w:lang w:eastAsia="ru-RU"/>
        </w:rPr>
        <w:t>_ ___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 xml:space="preserve">    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3"/>
        <w:tblW w:w="1003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4"/>
        <w:gridCol w:w="4536"/>
      </w:tblGrid>
      <w:tr>
        <w:trPr>
          <w:trHeight w:val="2719" w:hRule="atLeast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О внесении изменений в </w:t>
            </w:r>
            <w:r>
              <w:rPr>
                <w:b w:val="false"/>
                <w:bCs w:val="false"/>
                <w:sz w:val="28"/>
                <w:szCs w:val="28"/>
              </w:rPr>
              <w:t>Положение о силах гражданской обороны на территории Ютазинского муниципального района Республики Татарстан</w:t>
            </w:r>
          </w:p>
          <w:p>
            <w:pPr>
              <w:pStyle w:val="BodyText"/>
              <w:widowControl w:val="false"/>
              <w:jc w:val="both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Исполнительного комитета Ютазинского муниципального района Республики Татарстан от 19.10.2021 № 850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  <w:u w:val="none"/>
        </w:rPr>
      </w:pPr>
      <w:r>
        <w:rPr>
          <w:rFonts w:eastAsia="Calibri" w:cs="Times New Roman"/>
          <w:color w:themeColor="text1" w:val="000000"/>
          <w:sz w:val="28"/>
          <w:szCs w:val="28"/>
          <w:u w:val="none"/>
        </w:rPr>
      </w:r>
    </w:p>
    <w:p>
      <w:pPr>
        <w:pStyle w:val="BodyText"/>
        <w:jc w:val="both"/>
        <w:rPr/>
      </w:pPr>
      <w:bookmarkStart w:id="0" w:name="startSelection"/>
      <w:bookmarkStart w:id="1" w:name="P0005"/>
      <w:bookmarkEnd w:id="0"/>
      <w:bookmarkEnd w:id="1"/>
      <w:r>
        <w:rPr>
          <w:rFonts w:eastAsia="Calibri" w:cs="Times New Roman"/>
          <w:b/>
          <w:color w:themeColor="text1" w:val="000000"/>
          <w:sz w:val="28"/>
          <w:szCs w:val="28"/>
          <w:u w:val="none"/>
        </w:rPr>
        <w:tab/>
      </w:r>
      <w:bookmarkStart w:id="2" w:name="P0005_Копия_1"/>
      <w:bookmarkStart w:id="3" w:name="startSelection_Копия_2"/>
      <w:bookmarkEnd w:id="2"/>
      <w:bookmarkEnd w:id="3"/>
      <w:r>
        <w:rPr>
          <w:color w:val="000000"/>
          <w:sz w:val="28"/>
          <w:szCs w:val="28"/>
          <w:u w:val="none"/>
        </w:rPr>
        <w:t xml:space="preserve">В соответствии с </w:t>
      </w:r>
      <w:hyperlink r:id="rId2">
        <w:r>
          <w:rPr>
            <w:rStyle w:val="Hyperlink"/>
            <w:color w:val="000000"/>
            <w:sz w:val="28"/>
            <w:szCs w:val="28"/>
            <w:u w:val="none"/>
          </w:rPr>
          <w:t>Федеральным законом от 12 февраля 1998 года № 28-ФЗ «О гражданской обороне</w:t>
        </w:r>
      </w:hyperlink>
      <w:r>
        <w:rPr>
          <w:color w:val="000000"/>
          <w:sz w:val="28"/>
          <w:szCs w:val="28"/>
          <w:u w:val="none"/>
        </w:rPr>
        <w:t xml:space="preserve">», Законом Республики Татарстан от 20 февраля 2020 года 10-ЗРТ «О гражданской обороне в Республике Татарстан», </w:t>
      </w:r>
      <w:hyperlink r:id="rId3">
        <w:r>
          <w:rPr>
            <w:rStyle w:val="Hyperlink"/>
            <w:color w:val="000000"/>
            <w:sz w:val="28"/>
            <w:szCs w:val="28"/>
            <w:u w:val="none"/>
          </w:rPr>
          <w:t>постановлением Правительства Российской Федерации от 26 ноября 2007 года №804 «Об утверждении Положения о гражданской обороне в Российской Федерации</w:t>
        </w:r>
      </w:hyperlink>
      <w:r>
        <w:rPr>
          <w:color w:val="000000"/>
          <w:sz w:val="28"/>
          <w:szCs w:val="28"/>
          <w:u w:val="none"/>
        </w:rPr>
        <w:t xml:space="preserve">», </w:t>
      </w:r>
      <w:hyperlink r:id="rId4">
        <w:r>
          <w:rPr>
            <w:rStyle w:val="Hyperlink"/>
            <w:color w:val="000000"/>
            <w:sz w:val="28"/>
            <w:szCs w:val="28"/>
            <w:u w:val="none"/>
          </w:rPr>
          <w:t>Указом Президента Республики Татарстан от 22 ноября 2008 года №УП-598 «Об утверждении Положения об организации и ведении гражданской обороны в Республике Татарстан</w:t>
        </w:r>
      </w:hyperlink>
      <w:r>
        <w:rPr>
          <w:color w:val="000000"/>
          <w:sz w:val="28"/>
          <w:szCs w:val="28"/>
          <w:u w:val="none"/>
        </w:rPr>
        <w:t xml:space="preserve">», </w:t>
      </w:r>
      <w:hyperlink r:id="rId5">
        <w:r>
          <w:rPr>
            <w:rStyle w:val="Hyperlink"/>
            <w:b w:val="false"/>
            <w:bCs w:val="false"/>
            <w:color w:val="000000"/>
            <w:sz w:val="28"/>
            <w:szCs w:val="28"/>
            <w:u w:val="none"/>
          </w:rPr>
          <w:t>постановлением Кабинета Министров Республики Татарстан от 15 июля 2017 года № 496 «О создании на территории Республики</w:t>
        </w:r>
        <w:r>
          <w:rPr>
            <w:rStyle w:val="Hyperlink"/>
            <w:color w:val="000000"/>
            <w:sz w:val="28"/>
            <w:szCs w:val="28"/>
            <w:u w:val="none"/>
          </w:rPr>
          <w:t xml:space="preserve"> Татарстан сил гражданской обороны и поддержании их в состоянии готовности</w:t>
        </w:r>
      </w:hyperlink>
      <w:r>
        <w:rPr>
          <w:color w:val="000000"/>
          <w:sz w:val="28"/>
          <w:szCs w:val="28"/>
          <w:u w:val="none"/>
        </w:rPr>
        <w:t>»</w:t>
      </w:r>
      <w:r>
        <w:rPr>
          <w:sz w:val="28"/>
          <w:szCs w:val="28"/>
        </w:rPr>
        <w:t>, а также в целях осуществления на территории Ютазинского муниципального района Республики Татарстан мер по поддержанию в постоянной готовности к применению по предназначению сил и средств гражданской обороны, обеспечения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Исполнительный комитет Ютазинского муниципального района Республики Татарстан постановляет: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 xml:space="preserve"> </w:t>
      </w:r>
      <w:r>
        <w:rPr>
          <w:rFonts w:eastAsia="Calibri" w:cs="Times New Roman" w:ascii="Tinos" w:hAnsi="Tinos"/>
          <w:sz w:val="28"/>
          <w:szCs w:val="28"/>
        </w:rPr>
        <w:t>1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. Внести в </w:t>
      </w:r>
      <w:r>
        <w:rPr>
          <w:rFonts w:eastAsia="Calibri" w:cs="Times New Roman" w:ascii="Tinos" w:hAnsi="Tinos"/>
          <w:b w:val="false"/>
          <w:bCs w:val="false"/>
          <w:color w:themeColor="text1" w:val="000000"/>
          <w:sz w:val="28"/>
          <w:szCs w:val="28"/>
        </w:rPr>
        <w:t>Положение о силах гражданской обороны на территории Ютазинского муниципального района Республики Татарстан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 xml:space="preserve">, утвержденного постановлением Исполнительного комитета Ютазинского муниципального района Республики Татарстан от 19.12.2021 № 850 (далее — Положение) 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>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>1.1. Абзац 4  Пункта 2 Положения  изложить в следующей редакции:</w:t>
      </w:r>
    </w:p>
    <w:p>
      <w:pPr>
        <w:pStyle w:val="BodyText"/>
        <w:spacing w:lineRule="auto" w:line="240"/>
        <w:jc w:val="both"/>
        <w:rPr/>
      </w:pPr>
      <w:r>
        <w:rPr>
          <w:rFonts w:ascii="Tinos" w:hAnsi="Tinos"/>
          <w:sz w:val="28"/>
          <w:szCs w:val="28"/>
        </w:rPr>
        <w:tab/>
        <w:t>«</w:t>
      </w:r>
      <w:bookmarkStart w:id="4" w:name="P001E"/>
      <w:bookmarkStart w:id="5" w:name="startSelection_Копия_3"/>
      <w:bookmarkEnd w:id="4"/>
      <w:bookmarkEnd w:id="5"/>
      <w:r>
        <w:rPr>
          <w:rFonts w:ascii="Tinos" w:hAnsi="Tinos"/>
          <w:sz w:val="28"/>
          <w:szCs w:val="28"/>
        </w:rPr>
        <w:t xml:space="preserve">- </w:t>
      </w:r>
      <w:bookmarkStart w:id="6" w:name="mark"/>
      <w:bookmarkEnd w:id="6"/>
      <w:r>
        <w:rPr>
          <w:rFonts w:ascii="Tinos" w:hAnsi="Tinos"/>
          <w:sz w:val="28"/>
          <w:szCs w:val="28"/>
        </w:rPr>
        <w:t>первоочередное жизнеобеспечение населения, пострадавшего</w:t>
      </w:r>
      <w:bookmarkStart w:id="7" w:name="P003A"/>
      <w:bookmarkStart w:id="8" w:name="startSelection_Копия_4"/>
      <w:bookmarkEnd w:id="7"/>
      <w:bookmarkEnd w:id="8"/>
      <w:r>
        <w:rPr>
          <w:rFonts w:ascii="Tinos" w:hAnsi="Tinos"/>
          <w:sz w:val="28"/>
          <w:szCs w:val="28"/>
        </w:rPr>
        <w:t xml:space="preserve"> в результате возникновения опасностей;».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      </w:t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eastAsia="Calibri" w:cs="Arial" w:ascii="Tinos" w:hAnsi="Tinos"/>
          <w:color w:themeColor="text1" w:val="000000"/>
          <w:sz w:val="28"/>
          <w:szCs w:val="28"/>
          <w:lang w:eastAsia="ru-RU"/>
        </w:rPr>
        <w:t>Обнародовать настоящее постановление путем официального опубликования на Официальном портале правовой информации Республики Татарстан (</w:t>
      </w:r>
      <w:r>
        <w:rPr>
          <w:rFonts w:eastAsia="Calibri" w:cs="Arial" w:ascii="Tinos" w:hAnsi="Tinos"/>
          <w:color w:themeColor="text1" w:val="000000"/>
          <w:sz w:val="28"/>
          <w:szCs w:val="28"/>
          <w:shd w:fill="FFFFFF" w:val="clear"/>
          <w:lang w:eastAsia="ru-RU"/>
        </w:rPr>
        <w:t xml:space="preserve">http://jutaza.tatarstan.ru/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>
        <w:rPr>
          <w:rFonts w:eastAsia="Calibri" w:cs="Arial" w:ascii="Tinos" w:hAnsi="Tinos"/>
          <w:color w:themeColor="text1" w:val="000000"/>
          <w:sz w:val="28"/>
          <w:szCs w:val="28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 xml:space="preserve">Исполнительного комитета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Республики Татарстан                                                                        С.П. Самонина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Р.М. Якупов 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hanging="0" w:right="-1"/>
        <w:contextualSpacing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(8-85593) 2-42-05</w:t>
      </w:r>
    </w:p>
    <w:sectPr>
      <w:headerReference w:type="even" r:id="rId6"/>
      <w:headerReference w:type="default" r:id="rId7"/>
      <w:headerReference w:type="first" r:id="rId8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40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 w:left="420" w:right="420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hanging="0"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Содержимое врезки"/>
    <w:basedOn w:val="Normal"/>
    <w:qFormat/>
    <w:pPr/>
    <w:rPr/>
  </w:style>
  <w:style w:type="numbering" w:styleId="Style83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701041&amp;mark=0000000000000000000000000000000000000000000000000064U0IK" TargetMode="External"/><Relationship Id="rId3" Type="http://schemas.openxmlformats.org/officeDocument/2006/relationships/hyperlink" Target="kodeks://link/d?nd=902074017" TargetMode="External"/><Relationship Id="rId4" Type="http://schemas.openxmlformats.org/officeDocument/2006/relationships/hyperlink" Target="kodeks://link/d?nd=423848635" TargetMode="External"/><Relationship Id="rId5" Type="http://schemas.openxmlformats.org/officeDocument/2006/relationships/hyperlink" Target="kodeks://link/d?nd=446462392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C389-6AD0-4453-A318-326B97A8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LibreOffice/24.8.4.2$Linux_X86_64 LibreOffice_project/480$Build-2</Application>
  <AppVersion>15.0000</AppVersion>
  <Pages>2</Pages>
  <Words>359</Words>
  <Characters>2695</Characters>
  <CharactersWithSpaces>3299</CharactersWithSpaces>
  <Paragraphs>21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2026-04-10T11:35:53Z</cp:lastPrinted>
  <dcterms:modified xsi:type="dcterms:W3CDTF">2026-04-10T13:12:45Z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