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ind w:firstLine="529" w:left="-709"/>
        <w:jc w:val="right"/>
        <w:rPr/>
      </w:pPr>
      <w:r>
        <w:rPr/>
        <w:t xml:space="preserve">          </w:t>
      </w:r>
      <w:r>
        <w:rPr/>
        <w:t>Проект</w:t>
      </w:r>
    </w:p>
    <w:p>
      <w:pPr>
        <w:pStyle w:val="Title"/>
        <w:ind w:firstLine="529" w:left="-709"/>
        <w:jc w:val="right"/>
        <w:rPr/>
      </w:pPr>
      <w:r>
        <w:rPr/>
      </w:r>
    </w:p>
    <w:p>
      <w:pPr>
        <w:pStyle w:val="Title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  <w:t>СОВЕТ БАЙРЯКИ-ТАМАКСКОГО СЕЛЬСКОГО ПОСЕЛЕНИЯ</w:t>
      </w:r>
    </w:p>
    <w:p>
      <w:pPr>
        <w:pStyle w:val="Title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  <w:t>ЮТАЗИНСКОГО МУНИЦИПАЛЬНОГО РАЙОНА РЕСПУБЛИКИ ТАТАРСТАН</w:t>
      </w:r>
    </w:p>
    <w:p>
      <w:pPr>
        <w:pStyle w:val="Title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Title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Title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  Е  Ш  Е  Н  И  Е  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с.Байряки-Тамак            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О внесении изменений и дополнений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решение Байряки-Тамакского сельского 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поселения Ютазинского муниципального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района №13 от 12.12.2025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«О бюджете Байряки-Тамакского 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сельского поселения на 2026 год и на плановый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период 2027 и 2028 годов»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Статья 1.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>1.Внести в решение Совета Байряки-Тамакского сельского поселения Ютазинского муниципального района №13 от 12.12.2025г. «О бюджете Байряки-Тамакского сельского поселения на 2026 год и на плановый период 2027 и 2028 годов» следующие изменения и дополнения: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1) в статье 1: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б) в подпункте 1 пункта 2 цифру «7037,8» заменить цифрой «7059,4»</w:t>
      </w:r>
    </w:p>
    <w:p>
      <w:pPr>
        <w:pStyle w:val="Title"/>
        <w:jc w:val="left"/>
        <w:rPr>
          <w:sz w:val="24"/>
        </w:rPr>
      </w:pPr>
      <w:r>
        <w:rPr>
          <w:sz w:val="24"/>
          <w:szCs w:val="24"/>
        </w:rPr>
        <w:t>в)</w:t>
      </w:r>
      <w:r>
        <w:rPr>
          <w:sz w:val="24"/>
        </w:rPr>
        <w:t xml:space="preserve"> в подпункте 1 пункта 3 цифру «0» заменить цифрой «21,6».</w:t>
      </w:r>
    </w:p>
    <w:p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Приложение №1 изложить в следующей редакции:</w:t>
      </w:r>
    </w:p>
    <w:p>
      <w:pPr>
        <w:pStyle w:val="Title"/>
        <w:rPr>
          <w:b/>
          <w:sz w:val="24"/>
          <w:szCs w:val="24"/>
        </w:rPr>
      </w:pPr>
      <w:r>
        <w:rPr>
          <w:b/>
          <w:sz w:val="24"/>
          <w:szCs w:val="24"/>
        </w:rPr>
        <w:t>Источники финансирования</w:t>
      </w:r>
    </w:p>
    <w:p>
      <w:pPr>
        <w:pStyle w:val="Titl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дефицита бюджета Байряки-Тамакского сельского поселения на 2026 год </w:t>
      </w:r>
    </w:p>
    <w:tbl>
      <w:tblPr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84"/>
        <w:gridCol w:w="5671"/>
        <w:gridCol w:w="1276"/>
      </w:tblGrid>
      <w:tr>
        <w:trPr/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Код показателя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Сумма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numPr>
                <w:ilvl w:val="1"/>
                <w:numId w:val="2"/>
              </w:numPr>
              <w:snapToGrid w:val="false"/>
              <w:jc w:val="right"/>
              <w:rPr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-21,6</w:t>
            </w:r>
          </w:p>
        </w:tc>
      </w:tr>
      <w:tr>
        <w:trPr/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numPr>
                <w:ilvl w:val="1"/>
                <w:numId w:val="2"/>
              </w:numPr>
              <w:snapToGrid w:val="false"/>
              <w:jc w:val="right"/>
              <w:rPr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-21,6</w:t>
            </w:r>
          </w:p>
        </w:tc>
      </w:tr>
      <w:tr>
        <w:trPr/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-7037,8</w:t>
            </w:r>
          </w:p>
        </w:tc>
      </w:tr>
      <w:tr>
        <w:trPr/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-7037,8</w:t>
            </w:r>
          </w:p>
        </w:tc>
      </w:tr>
      <w:tr>
        <w:trPr/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01 05 02 01 00 0000 510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-7037,8</w:t>
            </w:r>
          </w:p>
        </w:tc>
      </w:tr>
      <w:tr>
        <w:trPr/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01 05 02 01 10 0000 510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-7037,8</w:t>
            </w:r>
          </w:p>
        </w:tc>
      </w:tr>
      <w:tr>
        <w:trPr/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01 05 00 00 00 0000 600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7059,4</w:t>
            </w:r>
          </w:p>
        </w:tc>
      </w:tr>
      <w:tr>
        <w:trPr/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01 05 02 00 00 0000 600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7059,4</w:t>
            </w:r>
          </w:p>
        </w:tc>
      </w:tr>
      <w:tr>
        <w:trPr/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01 05 02 01 00 0000 610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7059,4</w:t>
            </w:r>
          </w:p>
        </w:tc>
      </w:tr>
      <w:tr>
        <w:trPr/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01 05 02 01 10 0000 610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7059,4</w:t>
            </w:r>
          </w:p>
        </w:tc>
      </w:tr>
    </w:tbl>
    <w:p>
      <w:pPr>
        <w:pStyle w:val="Normal"/>
        <w:rPr>
          <w:bCs/>
        </w:rPr>
      </w:pPr>
      <w:r>
        <w:rPr>
          <w:bCs/>
        </w:rPr>
        <w:t xml:space="preserve">    </w:t>
      </w:r>
    </w:p>
    <w:p>
      <w:pPr>
        <w:pStyle w:val="Normal"/>
        <w:rPr>
          <w:bCs/>
        </w:rPr>
      </w:pPr>
      <w:r>
        <w:rPr>
          <w:bCs/>
        </w:rPr>
        <w:t xml:space="preserve">    </w:t>
      </w:r>
      <w:r>
        <w:rPr>
          <w:bCs/>
        </w:rPr>
        <w:t>2) в статье 3 приложение № 2 изложить в следующей редакции: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Объемы прогнозируемых доходов бюджета Байряки-Тамакского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сельского поселения на 2026 год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sz w:val="24"/>
        </w:rPr>
        <w:t>Код</w:t>
      </w:r>
    </w:p>
    <w:p>
      <w:pPr>
        <w:pStyle w:val="Normal"/>
        <w:rPr/>
      </w:pPr>
      <w:r>
        <w:rPr>
          <w:sz w:val="24"/>
        </w:rPr>
        <w:t>бюджетной классификации Российской Федерации</w:t>
      </w:r>
    </w:p>
    <w:p>
      <w:pPr>
        <w:pStyle w:val="Normal"/>
        <w:rPr/>
      </w:pPr>
      <w:r>
        <w:rPr>
          <w:sz w:val="24"/>
        </w:rPr>
        <w:t>Наименование</w:t>
      </w:r>
    </w:p>
    <w:p>
      <w:pPr>
        <w:pStyle w:val="Normal"/>
        <w:rPr/>
      </w:pPr>
      <w:r>
        <w:rPr>
          <w:sz w:val="24"/>
        </w:rPr>
        <w:t>доходов</w:t>
      </w:r>
    </w:p>
    <w:p>
      <w:pPr>
        <w:pStyle w:val="Normal"/>
        <w:rPr/>
      </w:pPr>
      <w:r>
        <w:rPr>
          <w:sz w:val="24"/>
        </w:rPr>
        <w:t>Сумма</w:t>
      </w:r>
    </w:p>
    <w:p>
      <w:pPr>
        <w:pStyle w:val="Normal"/>
        <w:rPr/>
      </w:pPr>
      <w:r>
        <w:rPr>
          <w:sz w:val="24"/>
        </w:rPr>
        <w:t>1</w:t>
      </w:r>
    </w:p>
    <w:p>
      <w:pPr>
        <w:pStyle w:val="Normal"/>
        <w:rPr/>
      </w:pPr>
      <w:r>
        <w:rPr>
          <w:sz w:val="24"/>
        </w:rPr>
        <w:t>2</w:t>
      </w:r>
    </w:p>
    <w:p>
      <w:pPr>
        <w:pStyle w:val="Normal"/>
        <w:rPr/>
      </w:pPr>
      <w:r>
        <w:rPr>
          <w:sz w:val="24"/>
        </w:rPr>
        <w:t>3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1 00 00000 00 0000 000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НАЛОГОВЫЕ И НЕНАЛОГОВЫЕ ДОХОДЫ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1540,6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1 01 00000 00 0000 000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Налоги на прибыль, доходы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63,0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1 01 02000 01 0000 110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Налог на доходы физических лиц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63,0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1 05 00000 00 0000 000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Налоги на совокупный доход</w:t>
      </w:r>
    </w:p>
    <w:p>
      <w:pPr>
        <w:pStyle w:val="Normal"/>
        <w:rPr/>
      </w:pPr>
      <w:r>
        <w:rPr>
          <w:b/>
          <w:sz w:val="22"/>
          <w:szCs w:val="22"/>
          <w:lang w:val="ru-RU" w:eastAsia="ru-RU"/>
        </w:rPr>
        <w:t>115,0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1 05 03000 01 0000 110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Единый сельскохозяйственный налог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115,0</w:t>
      </w:r>
    </w:p>
    <w:p>
      <w:pPr>
        <w:pStyle w:val="Normal"/>
        <w:rPr/>
      </w:pPr>
      <w:r>
        <w:rPr>
          <w:b/>
          <w:sz w:val="22"/>
          <w:szCs w:val="22"/>
          <w:lang w:val="ru-RU" w:eastAsia="ru-RU"/>
        </w:rPr>
        <w:t>1 06 00000 00 0000000</w:t>
      </w:r>
    </w:p>
    <w:p>
      <w:pPr>
        <w:pStyle w:val="Normal"/>
        <w:rPr/>
      </w:pPr>
      <w:r>
        <w:rPr>
          <w:b/>
          <w:sz w:val="22"/>
          <w:szCs w:val="22"/>
          <w:lang w:val="ru-RU" w:eastAsia="ru-RU"/>
        </w:rPr>
        <w:t>Налоги на имущество</w:t>
      </w:r>
    </w:p>
    <w:p>
      <w:pPr>
        <w:pStyle w:val="Normal"/>
        <w:rPr/>
      </w:pPr>
      <w:r>
        <w:rPr>
          <w:b/>
          <w:sz w:val="22"/>
          <w:szCs w:val="22"/>
          <w:lang w:val="ru-RU" w:eastAsia="ru-RU"/>
        </w:rPr>
        <w:t>1362,0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1 06 01000 00 0000 110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Налог на имущество физических лиц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225,0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1 06 06000 00 0000 110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Земельный  налог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1137,0</w:t>
      </w:r>
    </w:p>
    <w:p>
      <w:pPr>
        <w:pStyle w:val="Normal"/>
        <w:rPr/>
      </w:pPr>
      <w:r>
        <w:rPr>
          <w:b/>
          <w:sz w:val="22"/>
          <w:szCs w:val="22"/>
          <w:lang w:val="ru-RU" w:eastAsia="ru-RU"/>
        </w:rPr>
        <w:t>1 08 00000 00 0000 000</w:t>
      </w:r>
    </w:p>
    <w:p>
      <w:pPr>
        <w:pStyle w:val="Normal"/>
        <w:rPr/>
      </w:pPr>
      <w:r>
        <w:rPr>
          <w:b/>
          <w:sz w:val="22"/>
          <w:szCs w:val="22"/>
          <w:lang w:val="ru-RU" w:eastAsia="ru-RU"/>
        </w:rPr>
        <w:t>Государственная пошлина</w:t>
      </w:r>
    </w:p>
    <w:p>
      <w:pPr>
        <w:pStyle w:val="Normal"/>
        <w:rPr/>
      </w:pPr>
      <w:r>
        <w:rPr>
          <w:b/>
          <w:sz w:val="22"/>
          <w:szCs w:val="22"/>
          <w:lang w:val="ru-RU" w:eastAsia="ru-RU"/>
        </w:rPr>
        <w:t>0,6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1 08 04020 01 0000 110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0,6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2 00 00000 00 0000 000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БЕЗВОЗМЕЗДНЫЕ ПОСТУПЛЕНИЯ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5497,2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2 02 00000  00 0000 000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Безвозмездные поступления от других бюджетов бюджетной системы Российской Федерации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5497,2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2 02 10000 00 0000 150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Дотации бюджетам бюджетной системы Российской Федерации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5297,2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2 02 16001 00 0000 150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Дотации на выравнивание бюджетной обеспеченности из бюджетов муниципальных районов, городских округов с внутригородским делением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5297,2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2 02 16001 10 0000 150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Дотации бюджетам сельских поселений на выравнивание бюджетной обеспеченности из бюджетов муниципальных районов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5297,2</w:t>
      </w:r>
    </w:p>
    <w:p>
      <w:pPr>
        <w:pStyle w:val="Normal"/>
        <w:rPr/>
      </w:pPr>
      <w:r>
        <w:rPr>
          <w:sz w:val="22"/>
          <w:szCs w:val="22"/>
        </w:rPr>
        <w:t>2 02 29999 10 0000 150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Прочие субсидии бюджетам сельских поселений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2 02 30000 00 0000 150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Субвенции бюджетам бюджетной системы Российской Федерации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200,0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2 02 35118 00 0000 150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200,0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2 02 35118 10 0000 150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200,0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ВСЕГО ДОХОДОВ</w:t>
      </w:r>
    </w:p>
    <w:p>
      <w:pPr>
        <w:pStyle w:val="ConsNormal"/>
        <w:ind w:hanging="0" w:right="33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7037,8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Cs/>
        </w:rPr>
      </w:pPr>
      <w:r>
        <w:rPr>
          <w:bCs/>
        </w:rPr>
        <w:t>3)в подпункте 1 приложение 3 изложить в следующей редакции: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  <w:t>Ведомственная структура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расходов бюджета Байряки-Тамакского сельского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поселения Ютазинского муниципального района на 2026год                    </w:t>
      </w:r>
      <w:r>
        <w:rPr>
          <w:bCs/>
        </w:rPr>
        <w:t>тыс.руб</w:t>
      </w:r>
    </w:p>
    <w:tbl>
      <w:tblPr>
        <w:tblW w:w="1045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1"/>
        <w:gridCol w:w="817"/>
        <w:gridCol w:w="838"/>
        <w:gridCol w:w="1201"/>
        <w:gridCol w:w="1431"/>
        <w:gridCol w:w="559"/>
        <w:gridCol w:w="1533"/>
      </w:tblGrid>
      <w:tr>
        <w:trPr>
          <w:trHeight w:val="420" w:hRule="atLeast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КВСР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Ассигнования 2026</w:t>
            </w:r>
          </w:p>
        </w:tc>
      </w:tr>
      <w:tr>
        <w:trPr>
          <w:trHeight w:val="900" w:hRule="atLeast"/>
        </w:trPr>
        <w:tc>
          <w:tcPr>
            <w:tcW w:w="4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Исполнительный комитет Байряки-Тамакского сельского поселения Ютазинского муниципального района Республики Татарстан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6 137,5</w:t>
            </w:r>
          </w:p>
        </w:tc>
      </w:tr>
      <w:tr>
        <w:trPr>
          <w:trHeight w:val="450" w:hRule="atLeast"/>
        </w:trPr>
        <w:tc>
          <w:tcPr>
            <w:tcW w:w="4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1 063,7</w:t>
            </w:r>
          </w:p>
        </w:tc>
      </w:tr>
      <w:tr>
        <w:trPr>
          <w:trHeight w:val="1350" w:hRule="atLeast"/>
        </w:trPr>
        <w:tc>
          <w:tcPr>
            <w:tcW w:w="4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1 035,1</w:t>
            </w:r>
          </w:p>
        </w:tc>
      </w:tr>
      <w:tr>
        <w:trPr>
          <w:trHeight w:val="450" w:hRule="atLeast"/>
        </w:trPr>
        <w:tc>
          <w:tcPr>
            <w:tcW w:w="4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1 035,1</w:t>
            </w:r>
          </w:p>
        </w:tc>
      </w:tr>
      <w:tr>
        <w:trPr>
          <w:trHeight w:val="255" w:hRule="atLeast"/>
        </w:trPr>
        <w:tc>
          <w:tcPr>
            <w:tcW w:w="4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1 035,1</w:t>
            </w:r>
          </w:p>
        </w:tc>
      </w:tr>
      <w:tr>
        <w:trPr>
          <w:trHeight w:val="255" w:hRule="atLeast"/>
        </w:trPr>
        <w:tc>
          <w:tcPr>
            <w:tcW w:w="4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1 035,1</w:t>
            </w:r>
          </w:p>
        </w:tc>
      </w:tr>
      <w:tr>
        <w:trPr>
          <w:trHeight w:val="1575" w:hRule="atLeast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662,1</w:t>
            </w:r>
          </w:p>
        </w:tc>
      </w:tr>
      <w:tr>
        <w:trPr>
          <w:trHeight w:val="675" w:hRule="atLeast"/>
        </w:trPr>
        <w:tc>
          <w:tcPr>
            <w:tcW w:w="4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371,0</w:t>
            </w:r>
          </w:p>
        </w:tc>
      </w:tr>
      <w:tr>
        <w:trPr>
          <w:trHeight w:val="255" w:hRule="atLeast"/>
        </w:trPr>
        <w:tc>
          <w:tcPr>
            <w:tcW w:w="4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bookmarkStart w:id="0" w:name="RANGE!A19"/>
            <w:r>
              <w:rPr>
                <w:sz w:val="22"/>
                <w:szCs w:val="22"/>
              </w:rPr>
              <w:t>Иные бюджетные ассигнования</w:t>
            </w:r>
            <w:bookmarkEnd w:id="0"/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bookmarkStart w:id="1" w:name="RANGE!F19"/>
            <w:r>
              <w:rPr>
                <w:sz w:val="22"/>
                <w:szCs w:val="22"/>
              </w:rPr>
              <w:t>800</w:t>
            </w:r>
            <w:bookmarkEnd w:id="1"/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>
        <w:trPr>
          <w:trHeight w:val="450" w:hRule="atLeast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28,7</w:t>
            </w:r>
          </w:p>
        </w:tc>
      </w:tr>
      <w:tr>
        <w:trPr>
          <w:trHeight w:val="450" w:hRule="atLeast"/>
        </w:trPr>
        <w:tc>
          <w:tcPr>
            <w:tcW w:w="4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28,7</w:t>
            </w:r>
          </w:p>
        </w:tc>
      </w:tr>
      <w:tr>
        <w:trPr>
          <w:trHeight w:val="255" w:hRule="atLeast"/>
        </w:trPr>
        <w:tc>
          <w:tcPr>
            <w:tcW w:w="4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28,7</w:t>
            </w:r>
          </w:p>
        </w:tc>
      </w:tr>
      <w:tr>
        <w:trPr>
          <w:trHeight w:val="450" w:hRule="atLeast"/>
        </w:trPr>
        <w:tc>
          <w:tcPr>
            <w:tcW w:w="4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14,5</w:t>
            </w:r>
          </w:p>
        </w:tc>
      </w:tr>
      <w:tr>
        <w:trPr>
          <w:trHeight w:val="675" w:hRule="atLeast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</w:t>
            </w:r>
          </w:p>
        </w:tc>
      </w:tr>
      <w:tr>
        <w:trPr>
          <w:trHeight w:val="900" w:hRule="atLeast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5,9</w:t>
            </w:r>
          </w:p>
        </w:tc>
      </w:tr>
      <w:tr>
        <w:trPr>
          <w:trHeight w:val="675" w:hRule="atLeast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9900192410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</w:t>
            </w:r>
          </w:p>
        </w:tc>
      </w:tr>
      <w:tr>
        <w:trPr>
          <w:trHeight w:val="450" w:hRule="atLeast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9900197080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8,3</w:t>
            </w:r>
          </w:p>
        </w:tc>
      </w:tr>
      <w:tr>
        <w:trPr>
          <w:trHeight w:val="675" w:hRule="atLeast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9900197080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>
        <w:trPr>
          <w:trHeight w:val="255" w:hRule="atLeast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200,0</w:t>
            </w:r>
          </w:p>
        </w:tc>
      </w:tr>
      <w:tr>
        <w:trPr>
          <w:trHeight w:val="450" w:hRule="atLeast"/>
        </w:trPr>
        <w:tc>
          <w:tcPr>
            <w:tcW w:w="4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200,0</w:t>
            </w:r>
          </w:p>
        </w:tc>
      </w:tr>
      <w:tr>
        <w:trPr>
          <w:trHeight w:val="450" w:hRule="atLeast"/>
        </w:trPr>
        <w:tc>
          <w:tcPr>
            <w:tcW w:w="4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4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200,0</w:t>
            </w:r>
          </w:p>
        </w:tc>
      </w:tr>
      <w:tr>
        <w:trPr>
          <w:trHeight w:val="1125" w:hRule="atLeast"/>
        </w:trPr>
        <w:tc>
          <w:tcPr>
            <w:tcW w:w="4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200,0</w:t>
            </w:r>
          </w:p>
        </w:tc>
      </w:tr>
      <w:tr>
        <w:trPr>
          <w:trHeight w:val="557" w:hRule="atLeast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183,4</w:t>
            </w:r>
          </w:p>
        </w:tc>
      </w:tr>
      <w:tr>
        <w:trPr>
          <w:trHeight w:val="675" w:hRule="atLeast"/>
        </w:trPr>
        <w:tc>
          <w:tcPr>
            <w:tcW w:w="4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</w:tr>
      <w:tr>
        <w:trPr>
          <w:trHeight w:val="255" w:hRule="atLeast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67,6</w:t>
            </w:r>
          </w:p>
        </w:tc>
      </w:tr>
      <w:tr>
        <w:trPr>
          <w:trHeight w:val="450" w:hRule="atLeast"/>
        </w:trPr>
        <w:tc>
          <w:tcPr>
            <w:tcW w:w="4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67,6</w:t>
            </w:r>
          </w:p>
        </w:tc>
      </w:tr>
      <w:tr>
        <w:trPr>
          <w:trHeight w:val="450" w:hRule="atLeast"/>
        </w:trPr>
        <w:tc>
          <w:tcPr>
            <w:tcW w:w="4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67,6</w:t>
            </w:r>
          </w:p>
        </w:tc>
      </w:tr>
      <w:tr>
        <w:trPr>
          <w:trHeight w:val="255" w:hRule="atLeast"/>
        </w:trPr>
        <w:tc>
          <w:tcPr>
            <w:tcW w:w="4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67,6</w:t>
            </w:r>
          </w:p>
        </w:tc>
      </w:tr>
      <w:tr>
        <w:trPr>
          <w:trHeight w:val="1125" w:hRule="atLeast"/>
        </w:trPr>
        <w:tc>
          <w:tcPr>
            <w:tcW w:w="4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67,6</w:t>
            </w:r>
          </w:p>
        </w:tc>
      </w:tr>
      <w:tr>
        <w:trPr>
          <w:trHeight w:val="675" w:hRule="atLeast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9900178020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67,6</w:t>
            </w:r>
          </w:p>
        </w:tc>
      </w:tr>
      <w:tr>
        <w:trPr>
          <w:trHeight w:val="450" w:hRule="atLeast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415,2</w:t>
            </w:r>
          </w:p>
        </w:tc>
      </w:tr>
      <w:tr>
        <w:trPr>
          <w:trHeight w:val="255" w:hRule="atLeast"/>
        </w:trPr>
        <w:tc>
          <w:tcPr>
            <w:tcW w:w="4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415,2</w:t>
            </w:r>
          </w:p>
        </w:tc>
      </w:tr>
      <w:tr>
        <w:trPr>
          <w:trHeight w:val="450" w:hRule="atLeast"/>
        </w:trPr>
        <w:tc>
          <w:tcPr>
            <w:tcW w:w="4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415,2</w:t>
            </w:r>
          </w:p>
        </w:tc>
      </w:tr>
      <w:tr>
        <w:trPr>
          <w:trHeight w:val="255" w:hRule="atLeast"/>
        </w:trPr>
        <w:tc>
          <w:tcPr>
            <w:tcW w:w="4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415,2</w:t>
            </w:r>
          </w:p>
        </w:tc>
      </w:tr>
      <w:tr>
        <w:trPr>
          <w:trHeight w:val="255" w:hRule="atLeast"/>
        </w:trPr>
        <w:tc>
          <w:tcPr>
            <w:tcW w:w="4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329,5</w:t>
            </w:r>
          </w:p>
        </w:tc>
      </w:tr>
      <w:tr>
        <w:trPr>
          <w:trHeight w:val="675" w:hRule="atLeast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9900178010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329,5</w:t>
            </w:r>
          </w:p>
        </w:tc>
      </w:tr>
      <w:tr>
        <w:trPr>
          <w:trHeight w:val="450" w:hRule="atLeast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3,0</w:t>
            </w:r>
          </w:p>
        </w:tc>
      </w:tr>
      <w:tr>
        <w:trPr>
          <w:trHeight w:val="675" w:hRule="atLeast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>
        <w:trPr>
          <w:trHeight w:val="675" w:hRule="atLeast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82,7</w:t>
            </w:r>
          </w:p>
        </w:tc>
      </w:tr>
      <w:tr>
        <w:trPr>
          <w:trHeight w:val="675" w:hRule="atLeast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</w:tr>
      <w:tr>
        <w:trPr>
          <w:trHeight w:val="255" w:hRule="atLeast"/>
        </w:trPr>
        <w:tc>
          <w:tcPr>
            <w:tcW w:w="4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4 391,0</w:t>
            </w:r>
          </w:p>
        </w:tc>
      </w:tr>
      <w:tr>
        <w:trPr>
          <w:trHeight w:val="255" w:hRule="atLeast"/>
        </w:trPr>
        <w:tc>
          <w:tcPr>
            <w:tcW w:w="4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4 391,0</w:t>
            </w:r>
          </w:p>
        </w:tc>
      </w:tr>
      <w:tr>
        <w:trPr>
          <w:trHeight w:val="450" w:hRule="atLeast"/>
        </w:trPr>
        <w:tc>
          <w:tcPr>
            <w:tcW w:w="4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4 391,0</w:t>
            </w:r>
          </w:p>
        </w:tc>
      </w:tr>
      <w:tr>
        <w:trPr>
          <w:trHeight w:val="255" w:hRule="atLeast"/>
        </w:trPr>
        <w:tc>
          <w:tcPr>
            <w:tcW w:w="4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4 391,0</w:t>
            </w:r>
          </w:p>
        </w:tc>
      </w:tr>
      <w:tr>
        <w:trPr>
          <w:trHeight w:val="450" w:hRule="atLeast"/>
        </w:trPr>
        <w:tc>
          <w:tcPr>
            <w:tcW w:w="4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9900102950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>
        <w:trPr>
          <w:trHeight w:val="1575" w:hRule="atLeast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Межбюджетные трасферы, передаваемые бюджетам муниципалоьных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9900125600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3 267,5</w:t>
            </w:r>
          </w:p>
        </w:tc>
      </w:tr>
      <w:tr>
        <w:trPr>
          <w:trHeight w:val="255" w:hRule="atLeast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9900125600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3 267,5</w:t>
            </w:r>
          </w:p>
        </w:tc>
      </w:tr>
      <w:tr>
        <w:trPr>
          <w:trHeight w:val="450" w:hRule="atLeast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1 118,5</w:t>
            </w:r>
          </w:p>
        </w:tc>
      </w:tr>
      <w:tr>
        <w:trPr>
          <w:trHeight w:val="675" w:hRule="atLeast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9900144091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1 118,5</w:t>
            </w:r>
          </w:p>
        </w:tc>
      </w:tr>
      <w:tr>
        <w:trPr>
          <w:trHeight w:val="900" w:hRule="atLeast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Совет Байряки-Тамакского сельского поселения Ютазинского муниципального района Республики Татарстан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916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921,9</w:t>
            </w:r>
          </w:p>
        </w:tc>
      </w:tr>
      <w:tr>
        <w:trPr>
          <w:trHeight w:val="450" w:hRule="atLeast"/>
        </w:trPr>
        <w:tc>
          <w:tcPr>
            <w:tcW w:w="4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916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921,9</w:t>
            </w:r>
          </w:p>
        </w:tc>
      </w:tr>
      <w:tr>
        <w:trPr>
          <w:trHeight w:val="900" w:hRule="atLeast"/>
        </w:trPr>
        <w:tc>
          <w:tcPr>
            <w:tcW w:w="4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916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921,9</w:t>
            </w:r>
          </w:p>
        </w:tc>
      </w:tr>
      <w:tr>
        <w:trPr>
          <w:trHeight w:val="450" w:hRule="atLeast"/>
        </w:trPr>
        <w:tc>
          <w:tcPr>
            <w:tcW w:w="4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916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921,9</w:t>
            </w:r>
          </w:p>
        </w:tc>
      </w:tr>
      <w:tr>
        <w:trPr>
          <w:trHeight w:val="255" w:hRule="atLeast"/>
        </w:trPr>
        <w:tc>
          <w:tcPr>
            <w:tcW w:w="4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916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921,9</w:t>
            </w:r>
          </w:p>
        </w:tc>
      </w:tr>
      <w:tr>
        <w:trPr>
          <w:trHeight w:val="450" w:hRule="atLeast"/>
        </w:trPr>
        <w:tc>
          <w:tcPr>
            <w:tcW w:w="4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916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9900102030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921,9</w:t>
            </w:r>
          </w:p>
        </w:tc>
      </w:tr>
      <w:tr>
        <w:trPr>
          <w:trHeight w:val="1575" w:hRule="atLeast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9900102030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921,9</w:t>
            </w:r>
          </w:p>
        </w:tc>
      </w:tr>
      <w:tr>
        <w:trPr>
          <w:trHeight w:val="255" w:hRule="atLeast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7 059,4</w:t>
            </w:r>
          </w:p>
        </w:tc>
      </w:tr>
    </w:tbl>
    <w:p>
      <w:pPr>
        <w:pStyle w:val="Normal"/>
        <w:ind w:firstLine="567" w:left="-567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Cs/>
        </w:rPr>
        <w:t>3)в статье 4 в подпункте 2 приложение 4 изложить в следующей редакции: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  <w:t>Распределение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бюджетных ассигнований бюджета Байряки-Тамакского сельского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2026 год</w:t>
      </w:r>
    </w:p>
    <w:p>
      <w:pPr>
        <w:pStyle w:val="Normal"/>
        <w:jc w:val="right"/>
        <w:rPr/>
      </w:pPr>
      <w:r>
        <w:rPr/>
        <w:t>тыс.руб.</w:t>
      </w:r>
    </w:p>
    <w:tbl>
      <w:tblPr>
        <w:tblW w:w="1045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31"/>
        <w:gridCol w:w="835"/>
        <w:gridCol w:w="1200"/>
        <w:gridCol w:w="1428"/>
        <w:gridCol w:w="628"/>
        <w:gridCol w:w="1528"/>
      </w:tblGrid>
      <w:tr>
        <w:trPr>
          <w:trHeight w:val="420" w:hRule="atLeast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Ассигнования 2026</w:t>
            </w:r>
          </w:p>
        </w:tc>
      </w:tr>
      <w:tr>
        <w:trPr>
          <w:trHeight w:val="450" w:hRule="atLeast"/>
        </w:trPr>
        <w:tc>
          <w:tcPr>
            <w:tcW w:w="4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1 985,6</w:t>
            </w:r>
          </w:p>
        </w:tc>
      </w:tr>
      <w:tr>
        <w:trPr>
          <w:trHeight w:val="900" w:hRule="atLeast"/>
        </w:trPr>
        <w:tc>
          <w:tcPr>
            <w:tcW w:w="4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921,9</w:t>
            </w:r>
          </w:p>
        </w:tc>
      </w:tr>
      <w:tr>
        <w:trPr>
          <w:trHeight w:val="450" w:hRule="atLeast"/>
        </w:trPr>
        <w:tc>
          <w:tcPr>
            <w:tcW w:w="4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921,9</w:t>
            </w:r>
          </w:p>
        </w:tc>
      </w:tr>
      <w:tr>
        <w:trPr>
          <w:trHeight w:val="255" w:hRule="atLeast"/>
        </w:trPr>
        <w:tc>
          <w:tcPr>
            <w:tcW w:w="4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921,9</w:t>
            </w:r>
          </w:p>
        </w:tc>
      </w:tr>
      <w:tr>
        <w:trPr>
          <w:trHeight w:val="268" w:hRule="atLeast"/>
        </w:trPr>
        <w:tc>
          <w:tcPr>
            <w:tcW w:w="4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9900102030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921,9</w:t>
            </w:r>
          </w:p>
        </w:tc>
      </w:tr>
      <w:tr>
        <w:trPr>
          <w:trHeight w:val="1168" w:hRule="atLeast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9900102030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921,9</w:t>
            </w:r>
          </w:p>
        </w:tc>
      </w:tr>
      <w:tr>
        <w:trPr>
          <w:trHeight w:val="888" w:hRule="atLeast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1 035,1</w:t>
            </w:r>
          </w:p>
        </w:tc>
      </w:tr>
      <w:tr>
        <w:trPr>
          <w:trHeight w:val="450" w:hRule="atLeast"/>
        </w:trPr>
        <w:tc>
          <w:tcPr>
            <w:tcW w:w="4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1 035,1</w:t>
            </w:r>
          </w:p>
        </w:tc>
      </w:tr>
      <w:tr>
        <w:trPr>
          <w:trHeight w:val="255" w:hRule="atLeast"/>
        </w:trPr>
        <w:tc>
          <w:tcPr>
            <w:tcW w:w="4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1 035,1</w:t>
            </w:r>
          </w:p>
        </w:tc>
      </w:tr>
      <w:tr>
        <w:trPr>
          <w:trHeight w:val="255" w:hRule="atLeast"/>
        </w:trPr>
        <w:tc>
          <w:tcPr>
            <w:tcW w:w="4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1 035,1</w:t>
            </w:r>
          </w:p>
        </w:tc>
      </w:tr>
      <w:tr>
        <w:trPr>
          <w:trHeight w:val="563" w:hRule="atLeast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662,1</w:t>
            </w:r>
          </w:p>
        </w:tc>
      </w:tr>
      <w:tr>
        <w:trPr>
          <w:trHeight w:val="675" w:hRule="atLeast"/>
        </w:trPr>
        <w:tc>
          <w:tcPr>
            <w:tcW w:w="4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371,0</w:t>
            </w:r>
          </w:p>
        </w:tc>
      </w:tr>
      <w:tr>
        <w:trPr>
          <w:trHeight w:val="255" w:hRule="atLeast"/>
        </w:trPr>
        <w:tc>
          <w:tcPr>
            <w:tcW w:w="4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>
        <w:trPr>
          <w:trHeight w:val="450" w:hRule="atLeast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28,7</w:t>
            </w:r>
          </w:p>
        </w:tc>
      </w:tr>
      <w:tr>
        <w:trPr>
          <w:trHeight w:val="450" w:hRule="atLeast"/>
        </w:trPr>
        <w:tc>
          <w:tcPr>
            <w:tcW w:w="4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28,7</w:t>
            </w:r>
          </w:p>
        </w:tc>
      </w:tr>
      <w:tr>
        <w:trPr>
          <w:trHeight w:val="255" w:hRule="atLeast"/>
        </w:trPr>
        <w:tc>
          <w:tcPr>
            <w:tcW w:w="4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28,7</w:t>
            </w:r>
          </w:p>
        </w:tc>
      </w:tr>
      <w:tr>
        <w:trPr>
          <w:trHeight w:val="450" w:hRule="atLeast"/>
        </w:trPr>
        <w:tc>
          <w:tcPr>
            <w:tcW w:w="4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14,5</w:t>
            </w:r>
          </w:p>
        </w:tc>
      </w:tr>
      <w:tr>
        <w:trPr>
          <w:trHeight w:val="675" w:hRule="atLeast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</w:t>
            </w:r>
          </w:p>
        </w:tc>
      </w:tr>
      <w:tr>
        <w:trPr>
          <w:trHeight w:val="900" w:hRule="atLeast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5,9</w:t>
            </w:r>
          </w:p>
        </w:tc>
      </w:tr>
      <w:tr>
        <w:trPr>
          <w:trHeight w:val="675" w:hRule="atLeast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9900192410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</w:t>
            </w:r>
          </w:p>
        </w:tc>
      </w:tr>
      <w:tr>
        <w:trPr>
          <w:trHeight w:val="450" w:hRule="atLeast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9900197080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8,3</w:t>
            </w:r>
          </w:p>
        </w:tc>
      </w:tr>
      <w:tr>
        <w:trPr>
          <w:trHeight w:val="675" w:hRule="atLeast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9900197080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>
        <w:trPr>
          <w:trHeight w:val="255" w:hRule="atLeast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4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200,0</w:t>
            </w:r>
          </w:p>
        </w:tc>
      </w:tr>
      <w:tr>
        <w:trPr>
          <w:trHeight w:val="450" w:hRule="atLeast"/>
        </w:trPr>
        <w:tc>
          <w:tcPr>
            <w:tcW w:w="4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</w:t>
            </w:r>
            <w:bookmarkStart w:id="2" w:name="_GoBack"/>
            <w:r>
              <w:rPr>
                <w:bCs/>
                <w:sz w:val="22"/>
                <w:szCs w:val="22"/>
              </w:rPr>
              <w:t>а</w:t>
            </w:r>
            <w:bookmarkEnd w:id="2"/>
            <w:r>
              <w:rPr>
                <w:bCs/>
                <w:sz w:val="22"/>
                <w:szCs w:val="22"/>
              </w:rPr>
              <w:t>правления расходов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4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200,0</w:t>
            </w:r>
          </w:p>
        </w:tc>
      </w:tr>
      <w:tr>
        <w:trPr>
          <w:trHeight w:val="1125" w:hRule="atLeast"/>
        </w:trPr>
        <w:tc>
          <w:tcPr>
            <w:tcW w:w="4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200,0</w:t>
            </w:r>
          </w:p>
        </w:tc>
      </w:tr>
      <w:tr>
        <w:trPr>
          <w:trHeight w:val="1575" w:hRule="atLeast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183,4</w:t>
            </w:r>
          </w:p>
        </w:tc>
      </w:tr>
      <w:tr>
        <w:trPr>
          <w:trHeight w:val="675" w:hRule="atLeast"/>
        </w:trPr>
        <w:tc>
          <w:tcPr>
            <w:tcW w:w="4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</w:tr>
      <w:tr>
        <w:trPr>
          <w:trHeight w:val="255" w:hRule="atLeast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67,6</w:t>
            </w:r>
          </w:p>
        </w:tc>
      </w:tr>
      <w:tr>
        <w:trPr>
          <w:trHeight w:val="450" w:hRule="atLeast"/>
        </w:trPr>
        <w:tc>
          <w:tcPr>
            <w:tcW w:w="4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67,6</w:t>
            </w:r>
          </w:p>
        </w:tc>
      </w:tr>
      <w:tr>
        <w:trPr>
          <w:trHeight w:val="450" w:hRule="atLeast"/>
        </w:trPr>
        <w:tc>
          <w:tcPr>
            <w:tcW w:w="4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67,6</w:t>
            </w:r>
          </w:p>
        </w:tc>
      </w:tr>
      <w:tr>
        <w:trPr>
          <w:trHeight w:val="255" w:hRule="atLeast"/>
        </w:trPr>
        <w:tc>
          <w:tcPr>
            <w:tcW w:w="4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67,6</w:t>
            </w:r>
          </w:p>
        </w:tc>
      </w:tr>
      <w:tr>
        <w:trPr>
          <w:trHeight w:val="1125" w:hRule="atLeast"/>
        </w:trPr>
        <w:tc>
          <w:tcPr>
            <w:tcW w:w="4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67,6</w:t>
            </w:r>
          </w:p>
        </w:tc>
      </w:tr>
      <w:tr>
        <w:trPr>
          <w:trHeight w:val="675" w:hRule="atLeast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9900178020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67,6</w:t>
            </w:r>
          </w:p>
        </w:tc>
      </w:tr>
      <w:tr>
        <w:trPr>
          <w:trHeight w:val="450" w:hRule="atLeast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415,2</w:t>
            </w:r>
          </w:p>
        </w:tc>
      </w:tr>
      <w:tr>
        <w:trPr>
          <w:trHeight w:val="255" w:hRule="atLeast"/>
        </w:trPr>
        <w:tc>
          <w:tcPr>
            <w:tcW w:w="4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415,2</w:t>
            </w:r>
          </w:p>
        </w:tc>
      </w:tr>
      <w:tr>
        <w:trPr>
          <w:trHeight w:val="450" w:hRule="atLeast"/>
        </w:trPr>
        <w:tc>
          <w:tcPr>
            <w:tcW w:w="4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415,2</w:t>
            </w:r>
          </w:p>
        </w:tc>
      </w:tr>
      <w:tr>
        <w:trPr>
          <w:trHeight w:val="255" w:hRule="atLeast"/>
        </w:trPr>
        <w:tc>
          <w:tcPr>
            <w:tcW w:w="4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415,2</w:t>
            </w:r>
          </w:p>
        </w:tc>
      </w:tr>
      <w:tr>
        <w:trPr>
          <w:trHeight w:val="255" w:hRule="atLeast"/>
        </w:trPr>
        <w:tc>
          <w:tcPr>
            <w:tcW w:w="4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329,5</w:t>
            </w:r>
          </w:p>
        </w:tc>
      </w:tr>
      <w:tr>
        <w:trPr>
          <w:trHeight w:val="675" w:hRule="atLeast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9900178010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329,5</w:t>
            </w:r>
          </w:p>
        </w:tc>
      </w:tr>
      <w:tr>
        <w:trPr>
          <w:trHeight w:val="450" w:hRule="atLeast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3,0</w:t>
            </w:r>
          </w:p>
        </w:tc>
      </w:tr>
      <w:tr>
        <w:trPr>
          <w:trHeight w:val="675" w:hRule="atLeast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>
        <w:trPr>
          <w:trHeight w:val="675" w:hRule="atLeast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82,7</w:t>
            </w:r>
          </w:p>
        </w:tc>
      </w:tr>
      <w:tr>
        <w:trPr>
          <w:trHeight w:val="675" w:hRule="atLeast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</w:tr>
      <w:tr>
        <w:trPr>
          <w:trHeight w:val="255" w:hRule="atLeast"/>
        </w:trPr>
        <w:tc>
          <w:tcPr>
            <w:tcW w:w="4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4 391,0</w:t>
            </w:r>
          </w:p>
        </w:tc>
      </w:tr>
      <w:tr>
        <w:trPr>
          <w:trHeight w:val="255" w:hRule="atLeast"/>
        </w:trPr>
        <w:tc>
          <w:tcPr>
            <w:tcW w:w="4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4 391,0</w:t>
            </w:r>
          </w:p>
        </w:tc>
      </w:tr>
      <w:tr>
        <w:trPr>
          <w:trHeight w:val="292" w:hRule="atLeast"/>
        </w:trPr>
        <w:tc>
          <w:tcPr>
            <w:tcW w:w="4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4 391,0</w:t>
            </w:r>
          </w:p>
        </w:tc>
      </w:tr>
      <w:tr>
        <w:trPr>
          <w:trHeight w:val="186" w:hRule="atLeast"/>
        </w:trPr>
        <w:tc>
          <w:tcPr>
            <w:tcW w:w="4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4 391,0</w:t>
            </w:r>
          </w:p>
        </w:tc>
      </w:tr>
      <w:tr>
        <w:trPr>
          <w:trHeight w:val="450" w:hRule="atLeast"/>
        </w:trPr>
        <w:tc>
          <w:tcPr>
            <w:tcW w:w="4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9900102950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>
        <w:trPr>
          <w:trHeight w:val="1200" w:hRule="atLeast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Межбюджетные трасферы, передаваемые бюджетам муниципалоьных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9900125600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3 267,5</w:t>
            </w:r>
          </w:p>
        </w:tc>
      </w:tr>
      <w:tr>
        <w:trPr>
          <w:trHeight w:val="212" w:hRule="atLeast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9900125600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3 267,5</w:t>
            </w:r>
          </w:p>
        </w:tc>
      </w:tr>
      <w:tr>
        <w:trPr>
          <w:trHeight w:val="450" w:hRule="atLeast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1 118,5</w:t>
            </w:r>
          </w:p>
        </w:tc>
      </w:tr>
      <w:tr>
        <w:trPr>
          <w:trHeight w:val="675" w:hRule="atLeast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9900144091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1 118,5</w:t>
            </w:r>
          </w:p>
        </w:tc>
      </w:tr>
      <w:tr>
        <w:trPr>
          <w:trHeight w:val="255" w:hRule="atLeast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7 059,4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rPr>
          <w:bCs/>
        </w:rPr>
      </w:pPr>
      <w:r>
        <w:rPr>
          <w:bCs/>
        </w:rPr>
        <w:t>4)в подпункте 3 приложение 5 изложить в следующей редакции: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  <w:t>Распределение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бюджетных ассигнований бюджета Байряки-Тамаксого сельского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2026 год</w:t>
      </w:r>
    </w:p>
    <w:p>
      <w:pPr>
        <w:pStyle w:val="Normal"/>
        <w:jc w:val="right"/>
        <w:rPr/>
      </w:pPr>
      <w:r>
        <w:rPr/>
        <w:t>тыс.руб.</w:t>
      </w:r>
    </w:p>
    <w:p>
      <w:pPr>
        <w:pStyle w:val="Normal"/>
        <w:jc w:val="right"/>
        <w:rPr>
          <w:lang w:val="en-US"/>
        </w:rPr>
      </w:pPr>
      <w:r>
        <w:rPr>
          <w:lang w:val="en-US"/>
        </w:rPr>
      </w:r>
    </w:p>
    <w:tbl>
      <w:tblPr>
        <w:tblW w:w="100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56"/>
        <w:gridCol w:w="1418"/>
        <w:gridCol w:w="851"/>
        <w:gridCol w:w="708"/>
        <w:gridCol w:w="708"/>
        <w:gridCol w:w="1418"/>
      </w:tblGrid>
      <w:tr>
        <w:trPr>
          <w:trHeight w:val="4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Ассигнования 2026</w:t>
            </w:r>
          </w:p>
        </w:tc>
      </w:tr>
      <w:tr>
        <w:trPr>
          <w:trHeight w:val="450" w:hRule="atLeast"/>
        </w:trPr>
        <w:tc>
          <w:tcPr>
            <w:tcW w:w="4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7 059,4</w:t>
            </w:r>
          </w:p>
        </w:tc>
      </w:tr>
      <w:tr>
        <w:trPr>
          <w:trHeight w:val="255" w:hRule="atLeast"/>
        </w:trPr>
        <w:tc>
          <w:tcPr>
            <w:tcW w:w="4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7 059,4</w:t>
            </w:r>
          </w:p>
        </w:tc>
      </w:tr>
      <w:tr>
        <w:trPr>
          <w:trHeight w:val="450" w:hRule="atLeast"/>
        </w:trPr>
        <w:tc>
          <w:tcPr>
            <w:tcW w:w="4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9900102030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921,9</w:t>
            </w:r>
          </w:p>
        </w:tc>
      </w:tr>
      <w:tr>
        <w:trPr>
          <w:trHeight w:val="1414" w:hRule="atLeast"/>
        </w:trPr>
        <w:tc>
          <w:tcPr>
            <w:tcW w:w="4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9900102030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921,9</w:t>
            </w:r>
          </w:p>
        </w:tc>
      </w:tr>
      <w:tr>
        <w:trPr>
          <w:trHeight w:val="90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9900102030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921,9</w:t>
            </w:r>
          </w:p>
        </w:tc>
      </w:tr>
      <w:tr>
        <w:trPr>
          <w:trHeight w:val="25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1 035,1</w:t>
            </w:r>
          </w:p>
        </w:tc>
      </w:tr>
      <w:tr>
        <w:trPr>
          <w:trHeight w:val="1238" w:hRule="atLeast"/>
        </w:trPr>
        <w:tc>
          <w:tcPr>
            <w:tcW w:w="4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662,1</w:t>
            </w:r>
          </w:p>
        </w:tc>
      </w:tr>
      <w:tr>
        <w:trPr>
          <w:trHeight w:val="944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662,1</w:t>
            </w:r>
          </w:p>
        </w:tc>
      </w:tr>
      <w:tr>
        <w:trPr>
          <w:trHeight w:val="67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371,0</w:t>
            </w:r>
          </w:p>
        </w:tc>
      </w:tr>
      <w:tr>
        <w:trPr>
          <w:trHeight w:val="798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371,0</w:t>
            </w:r>
          </w:p>
        </w:tc>
      </w:tr>
      <w:tr>
        <w:trPr>
          <w:trHeight w:val="25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2,0</w:t>
            </w:r>
          </w:p>
        </w:tc>
      </w:tr>
      <w:tr>
        <w:trPr>
          <w:trHeight w:val="1073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>
        <w:trPr>
          <w:trHeight w:val="45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9900102950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4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9900102950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>
        <w:trPr>
          <w:trHeight w:val="106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Межбюджетные трасферы, передаваемые бюджетам муниципалоьных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9900125600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3 267,5</w:t>
            </w:r>
          </w:p>
        </w:tc>
      </w:tr>
      <w:tr>
        <w:trPr>
          <w:trHeight w:val="255" w:hRule="atLeast"/>
        </w:trPr>
        <w:tc>
          <w:tcPr>
            <w:tcW w:w="4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9900125600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3 267,5</w:t>
            </w:r>
          </w:p>
        </w:tc>
      </w:tr>
      <w:tr>
        <w:trPr>
          <w:trHeight w:val="25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9900125600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3 267,5</w:t>
            </w:r>
          </w:p>
        </w:tc>
      </w:tr>
      <w:tr>
        <w:trPr>
          <w:trHeight w:val="45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1 118,5</w:t>
            </w:r>
          </w:p>
        </w:tc>
      </w:tr>
      <w:tr>
        <w:trPr>
          <w:trHeight w:val="675" w:hRule="atLeast"/>
        </w:trPr>
        <w:tc>
          <w:tcPr>
            <w:tcW w:w="4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1 118,5</w:t>
            </w:r>
          </w:p>
        </w:tc>
      </w:tr>
      <w:tr>
        <w:trPr>
          <w:trHeight w:val="25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9900144091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1 118,5</w:t>
            </w:r>
          </w:p>
        </w:tc>
      </w:tr>
      <w:tr>
        <w:trPr>
          <w:trHeight w:val="112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200,0</w:t>
            </w:r>
          </w:p>
        </w:tc>
      </w:tr>
      <w:tr>
        <w:trPr>
          <w:trHeight w:val="1194" w:hRule="atLeast"/>
        </w:trPr>
        <w:tc>
          <w:tcPr>
            <w:tcW w:w="4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183,4</w:t>
            </w:r>
          </w:p>
        </w:tc>
      </w:tr>
      <w:tr>
        <w:trPr>
          <w:trHeight w:val="45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183,4</w:t>
            </w:r>
          </w:p>
        </w:tc>
      </w:tr>
      <w:tr>
        <w:trPr>
          <w:trHeight w:val="67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16,6</w:t>
            </w:r>
          </w:p>
        </w:tc>
      </w:tr>
      <w:tr>
        <w:trPr>
          <w:trHeight w:val="45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</w:tr>
      <w:tr>
        <w:trPr>
          <w:trHeight w:val="25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329,5</w:t>
            </w:r>
          </w:p>
        </w:tc>
      </w:tr>
      <w:tr>
        <w:trPr>
          <w:trHeight w:val="675" w:hRule="atLeast"/>
        </w:trPr>
        <w:tc>
          <w:tcPr>
            <w:tcW w:w="4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329,5</w:t>
            </w:r>
          </w:p>
        </w:tc>
      </w:tr>
      <w:tr>
        <w:trPr>
          <w:trHeight w:val="25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9900178010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329,5</w:t>
            </w:r>
          </w:p>
        </w:tc>
      </w:tr>
      <w:tr>
        <w:trPr>
          <w:trHeight w:val="89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67,6</w:t>
            </w:r>
          </w:p>
        </w:tc>
      </w:tr>
      <w:tr>
        <w:trPr>
          <w:trHeight w:val="675" w:hRule="atLeast"/>
        </w:trPr>
        <w:tc>
          <w:tcPr>
            <w:tcW w:w="4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67,6</w:t>
            </w:r>
          </w:p>
        </w:tc>
      </w:tr>
      <w:tr>
        <w:trPr>
          <w:trHeight w:val="45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9900178020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67,6</w:t>
            </w:r>
          </w:p>
        </w:tc>
      </w:tr>
      <w:tr>
        <w:trPr>
          <w:trHeight w:val="45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3,0</w:t>
            </w:r>
          </w:p>
        </w:tc>
      </w:tr>
      <w:tr>
        <w:trPr>
          <w:trHeight w:val="675" w:hRule="atLeast"/>
        </w:trPr>
        <w:tc>
          <w:tcPr>
            <w:tcW w:w="4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3,0</w:t>
            </w:r>
          </w:p>
        </w:tc>
      </w:tr>
      <w:tr>
        <w:trPr>
          <w:trHeight w:val="25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>
        <w:trPr>
          <w:trHeight w:val="67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82,7</w:t>
            </w:r>
          </w:p>
        </w:tc>
      </w:tr>
      <w:tr>
        <w:trPr>
          <w:trHeight w:val="675" w:hRule="atLeast"/>
        </w:trPr>
        <w:tc>
          <w:tcPr>
            <w:tcW w:w="4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77,7</w:t>
            </w:r>
          </w:p>
        </w:tc>
      </w:tr>
      <w:tr>
        <w:trPr>
          <w:trHeight w:val="25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</w:tr>
      <w:tr>
        <w:trPr>
          <w:trHeight w:val="25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>
        <w:trPr>
          <w:trHeight w:val="45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14,5</w:t>
            </w:r>
          </w:p>
        </w:tc>
      </w:tr>
      <w:tr>
        <w:trPr>
          <w:trHeight w:val="675" w:hRule="atLeast"/>
        </w:trPr>
        <w:tc>
          <w:tcPr>
            <w:tcW w:w="4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14,5</w:t>
            </w:r>
          </w:p>
        </w:tc>
      </w:tr>
      <w:tr>
        <w:trPr>
          <w:trHeight w:val="45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</w:t>
            </w:r>
          </w:p>
        </w:tc>
      </w:tr>
      <w:tr>
        <w:trPr>
          <w:trHeight w:val="90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5,9</w:t>
            </w:r>
          </w:p>
        </w:tc>
      </w:tr>
      <w:tr>
        <w:trPr>
          <w:trHeight w:val="675" w:hRule="atLeast"/>
        </w:trPr>
        <w:tc>
          <w:tcPr>
            <w:tcW w:w="4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5,9</w:t>
            </w:r>
          </w:p>
        </w:tc>
      </w:tr>
      <w:tr>
        <w:trPr>
          <w:trHeight w:val="45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9900192410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</w:t>
            </w:r>
          </w:p>
        </w:tc>
      </w:tr>
      <w:tr>
        <w:trPr>
          <w:trHeight w:val="45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9900197080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8,3</w:t>
            </w:r>
          </w:p>
        </w:tc>
      </w:tr>
      <w:tr>
        <w:trPr>
          <w:trHeight w:val="675" w:hRule="atLeast"/>
        </w:trPr>
        <w:tc>
          <w:tcPr>
            <w:tcW w:w="4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9900197080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8,3</w:t>
            </w:r>
          </w:p>
        </w:tc>
      </w:tr>
      <w:tr>
        <w:trPr>
          <w:trHeight w:val="45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9900197080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>
        <w:trPr>
          <w:trHeight w:val="25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7 059,4</w:t>
            </w:r>
          </w:p>
        </w:tc>
      </w:tr>
    </w:tbl>
    <w:p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Статья 2.</w:t>
      </w:r>
    </w:p>
    <w:p>
      <w:pPr>
        <w:pStyle w:val="Title"/>
        <w:jc w:val="left"/>
        <w:rPr/>
      </w:pPr>
      <w:r>
        <w:rPr>
          <w:sz w:val="24"/>
          <w:szCs w:val="24"/>
        </w:rPr>
        <w:t>Настоящее решение вступает в силу со дня его официального обнародования и распространяется на правоотношения, возникшие с1 января 2026 года.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Глав Байряки-Тамакского</w:t>
      </w:r>
    </w:p>
    <w:p>
      <w:pPr>
        <w:pStyle w:val="Normal"/>
        <w:rPr>
          <w:szCs w:val="28"/>
        </w:rPr>
      </w:pPr>
      <w:r>
        <w:rPr/>
        <w:t>сельского поселения                                                                                             З.М.Аглиева</w:t>
      </w:r>
    </w:p>
    <w:p>
      <w:pPr>
        <w:pStyle w:val="Normal"/>
        <w:jc w:val="right"/>
        <w:rPr>
          <w:szCs w:val="28"/>
        </w:rPr>
      </w:pPr>
      <w:r>
        <w:rPr>
          <w:szCs w:val="28"/>
        </w:rPr>
      </w:r>
    </w:p>
    <w:p>
      <w:pPr>
        <w:pStyle w:val="Normal"/>
        <w:jc w:val="right"/>
        <w:rPr>
          <w:szCs w:val="28"/>
        </w:rPr>
      </w:pPr>
      <w:r>
        <w:rPr>
          <w:szCs w:val="28"/>
        </w:rPr>
      </w:r>
    </w:p>
    <w:p>
      <w:pPr>
        <w:pStyle w:val="Normal"/>
        <w:jc w:val="right"/>
        <w:rPr>
          <w:szCs w:val="28"/>
        </w:rPr>
      </w:pPr>
      <w:r>
        <w:rPr>
          <w:szCs w:val="28"/>
        </w:rPr>
      </w:r>
    </w:p>
    <w:sectPr>
      <w:type w:val="nextPage"/>
      <w:pgSz w:w="11906" w:h="16838"/>
      <w:pgMar w:left="851" w:right="70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swiss"/>
    <w:pitch w:val="default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eastAsia="Times New Roman" w:cs="Times New Roman"/>
      </w:rPr>
    </w:lvl>
    <w:lvl w:ilvl="1">
      <w:start w:val="1"/>
      <w:pStyle w:val="Heading2"/>
      <w:numFmt w:val="lowerLetter"/>
      <w:lvlText w:val="%2."/>
      <w:lvlJc w:val="left"/>
      <w:pPr>
        <w:tabs>
          <w:tab w:val="num" w:pos="0"/>
        </w:tabs>
        <w:ind w:left="124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6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8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0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2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4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6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85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2"/>
  <w:embedSystemFonts/>
  <w:defaultTabStop w:val="708"/>
  <w:autoHyphenation w:val="true"/>
  <w:doNotHyphenateCaps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943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43032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"/>
    <w:qFormat/>
    <w:rsid w:val="00894ccc"/>
    <w:pPr>
      <w:keepNext w:val="true"/>
      <w:numPr>
        <w:ilvl w:val="1"/>
        <w:numId w:val="1"/>
      </w:numPr>
      <w:suppressAutoHyphens w:val="true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eastAsia="zh-CN"/>
    </w:rPr>
  </w:style>
  <w:style w:type="paragraph" w:styleId="Heading3">
    <w:name w:val="heading 3"/>
    <w:basedOn w:val="Normal"/>
    <w:next w:val="Normal"/>
    <w:link w:val="3"/>
    <w:qFormat/>
    <w:rsid w:val="00f9436d"/>
    <w:pPr>
      <w:keepNext w:val="true"/>
      <w:jc w:val="both"/>
      <w:outlineLvl w:val="2"/>
    </w:pPr>
    <w:rPr/>
  </w:style>
  <w:style w:type="paragraph" w:styleId="Heading4">
    <w:name w:val="heading 4"/>
    <w:basedOn w:val="Normal"/>
    <w:next w:val="Normal"/>
    <w:link w:val="4"/>
    <w:qFormat/>
    <w:rsid w:val="00f9436d"/>
    <w:pPr>
      <w:keepNext w:val="true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link w:val="5"/>
    <w:qFormat/>
    <w:rsid w:val="00f9436d"/>
    <w:pPr>
      <w:keepNext w:val="true"/>
      <w:jc w:val="center"/>
      <w:outlineLvl w:val="4"/>
    </w:pPr>
    <w:rPr/>
  </w:style>
  <w:style w:type="paragraph" w:styleId="Heading6">
    <w:name w:val="heading 6"/>
    <w:basedOn w:val="Normal"/>
    <w:next w:val="Normal"/>
    <w:link w:val="6"/>
    <w:qFormat/>
    <w:rsid w:val="00f9436d"/>
    <w:pPr>
      <w:keepNext w:val="true"/>
      <w:outlineLvl w:val="5"/>
    </w:pPr>
    <w:rPr>
      <w:b/>
      <w:bCs/>
    </w:rPr>
  </w:style>
  <w:style w:type="paragraph" w:styleId="Heading9">
    <w:name w:val="heading 9"/>
    <w:basedOn w:val="Normal"/>
    <w:next w:val="Normal"/>
    <w:link w:val="9"/>
    <w:qFormat/>
    <w:rsid w:val="00f9436d"/>
    <w:pPr>
      <w:keepNext w:val="true"/>
      <w:ind w:hanging="34" w:left="34"/>
      <w:jc w:val="center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043032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3" w:customStyle="1">
    <w:name w:val="Заголовок 3 Знак"/>
    <w:basedOn w:val="DefaultParagraphFont"/>
    <w:qFormat/>
    <w:rsid w:val="00f9436d"/>
    <w:rPr>
      <w:rFonts w:ascii="Cambria" w:hAnsi="Cambria" w:eastAsia="Times New Roman" w:cs="Times New Roman"/>
      <w:b/>
      <w:bCs/>
      <w:sz w:val="26"/>
      <w:szCs w:val="26"/>
    </w:rPr>
  </w:style>
  <w:style w:type="character" w:styleId="4" w:customStyle="1">
    <w:name w:val="Заголовок 4 Знак"/>
    <w:basedOn w:val="DefaultParagraphFont"/>
    <w:qFormat/>
    <w:rsid w:val="00f9436d"/>
    <w:rPr>
      <w:rFonts w:ascii="Calibri" w:hAnsi="Calibri" w:eastAsia="Times New Roman" w:cs="Times New Roman"/>
      <w:b/>
      <w:bCs/>
      <w:sz w:val="28"/>
      <w:szCs w:val="28"/>
    </w:rPr>
  </w:style>
  <w:style w:type="character" w:styleId="5" w:customStyle="1">
    <w:name w:val="Заголовок 5 Знак"/>
    <w:basedOn w:val="DefaultParagraphFont"/>
    <w:qFormat/>
    <w:rsid w:val="00f9436d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6" w:customStyle="1">
    <w:name w:val="Заголовок 6 Знак"/>
    <w:basedOn w:val="DefaultParagraphFont"/>
    <w:qFormat/>
    <w:rsid w:val="00f9436d"/>
    <w:rPr>
      <w:rFonts w:ascii="Calibri" w:hAnsi="Calibri" w:eastAsia="Times New Roman" w:cs="Times New Roman"/>
      <w:b/>
      <w:bCs/>
    </w:rPr>
  </w:style>
  <w:style w:type="character" w:styleId="9" w:customStyle="1">
    <w:name w:val="Заголовок 9 Знак"/>
    <w:basedOn w:val="DefaultParagraphFont"/>
    <w:qFormat/>
    <w:rsid w:val="00f9436d"/>
    <w:rPr>
      <w:rFonts w:ascii="Cambria" w:hAnsi="Cambria" w:eastAsia="Times New Roman" w:cs="Times New Roman"/>
    </w:rPr>
  </w:style>
  <w:style w:type="character" w:styleId="Style7" w:customStyle="1">
    <w:name w:val="Заголовок Знак"/>
    <w:basedOn w:val="DefaultParagraphFont"/>
    <w:qFormat/>
    <w:rsid w:val="00f9436d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8" w:customStyle="1">
    <w:name w:val="Нижний колонтитул Знак"/>
    <w:basedOn w:val="DefaultParagraphFont"/>
    <w:semiHidden/>
    <w:qFormat/>
    <w:rsid w:val="00043032"/>
    <w:rPr>
      <w:sz w:val="24"/>
      <w:szCs w:val="24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482428"/>
    <w:rPr>
      <w:rFonts w:ascii="Tahoma" w:hAnsi="Tahoma" w:cs="Tahoma"/>
      <w:sz w:val="16"/>
      <w:szCs w:val="16"/>
    </w:rPr>
  </w:style>
  <w:style w:type="character" w:styleId="Style10" w:customStyle="1">
    <w:name w:val="Основной текст с отступом Знак"/>
    <w:basedOn w:val="DefaultParagraphFont"/>
    <w:qFormat/>
    <w:rsid w:val="00961495"/>
    <w:rPr>
      <w:sz w:val="24"/>
      <w:szCs w:val="24"/>
    </w:rPr>
  </w:style>
  <w:style w:type="character" w:styleId="2" w:customStyle="1">
    <w:name w:val="Заголовок 2 Знак"/>
    <w:basedOn w:val="DefaultParagraphFont"/>
    <w:qFormat/>
    <w:rsid w:val="00894ccc"/>
    <w:rPr>
      <w:rFonts w:ascii="Arial" w:hAnsi="Arial" w:cs="Arial"/>
      <w:b/>
      <w:bCs/>
      <w:sz w:val="22"/>
      <w:szCs w:val="22"/>
      <w:lang w:eastAsia="zh-CN"/>
    </w:rPr>
  </w:style>
  <w:style w:type="character" w:styleId="Style11" w:customStyle="1">
    <w:name w:val="Название Знак"/>
    <w:qFormat/>
    <w:rsid w:val="00cb44d6"/>
    <w:rPr>
      <w:sz w:val="28"/>
      <w:szCs w:val="24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link w:val="Style7"/>
    <w:qFormat/>
    <w:rsid w:val="00f9436d"/>
    <w:pPr>
      <w:jc w:val="center"/>
    </w:pPr>
    <w:rPr>
      <w:sz w:val="28"/>
      <w:szCs w:val="28"/>
    </w:rPr>
  </w:style>
  <w:style w:type="paragraph" w:styleId="ConsNormal" w:customStyle="1">
    <w:name w:val="ConsNormal"/>
    <w:qFormat/>
    <w:rsid w:val="00f9436d"/>
    <w:pPr>
      <w:widowControl/>
      <w:bidi w:val="0"/>
      <w:spacing w:before="0" w:after="0"/>
      <w:ind w:firstLine="720" w:right="19772"/>
      <w:jc w:val="left"/>
    </w:pPr>
    <w:rPr>
      <w:rFonts w:ascii="Arial" w:hAnsi="Arial" w:cs="Arial" w:eastAsia="Times New Roman"/>
      <w:color w:val="auto"/>
      <w:kern w:val="0"/>
      <w:sz w:val="22"/>
      <w:szCs w:val="22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8"/>
    <w:semiHidden/>
    <w:rsid w:val="0004303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482428"/>
    <w:pPr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Style10"/>
    <w:rsid w:val="00961495"/>
    <w:pPr>
      <w:ind w:left="5400"/>
    </w:pPr>
    <w:rPr/>
  </w:style>
  <w:style w:type="paragraph" w:styleId="ListParagraph">
    <w:name w:val="List Paragraph"/>
    <w:basedOn w:val="Normal"/>
    <w:uiPriority w:val="34"/>
    <w:qFormat/>
    <w:rsid w:val="00d062fc"/>
    <w:pPr>
      <w:spacing w:before="0" w:after="0"/>
      <w:ind w:left="720"/>
      <w:contextualSpacing/>
    </w:pPr>
    <w:rPr/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0558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D1192-28F1-4947-B575-2CC1FEEC1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4677</TotalTime>
  <Application>LibreOffice/24.8.4.2$Linux_X86_64 LibreOffice_project/480$Build-2</Application>
  <AppVersion>15.0000</AppVersion>
  <Pages>10</Pages>
  <Words>2536</Words>
  <Characters>16821</Characters>
  <CharactersWithSpaces>18630</CharactersWithSpaces>
  <Paragraphs>1008</Paragraphs>
  <Company>MINFIN 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2009-03-17T11:18:00Z</dcterms:created>
  <dc:creator>RAIFO</dc:creator>
  <dc:description/>
  <dc:language>ru-RU</dc:language>
  <cp:lastModifiedBy/>
  <cp:lastPrinted>2022-07-20T12:23:00Z</cp:lastPrinted>
  <dcterms:modified xsi:type="dcterms:W3CDTF">2026-04-15T07:55:32Z</dcterms:modified>
  <cp:revision>146</cp:revision>
  <dc:subject/>
  <dc:title>Поступление доходов в консолидированный бюджет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