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jc w:val="center"/>
        <w:rPr/>
      </w:pPr>
      <w:r>
        <w:rPr>
          <w:rFonts w:ascii="Tinos" w:hAnsi="Tinos"/>
          <w:sz w:val="28"/>
          <w:szCs w:val="20"/>
          <w:lang w:eastAsia="zh-CN"/>
        </w:rPr>
        <w:t xml:space="preserve">Об утверждении 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Административного </w:t>
      </w:r>
      <w:r>
        <w:rPr>
          <w:rFonts w:eastAsia="DengXian"/>
          <w:sz w:val="28"/>
          <w:szCs w:val="28"/>
          <w:shd w:fill="FFFFFF" w:val="clear"/>
          <w:lang w:eastAsia="zh-CN"/>
        </w:rPr>
        <w:t>р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егламента предоставления муниципальной услуги </w:t>
      </w:r>
      <w:r>
        <w:rPr>
          <w:rFonts w:eastAsia="Calibri"/>
          <w:sz w:val="28"/>
          <w:szCs w:val="20"/>
          <w:shd w:fill="FFFFFF" w:val="clear"/>
          <w:lang w:eastAsia="zh-CN"/>
        </w:rPr>
        <w:t>по утверждению схемы расположения земельного участка или земельных участков на кадастровом плане территории</w:t>
      </w:r>
      <w:bookmarkStart w:id="0" w:name="_GoBack"/>
      <w:bookmarkEnd w:id="0"/>
    </w:p>
    <w:p>
      <w:pPr>
        <w:pStyle w:val="Normal"/>
        <w:widowControl w:val="false"/>
        <w:tabs>
          <w:tab w:val="clear" w:pos="708"/>
          <w:tab w:val="left" w:pos="4820" w:leader="none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fill="FFFFFF" w:val="clear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«Ютазинский муниципальный район Республики Татарстан», в связи с письмом Министерства экономики Республики Татарстан от 05.12.2025 г. № 05-51/8105, заключением Прокуратуры Ютазинского района Республики Татарстан от 29.01.2026 г. № 02-01-13/209 «О несоответствии законодательству проекта постановления Исполнительный комитет Ютазинского муниципального района Республики Татарстан «Об </w:t>
      </w:r>
      <w:r>
        <w:rPr>
          <w:rFonts w:eastAsia="Calibri" w:ascii="Tinos" w:hAnsi="Tinos"/>
          <w:sz w:val="28"/>
          <w:szCs w:val="20"/>
          <w:shd w:fill="FFFFFF" w:val="clear"/>
          <w:lang w:eastAsia="zh-CN"/>
        </w:rPr>
        <w:t xml:space="preserve">утверждении 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Административного </w:t>
      </w:r>
      <w:r>
        <w:rPr>
          <w:rFonts w:eastAsia="DengXian"/>
          <w:sz w:val="28"/>
          <w:szCs w:val="28"/>
          <w:shd w:fill="FFFFFF" w:val="clear"/>
          <w:lang w:eastAsia="zh-CN"/>
        </w:rPr>
        <w:t>р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егламента по предоставлению муниципальной услуги </w:t>
      </w:r>
      <w:r>
        <w:rPr>
          <w:rFonts w:eastAsia="Calibri"/>
          <w:sz w:val="28"/>
          <w:szCs w:val="20"/>
          <w:shd w:fill="FFFFFF" w:val="clear"/>
          <w:lang w:eastAsia="zh-CN"/>
        </w:rPr>
        <w:t>по утверждению схемы расположения земельного участка или земельных участков на кадастровом плане территории»,</w:t>
      </w:r>
      <w:r>
        <w:rPr>
          <w:rFonts w:eastAsia="Calibri"/>
          <w:sz w:val="28"/>
          <w:szCs w:val="28"/>
          <w:shd w:fill="FFFFFF" w:val="clear"/>
        </w:rPr>
        <w:t xml:space="preserve"> Исполнительный комитет Ютазинского муниципального района Республики Татарстан п о с т а н о в л я е т: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567" w:right="-1"/>
        <w:contextualSpacing/>
        <w:jc w:val="both"/>
        <w:rPr/>
      </w:pP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1. Утвердить прилагаемый Административный регламент п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 xml:space="preserve">редоставления муниципальной услуги </w:t>
      </w:r>
      <w:r>
        <w:rPr>
          <w:rFonts w:eastAsia="Calibri"/>
          <w:sz w:val="28"/>
          <w:szCs w:val="20"/>
          <w:shd w:fill="FFFFFF" w:val="clear"/>
          <w:lang w:eastAsia="zh-CN"/>
        </w:rPr>
        <w:t>по утверждению схемы расположения земельного участка или земельных участков на кадастровом плане территории</w:t>
      </w:r>
      <w:r>
        <w:rPr>
          <w:rFonts w:eastAsia="Calibri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b/>
          <w:bCs/>
        </w:rPr>
      </w:pPr>
      <w:r>
        <w:rPr>
          <w:rFonts w:eastAsia="Calibri"/>
          <w:sz w:val="28"/>
          <w:szCs w:val="28"/>
          <w:shd w:fill="FFFFFF" w:val="clear"/>
          <w:lang w:eastAsia="zh-CN"/>
        </w:rPr>
        <w:t xml:space="preserve">    </w:t>
      </w:r>
      <w:r>
        <w:rPr>
          <w:rFonts w:eastAsia="Calibri"/>
          <w:sz w:val="28"/>
          <w:szCs w:val="28"/>
          <w:shd w:fill="FFFFFF" w:val="clear"/>
          <w:lang w:eastAsia="zh-CN"/>
        </w:rPr>
        <w:t xml:space="preserve">2. </w:t>
      </w:r>
      <w:r>
        <w:rPr>
          <w:rFonts w:eastAsia="Calibri" w:ascii="Tinos" w:hAnsi="Tinos"/>
          <w:sz w:val="28"/>
          <w:szCs w:val="28"/>
          <w:shd w:fill="FFFFFF" w:val="clear"/>
          <w:lang w:eastAsia="zh-CN"/>
        </w:rPr>
        <w:t>Признать утратившим силу Постановления Исполнительного комитета Ютазинского муниципального района Республики Татарстан от 15.10.2025 № 1023 «Об утверждении Административного регламента по предоставлению муниципальной услуги по утверждению схемы расположения земельного участка или земельных участков на кадастровом плане территории».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567" w:right="-1"/>
        <w:contextualSpacing/>
        <w:jc w:val="both"/>
        <w:rPr/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567" w:right="-1"/>
        <w:contextualSpacing/>
        <w:jc w:val="both"/>
        <w:rPr/>
      </w:pPr>
      <w:r>
        <w:rPr>
          <w:rFonts w:eastAsia="Calibri"/>
          <w:sz w:val="28"/>
          <w:szCs w:val="28"/>
          <w:lang w:eastAsia="zh-CN"/>
        </w:rPr>
        <w:t>4.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567" w:right="-1"/>
        <w:contextualSpacing/>
        <w:jc w:val="both"/>
        <w:rPr/>
      </w:pPr>
      <w:r>
        <w:rPr>
          <w:rFonts w:eastAsia="Calibri"/>
          <w:sz w:val="28"/>
          <w:szCs w:val="28"/>
        </w:rPr>
        <w:t>5.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>
        <w:rPr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Исполнительного комитета   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Республики Татарстан                                                                      С.П. Самонина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 xml:space="preserve">Р.М. Якупов </w:t>
      </w:r>
    </w:p>
    <w:p>
      <w:pPr>
        <w:pStyle w:val="Normal"/>
        <w:jc w:val="both"/>
        <w:rPr>
          <w:shd w:fill="FFFFFF" w:val="clear"/>
        </w:rPr>
      </w:pPr>
      <w:r>
        <w:rPr>
          <w:rFonts w:ascii="Tinos" w:hAnsi="Tinos"/>
          <w:shd w:fill="FFFFFF" w:val="clear"/>
          <w:lang w:eastAsia="zh-CN"/>
        </w:rPr>
        <w:t>т. 2-42-05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ind w:hanging="0" w:left="5670" w:right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hanging="0" w:left="5670" w:right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к постановлению Исполнительного комитета Ютазинского муниципального района или городского округа Республики Татарстан </w:t>
      </w:r>
    </w:p>
    <w:p>
      <w:pPr>
        <w:pStyle w:val="Normal"/>
        <w:spacing w:lineRule="auto" w:line="240" w:before="0" w:after="0"/>
        <w:ind w:hanging="0" w:left="5670" w:right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от «___» ______ 2026 г. № ____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Административный регламент предоставления муниципальной услуги по </w:t>
        <w:br/>
        <w:t>утверждению схемы расположения земельного участка или земельных участков на кадастровом плане территории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>I. Общие положения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(далее – муниципальная услуга, Услуга). 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2. Получатели Услуги: физические (в том числе и индивидуальные предприниматели) и юридические лица </w:t>
      </w:r>
      <w:r>
        <w:rPr>
          <w:rFonts w:cs="Times New Roman CYR" w:ascii="Times New Roman CYR" w:hAnsi="Times New Roman CYR"/>
          <w:b w:val="false"/>
          <w:bCs w:val="false"/>
          <w:i w:val="false"/>
          <w:iCs w:val="false"/>
          <w:sz w:val="28"/>
          <w:szCs w:val="28"/>
        </w:rPr>
        <w:t>(далее - заявитель).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Наименование Услуги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4.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 Утверждение схемы расположения земельного участка или земельных участков на кадастровом плане территории.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cs="Courier New"/>
          <w:b w:val="false"/>
          <w:bCs w:val="false"/>
          <w:i w:val="false"/>
          <w:i w:val="false"/>
          <w:iCs w:val="false"/>
          <w:sz w:val="28"/>
          <w:szCs w:val="20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 </w:t>
      </w:r>
      <w:r>
        <w:rPr>
          <w:b w:val="false"/>
          <w:bCs w:val="false"/>
          <w:i w:val="false"/>
          <w:iCs w:val="false"/>
          <w:sz w:val="28"/>
          <w:szCs w:val="28"/>
        </w:rPr>
        <w:t>Наименование органа, предоставляющего Услугу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0"/>
        </w:rPr>
      </w:pPr>
      <w:r>
        <w:rPr>
          <w:b w:val="false"/>
          <w:bCs w:val="false"/>
          <w:i w:val="false"/>
          <w:iCs w:val="false"/>
          <w:sz w:val="28"/>
          <w:szCs w:val="20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5. Услугу предоставляет Исполнительный комитет Ютазинского муниципального района Республики Татарстан ( далее - Исполком), Палата имущественных и земельных отношений Ютазинского муниципального района.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Результат предоставления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6. При обращении заявителя за «Утверждением схемы расположения земельного участка на кадастровом плане территории» результатами Услуги являются: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решение об утверждении схемы расположения земельного участка на кадастровом плане территории (приложение № 5, 6);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решение об отказе в предоставлении муниципальной услуги (приложение № 7).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Результат предоставления услуги направляется по выбору заявителя способом, указанном в заявлении о предоставлении Услуги (Приложение № 8).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8.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cs="Courier New"/>
          <w:b w:val="false"/>
          <w:bCs w:val="false"/>
          <w:i w:val="false"/>
          <w:i w:val="false"/>
          <w:iCs w:val="false"/>
          <w:sz w:val="28"/>
          <w:szCs w:val="20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Срок предоставления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cs="Courier New"/>
          <w:b w:val="false"/>
          <w:bCs w:val="false"/>
          <w:i w:val="false"/>
          <w:i w:val="false"/>
          <w:iCs w:val="false"/>
          <w:sz w:val="28"/>
          <w:szCs w:val="20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10. Срок предоставления муниципальной услуги – 10 рабочих дней.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муниципальной услуги составляет не более 22 рабочих дней.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услуги, продлевается не более чем до 35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Исполнительный комитет уведомляет заявителя способом, указанным в заявлении (Приложение № 9).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11. 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12. Срок предоставления Услуги начинает исчисляться на следующий день после дня регистрации заявления.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13. Направление документа, являющегося результатом предоставления Услуги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 в форме электронного документа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, осуществляется в день оформления и регистрации результата предоставления Услуги. 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Выдача документа, являющегося результатом Услуги в Исполкоме и МФЦ, осуществляется в день обращения заявителя.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cs="Courier New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14.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непредставление документов установленных в Приложением № 3 к Регламенту;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представление документов в ненадлежащий орган;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15. Предоставление Услуги приостанавливается в случае, если на дату поступления в Исполком заявления на рассмотрении Исполкома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</w:r>
      <w:r>
        <w:rPr>
          <w:b w:val="false"/>
          <w:bCs w:val="false"/>
          <w:i w:val="false"/>
          <w:iCs w:val="false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16. Решение об отказе в предоставление Услуги принимает Исполком по следующим основаниям: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схема расположения земельного участка не соответствует по форме, формату или требованиям к ее подготовке;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 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уведомление Министерства лесного хозяйства Республики Татарстан об отказе в согласовании схемы расположения земельного участка;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17.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18. Взимание платы за предоставление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19.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20.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22.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23. При личном обращении в Исполком в день подачи заявления в двух экземплярах уполномоченным должностным лицом Исполком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24.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25.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26.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25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27.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28.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29. Показателями качества предоставления Услуги являются: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30.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31. Предоставление Услуги осуществляется в любом МФЦ</w:t>
      </w:r>
      <w:r>
        <w:rPr>
          <w:b w:val="false"/>
          <w:bCs w:val="false"/>
          <w:i w:val="false"/>
          <w:iCs w:val="false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32.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33. Информация о показателях доступности и качества предоставлении Услуги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35.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а) получить информацию о порядке и сроках предоставления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г) осуществить оценку качества предоставления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е) подать жалобу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с направлением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а также при личном приеме заявителя. 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36.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37.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38.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b w:val="false"/>
          <w:bCs w:val="false"/>
          <w:i w:val="false"/>
          <w:iCs w:val="false"/>
          <w:sz w:val="28"/>
          <w:szCs w:val="28"/>
          <w:lang w:val="en-US"/>
        </w:rPr>
        <w:t> 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 </w:t>
      </w:r>
      <w:r>
        <w:rPr>
          <w:b w:val="false"/>
          <w:bCs w:val="false"/>
          <w:i w:val="false"/>
          <w:iCs w:val="false"/>
          <w:sz w:val="28"/>
          <w:szCs w:val="28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41.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3) подготовка результата предоставления Услуги;</w:t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4) предоставление заявителю результата Услуги.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42.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информационный запрос «Сведения из Единого государственного реестра недвижимости 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 (сведения об основных характеристиках и зарегистрированных правах объекта недвижимости)</w:t>
      </w:r>
      <w:r>
        <w:rPr>
          <w:b w:val="false"/>
          <w:bCs w:val="false"/>
          <w:i w:val="false"/>
          <w:iCs w:val="false"/>
          <w:sz w:val="28"/>
          <w:szCs w:val="28"/>
        </w:rPr>
        <w:t>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43. Для получения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b w:val="false"/>
          <w:bCs w:val="false"/>
          <w:i w:val="false"/>
          <w:iCs w:val="false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>Сведения о факте выдачи и содержании доверенности</w:t>
      </w:r>
      <w:r>
        <w:rPr>
          <w:b w:val="false"/>
          <w:bCs w:val="false"/>
          <w:i w:val="false"/>
          <w:iCs w:val="false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Единая информационная система нотариата» </w:t>
      </w:r>
      <w:r>
        <w:rPr>
          <w:b w:val="false"/>
          <w:bCs w:val="false"/>
          <w:i w:val="false"/>
          <w:iCs w:val="false"/>
          <w:sz w:val="28"/>
          <w:szCs w:val="28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Сведения </w:t>
      </w:r>
      <w:r>
        <w:rPr>
          <w:b w:val="false"/>
          <w:bCs w:val="false"/>
          <w:i w:val="false"/>
          <w:iCs w:val="false"/>
          <w:sz w:val="28"/>
          <w:szCs w:val="28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» </w:t>
      </w:r>
      <w:r>
        <w:rPr>
          <w:b w:val="false"/>
          <w:bCs w:val="false"/>
          <w:i w:val="false"/>
          <w:iCs w:val="false"/>
          <w:sz w:val="28"/>
          <w:szCs w:val="28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Сведения </w:t>
      </w:r>
      <w:r>
        <w:rPr>
          <w:b w:val="false"/>
          <w:bCs w:val="false"/>
          <w:i w:val="false"/>
          <w:iCs w:val="false"/>
          <w:sz w:val="28"/>
          <w:szCs w:val="28"/>
        </w:rPr>
        <w:t>ведения о наличии строений на испрашиваемом земельном участке». Указанный информационный запрос реализуется посредством сервиса «Электронная похозяйственная книга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» </w:t>
      </w:r>
      <w:r>
        <w:rPr>
          <w:b w:val="false"/>
          <w:bCs w:val="false"/>
          <w:i w:val="false"/>
          <w:iCs w:val="false"/>
          <w:sz w:val="28"/>
          <w:szCs w:val="28"/>
        </w:rPr>
        <w:t>в срок не более 2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«Заключение о наличии или об отсутствии ограничений для предоставления земельного участка (в том числе о 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Управления (МКУ, Отдела) по архитектуре и градостроительству Исполкома</w:t>
      </w:r>
      <w:r>
        <w:rPr>
          <w:rFonts w:cs="Courier New"/>
          <w:b w:val="false"/>
          <w:bCs w:val="false"/>
          <w:i w:val="false"/>
          <w:iCs w:val="false"/>
          <w:sz w:val="28"/>
          <w:szCs w:val="20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>в срок не более 5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срок не более 5 рабочих дней;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5 рабочих дней;</w:t>
      </w:r>
    </w:p>
    <w:p>
      <w:pPr>
        <w:pStyle w:val="ConsPlusNonformat"/>
        <w:ind w:firstLine="709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br/>
        <w:t>IV.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44.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– </w:t>
      </w:r>
      <w:r>
        <w:rPr>
          <w:b w:val="false"/>
          <w:bCs w:val="false"/>
          <w:i w:val="false"/>
          <w:iCs w:val="false"/>
          <w:sz w:val="28"/>
          <w:szCs w:val="28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– </w:t>
      </w:r>
      <w:r>
        <w:rPr>
          <w:b w:val="false"/>
          <w:bCs w:val="false"/>
          <w:i w:val="false"/>
          <w:iCs w:val="false"/>
          <w:sz w:val="28"/>
          <w:szCs w:val="28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– </w:t>
      </w:r>
      <w:r>
        <w:rPr>
          <w:b w:val="false"/>
          <w:bCs w:val="false"/>
          <w:i w:val="false"/>
          <w:iCs w:val="false"/>
          <w:sz w:val="28"/>
          <w:szCs w:val="28"/>
        </w:rPr>
        <w:t>посредством Республиканского портала;</w:t>
      </w:r>
    </w:p>
    <w:p>
      <w:pPr>
        <w:sectPr>
          <w:type w:val="nextPage"/>
          <w:pgSz w:w="11906" w:h="16838"/>
          <w:pgMar w:left="1134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709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– </w:t>
      </w:r>
      <w:r>
        <w:rPr>
          <w:b w:val="false"/>
          <w:bCs w:val="false"/>
          <w:i w:val="false"/>
          <w:iCs w:val="false"/>
          <w:sz w:val="28"/>
          <w:szCs w:val="28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к Регламенту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b w:val="false"/>
          <w:bCs w:val="false"/>
          <w:i w:val="false"/>
          <w:iCs w:val="false"/>
          <w:spacing w:val="1"/>
          <w:sz w:val="28"/>
          <w:szCs w:val="28"/>
          <w:lang w:val="en-US"/>
        </w:rPr>
        <w:t>s</w:t>
      </w: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>://uslugi.tatarsta</w:t>
      </w:r>
      <w:r>
        <w:rPr>
          <w:b w:val="false"/>
          <w:bCs w:val="false"/>
          <w:i w:val="false"/>
          <w:iCs w:val="false"/>
          <w:spacing w:val="1"/>
          <w:sz w:val="28"/>
          <w:szCs w:val="28"/>
          <w:lang w:val="en-US"/>
        </w:rPr>
        <w:t>n</w:t>
      </w: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b w:val="false"/>
          <w:bCs w:val="false"/>
          <w:i w:val="false"/>
          <w:iCs w:val="false"/>
          <w:spacing w:val="1"/>
          <w:sz w:val="28"/>
          <w:szCs w:val="28"/>
          <w:lang w:val="en-US"/>
        </w:rPr>
        <w:t>s</w:t>
      </w: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>Исполнительный комитет Ютазинского муниципального района Республики Татарстан (указать) – Исполком;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к Регламенту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tbl>
      <w:tblPr>
        <w:tblStyle w:val="afe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Решение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 w:val="false"/>
                <w:iCs w:val="false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 w:val="false"/>
                <w:iCs w:val="false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 w:val="false"/>
                <w:iCs w:val="false"/>
                <w:kern w:val="0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к Регламенту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tbl>
      <w:tblPr>
        <w:tblStyle w:val="afe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Заявление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Мобильное приложение «Госуслуги Республики Татарстан 2.0»,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 xml:space="preserve">Схема расположения земельного участка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Согласие землепользователей, землевладельцев, арендаторов на образование земельных участков (обязателен в случае, если исходный земельный участок предоставлен третьим лицам 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Согласие залогодержателей исходных земельных участков (обязателен в случае, если права собственности на такой земельный участок обременены залогом)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0"/>
        <w:ind w:firstLine="709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>к Регламенту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предоставлении Услуги</w:t>
      </w: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tbl>
      <w:tblPr>
        <w:tblStyle w:val="afe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2268"/>
        <w:gridCol w:w="7091"/>
      </w:tblGrid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Схема расположения земельного участка не соответствует по форме, формату или требованиям к ее подготовке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pacing w:lineRule="atLeast" w:line="283" w:before="0" w:after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Разработка схемы расположения земельного участка с нарушением предусмотренных статьей 11.9 ЗК РФ требований к образуемым земельным участкам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Отзыв заявления о предоставлении муниципальной услуги по инициативе заявителя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Непредставление документов установленных в Приложением № 3 к Регламенту;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Представление документов в ненадлежащий орган;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Регламентом;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ru-RU" w:bidi="ar-SA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lang w:val="ru-RU" w:eastAsia="ru-RU" w:bidi="ar-SA"/>
              </w:rPr>
              <w:t>Наличие противоречивых сведений в заявлении и приложенных к нему документах</w:t>
            </w:r>
          </w:p>
        </w:tc>
      </w:tr>
      <w:tr>
        <w:trPr>
          <w:trHeight w:val="322" w:hRule="atLeast"/>
        </w:trPr>
        <w:tc>
          <w:tcPr>
            <w:tcW w:w="5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1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Calibri" w:hAnsi="Calibri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lang w:val="ru-RU" w:eastAsia="ru-RU" w:bidi="ar-SA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pacing w:val="-6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  <w:bookmarkStart w:id="1" w:name="_GoBack_Копия_1"/>
      <w:bookmarkStart w:id="2" w:name="_GoBack_Копия_1"/>
      <w:bookmarkEnd w:id="2"/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Приложение № 5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jc w:val="center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(Бланк органа, предоставляющего муниципальную услугу)</w:t>
      </w:r>
    </w:p>
    <w:p>
      <w:pPr>
        <w:pStyle w:val="Title"/>
        <w:tabs>
          <w:tab w:val="clear" w:pos="708"/>
          <w:tab w:val="left" w:pos="1377" w:leader="none"/>
        </w:tabs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lang w:eastAsia="en-US"/>
        </w:rPr>
      </w:pPr>
      <w:r>
        <w:rPr>
          <w:b w:val="false"/>
          <w:bCs w:val="false"/>
          <w:i w:val="false"/>
          <w:iCs w:val="false"/>
          <w:sz w:val="28"/>
          <w:szCs w:val="28"/>
          <w:lang w:eastAsia="en-US"/>
        </w:rPr>
      </w:r>
    </w:p>
    <w:tbl>
      <w:tblPr>
        <w:tblW w:w="1023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394"/>
        <w:gridCol w:w="1275"/>
        <w:gridCol w:w="2153"/>
        <w:gridCol w:w="2409"/>
      </w:tblGrid>
      <w:tr>
        <w:trPr>
          <w:trHeight w:val="680" w:hRule="atLeast"/>
        </w:trPr>
        <w:tc>
          <w:tcPr>
            <w:tcW w:w="10231" w:type="dxa"/>
            <w:gridSpan w:val="4"/>
            <w:tcBorders/>
          </w:tcPr>
          <w:p>
            <w:pPr>
              <w:pStyle w:val="Normal"/>
              <w:widowControl w:val="false"/>
              <w:spacing w:lineRule="exact" w:line="252" w:before="0" w:after="0"/>
              <w:ind w:hanging="0" w:left="666" w:right="806"/>
              <w:jc w:val="center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1139" w:hRule="atLeast"/>
        </w:trPr>
        <w:tc>
          <w:tcPr>
            <w:tcW w:w="10231" w:type="dxa"/>
            <w:gridSpan w:val="4"/>
            <w:tcBorders/>
          </w:tcPr>
          <w:p>
            <w:pPr>
              <w:pStyle w:val="Normal"/>
              <w:widowControl w:val="false"/>
              <w:spacing w:lineRule="exact" w:line="252" w:before="175" w:after="0"/>
              <w:ind w:hanging="0" w:left="666" w:right="809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РЕШЕНИЕ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284" w:right="343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Об утверждении схемы расположения земельных участков на кадастровом плане территории, образованных в результате раздела</w:t>
            </w:r>
          </w:p>
          <w:p>
            <w:pPr>
              <w:pStyle w:val="Normal"/>
              <w:widowControl w:val="false"/>
              <w:spacing w:lineRule="exact" w:line="252" w:before="0" w:after="0"/>
              <w:ind w:hanging="0" w:left="666" w:right="807"/>
              <w:jc w:val="center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544" w:hRule="atLeast"/>
        </w:trPr>
        <w:tc>
          <w:tcPr>
            <w:tcW w:w="43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19" w:leader="none"/>
              </w:tabs>
              <w:spacing w:lineRule="auto" w:line="240" w:before="198" w:after="0"/>
              <w:ind w:hanging="0" w:left="20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7" w:leader="none"/>
              </w:tabs>
              <w:spacing w:lineRule="auto" w:line="240" w:before="198" w:after="0"/>
              <w:ind w:hanging="0" w:left="277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________</w:t>
            </w:r>
          </w:p>
        </w:tc>
      </w:tr>
      <w:tr>
        <w:trPr>
          <w:trHeight w:val="6888" w:hRule="atLeast"/>
        </w:trPr>
        <w:tc>
          <w:tcPr>
            <w:tcW w:w="1023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1. Утвердить схему расположения земельных участков на кадастровом плане территории, площадью __________________ в территориальной зоне ____________ / с видом разрешенного использования _________________, из категории земель ___________________, расположенных по адресу _______________, образованных в результате раздела из земельного участка с кадастровым номером _______________.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2. Заявителю обеспечить проведение работ по образованию земельных участков, указанных в пункте 1 настоящего решения, в соответствии со схемой их расположения.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3. Установить следующие ограничения в пользовании земельных участков, указанных в пункте 1 настоящего решения: __________________.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4. Уполномочить заявителя обращаться без доверенности с заявлением об осуществлении государственного кадастрового учета земельных участков, указанных в пункте 1 настоящего решения.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5. Срок действия настоящего решения составляет два года.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6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14605</wp:posOffset>
                      </wp:positionV>
                      <wp:extent cx="2887980" cy="449580"/>
                      <wp:effectExtent l="3175" t="3175" r="3175" b="3175"/>
                      <wp:wrapNone/>
                      <wp:docPr id="1" name="Надпись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spacing w:before="74" w:after="200"/>
                                    <w:ind w:hanging="0"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6" path="m0,0l-2147483645,0l-2147483645,-2147483646l0,-2147483646xe" stroked="t" o:allowincell="f" style="position:absolute;margin-left:208.9pt;margin-top:1.15pt;width:227.35pt;height:35.35pt;mso-wrap-style:square;v-text-anchor:top">
                      <v:fill o:detectmouseclick="t" on="false"/>
                      <v:stroke color="black" weight="6480" joinstyle="miter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spacing w:before="74" w:after="200"/>
                              <w:ind w:hanging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318" w:hRule="atLeast"/>
        </w:trPr>
        <w:tc>
          <w:tcPr>
            <w:tcW w:w="439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1015" w:hRule="atLeast"/>
        </w:trPr>
        <w:tc>
          <w:tcPr>
            <w:tcW w:w="439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exact" w:line="206" w:before="176" w:after="0"/>
              <w:ind w:firstLine="2" w:left="456" w:right="1808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(должность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уполномоченного лица органа,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осуществляющего принятие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решения)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8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74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(инициалы)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8"/>
          <w:lang w:eastAsia="en-US"/>
        </w:rPr>
      </w:pPr>
      <w:r>
        <w:rPr>
          <w:b w:val="false"/>
          <w:bCs w:val="false"/>
          <w:i w:val="false"/>
          <w:iCs w:val="false"/>
          <w:sz w:val="20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b w:val="false"/>
          <w:bCs w:val="false"/>
          <w:i w:val="false"/>
          <w:i w:val="false"/>
          <w:iCs w:val="false"/>
        </w:rPr>
      </w:pPr>
      <w:bookmarkStart w:id="3" w:name="bookmark=id.1x0gk37"/>
      <w:bookmarkStart w:id="4" w:name="bookmark=id.1jlao46"/>
      <w:bookmarkStart w:id="5" w:name="bookmark=id.kgcv8k"/>
      <w:bookmarkStart w:id="6" w:name="bookmark=id.xvir7l"/>
      <w:bookmarkStart w:id="7" w:name="bookmark=id.2iq8gzs"/>
      <w:bookmarkStart w:id="8" w:name="bookmark=id.34g0dwd"/>
      <w:bookmarkStart w:id="9" w:name="bookmark=id.43ky6rz"/>
      <w:bookmarkStart w:id="10" w:name="bookmark=id.3q5sasy"/>
      <w:bookmarkStart w:id="11" w:name="bookmark=id.25b2l0r"/>
      <w:bookmarkStart w:id="12" w:name="bookmark=id.3hv69ve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b w:val="false"/>
          <w:bCs w:val="false"/>
          <w:i w:val="false"/>
          <w:iCs w:val="false"/>
          <w:sz w:val="28"/>
          <w:szCs w:val="28"/>
        </w:rPr>
        <w:t>Приложение № 6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(Бланк органа, предоставляющего муниципальную услугу)</w:t>
      </w:r>
    </w:p>
    <w:p>
      <w:pPr>
        <w:pStyle w:val="Title"/>
        <w:tabs>
          <w:tab w:val="clear" w:pos="708"/>
          <w:tab w:val="left" w:pos="1377" w:leader="none"/>
        </w:tabs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  <w:lang w:eastAsia="en-US"/>
        </w:rPr>
      </w:pPr>
      <w:r>
        <w:rPr>
          <w:b w:val="false"/>
          <w:bCs w:val="false"/>
          <w:i w:val="false"/>
          <w:iCs w:val="false"/>
          <w:sz w:val="28"/>
          <w:szCs w:val="28"/>
          <w:lang w:eastAsia="en-US"/>
        </w:rPr>
      </w:r>
    </w:p>
    <w:tbl>
      <w:tblPr>
        <w:tblW w:w="1023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394"/>
        <w:gridCol w:w="1275"/>
        <w:gridCol w:w="2153"/>
        <w:gridCol w:w="2409"/>
      </w:tblGrid>
      <w:tr>
        <w:trPr>
          <w:trHeight w:val="680" w:hRule="atLeast"/>
        </w:trPr>
        <w:tc>
          <w:tcPr>
            <w:tcW w:w="10231" w:type="dxa"/>
            <w:gridSpan w:val="4"/>
            <w:tcBorders/>
          </w:tcPr>
          <w:p>
            <w:pPr>
              <w:pStyle w:val="Normal"/>
              <w:widowControl w:val="false"/>
              <w:spacing w:lineRule="exact" w:line="252" w:before="0" w:after="0"/>
              <w:ind w:hanging="0" w:left="666" w:right="806"/>
              <w:jc w:val="center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1347" w:hRule="atLeast"/>
        </w:trPr>
        <w:tc>
          <w:tcPr>
            <w:tcW w:w="10231" w:type="dxa"/>
            <w:gridSpan w:val="4"/>
            <w:tcBorders/>
          </w:tcPr>
          <w:p>
            <w:pPr>
              <w:pStyle w:val="Normal"/>
              <w:widowControl w:val="false"/>
              <w:spacing w:lineRule="exact" w:line="252" w:before="175" w:after="0"/>
              <w:ind w:hanging="0" w:left="666" w:right="809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РЕШЕНИЕ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-5"/>
                <w:sz w:val="26"/>
                <w:szCs w:val="26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exact" w:line="252" w:before="0" w:after="0"/>
              <w:ind w:hanging="0" w:left="666" w:right="807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Об утверждении схемы расположения земельного участка на кадастровом плане территории, образованного в результате объединения</w:t>
            </w:r>
          </w:p>
        </w:tc>
      </w:tr>
      <w:tr>
        <w:trPr>
          <w:trHeight w:val="544" w:hRule="atLeast"/>
        </w:trPr>
        <w:tc>
          <w:tcPr>
            <w:tcW w:w="43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19" w:leader="none"/>
              </w:tabs>
              <w:spacing w:lineRule="auto" w:line="240" w:before="198" w:after="0"/>
              <w:ind w:hanging="0" w:left="20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7" w:leader="none"/>
              </w:tabs>
              <w:spacing w:lineRule="auto" w:line="240" w:before="198" w:after="0"/>
              <w:ind w:hanging="0" w:left="277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________</w:t>
            </w:r>
          </w:p>
        </w:tc>
      </w:tr>
      <w:tr>
        <w:trPr>
          <w:trHeight w:val="6758" w:hRule="atLeast"/>
        </w:trPr>
        <w:tc>
          <w:tcPr>
            <w:tcW w:w="1023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Утвердить схему расположения земельного участка на кадастровом плане территории, площадью _________________ в территориальной зоне _______________/с видом разрешенного использования __________________, из категории земель _________________, расположенного по адресу ___________________, образованный в результате объединения земельных участков с кадастровыми номерами _____________.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2. Заявителю обеспечить проведение работ по образованию участка, указанного в пункте 1 настоящего решения, в соответствии со схемой его расположения.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3. Установить следующие ограничения в пользовании земельным участком, указанном в пункте 1 настоящего решения (в случае наличия ограничений): ___________________.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4. Уполномочить заявителя обращаться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5. Срок действия настоящего решения составляет два года.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8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180975</wp:posOffset>
                      </wp:positionV>
                      <wp:extent cx="2887980" cy="449580"/>
                      <wp:effectExtent l="3175" t="3175" r="3175" b="3175"/>
                      <wp:wrapNone/>
                      <wp:docPr id="2" name="Надпись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spacing w:before="74" w:after="200"/>
                                    <w:ind w:hanging="0"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3" path="m0,0l-2147483645,0l-2147483645,-2147483646l0,-2147483646xe" stroked="t" o:allowincell="f" style="position:absolute;margin-left:208.85pt;margin-top:14.25pt;width:227.35pt;height:35.35pt;mso-wrap-style:square;v-text-anchor:top">
                      <v:fill o:detectmouseclick="t" on="false"/>
                      <v:stroke color="black" weight="6480" joinstyle="miter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spacing w:before="74" w:after="200"/>
                              <w:ind w:hanging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92" w:left="200" w:right="343"/>
              <w:jc w:val="both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318" w:hRule="atLeast"/>
        </w:trPr>
        <w:tc>
          <w:tcPr>
            <w:tcW w:w="439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1015" w:hRule="atLeast"/>
        </w:trPr>
        <w:tc>
          <w:tcPr>
            <w:tcW w:w="439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exact" w:line="206" w:before="176" w:after="0"/>
              <w:ind w:firstLine="2" w:left="456" w:right="1808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(должность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уполномоченного лица органа,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осуществляющего принятие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решения)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8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0" w:after="0"/>
              <w:rPr>
                <w:rFonts w:ascii="Times New Roman" w:hAnsi="Times New Roman" w:eastAsia="Calibri" w:cs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74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 w:cs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(инициалы)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8"/>
          <w:lang w:eastAsia="en-US"/>
        </w:rPr>
      </w:pPr>
      <w:r>
        <w:rPr>
          <w:b w:val="false"/>
          <w:bCs w:val="false"/>
          <w:i w:val="false"/>
          <w:iCs w:val="false"/>
          <w:sz w:val="20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Default"/>
        <w:ind w:hanging="0" w:left="5670"/>
        <w:rPr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  <w:r>
        <w:br w:type="page"/>
      </w:r>
    </w:p>
    <w:p>
      <w:pPr>
        <w:pStyle w:val="Normal"/>
        <w:spacing w:before="0" w:after="0"/>
        <w:ind w:hanging="150" w:left="5670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Приложение № 7</w:t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103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4646"/>
        <w:gridCol w:w="1308"/>
        <w:gridCol w:w="1843"/>
        <w:gridCol w:w="2527"/>
      </w:tblGrid>
      <w:tr>
        <w:trPr>
          <w:trHeight w:val="790" w:hRule="atLeast"/>
        </w:trPr>
        <w:tc>
          <w:tcPr>
            <w:tcW w:w="10324" w:type="dxa"/>
            <w:gridSpan w:val="4"/>
            <w:tcBorders/>
          </w:tcPr>
          <w:p>
            <w:pPr>
              <w:pStyle w:val="Normal"/>
              <w:widowControl w:val="false"/>
              <w:spacing w:lineRule="exact" w:line="244" w:before="0" w:after="0"/>
              <w:ind w:hanging="0" w:left="1531" w:right="1531"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43" w:after="0"/>
              <w:ind w:hanging="0" w:left="1531" w:right="1531"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480" w:hRule="atLeast"/>
        </w:trPr>
        <w:tc>
          <w:tcPr>
            <w:tcW w:w="4646" w:type="dxa"/>
            <w:tcBorders/>
          </w:tcPr>
          <w:p>
            <w:pPr>
              <w:pStyle w:val="Normal"/>
              <w:widowControl w:val="false"/>
              <w:spacing w:lineRule="auto" w:line="240" w:before="171" w:after="0"/>
              <w:ind w:hanging="0" w:left="20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pacing w:lineRule="auto" w:line="240" w:before="171" w:after="0"/>
              <w:ind w:hanging="0" w:right="6"/>
              <w:jc w:val="right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171" w:after="0"/>
              <w:ind w:hanging="0" w:left="-8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308" w:hRule="atLeast"/>
        </w:trPr>
        <w:tc>
          <w:tcPr>
            <w:tcW w:w="10324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1" w:after="0"/>
              <w:ind w:hanging="0" w:left="4907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(фамилия,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имя,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отчество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– для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граждан и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ИП)</w:t>
            </w:r>
          </w:p>
        </w:tc>
      </w:tr>
      <w:tr>
        <w:trPr>
          <w:trHeight w:val="308" w:hRule="atLeast"/>
        </w:trPr>
        <w:tc>
          <w:tcPr>
            <w:tcW w:w="46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pacing w:lineRule="exact" w:line="268" w:before="0" w:after="0"/>
              <w:ind w:hanging="0" w:right="6"/>
              <w:jc w:val="right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exact" w:line="268" w:before="0" w:after="0"/>
              <w:ind w:hanging="0" w:left="-8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789" w:hRule="atLeast"/>
        </w:trPr>
        <w:tc>
          <w:tcPr>
            <w:tcW w:w="10324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4907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(полное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41" w:after="0"/>
              <w:ind w:hanging="0" w:left="4907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организации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для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юридических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лиц)</w:t>
            </w:r>
          </w:p>
        </w:tc>
      </w:tr>
      <w:tr>
        <w:trPr>
          <w:trHeight w:val="1007" w:hRule="atLeast"/>
        </w:trPr>
        <w:tc>
          <w:tcPr>
            <w:tcW w:w="10324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166" w:after="0"/>
              <w:ind w:hanging="0" w:left="1529" w:right="1531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РЕШЕНИЕ</w:t>
            </w:r>
          </w:p>
          <w:p>
            <w:pPr>
              <w:pStyle w:val="Normal"/>
              <w:widowControl w:val="false"/>
              <w:spacing w:lineRule="auto" w:line="240" w:before="43" w:after="0"/>
              <w:ind w:hanging="0" w:left="1529" w:right="1531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об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отказе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в предоставлении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услуги</w:t>
            </w:r>
          </w:p>
        </w:tc>
      </w:tr>
      <w:tr>
        <w:trPr>
          <w:trHeight w:val="674" w:hRule="atLeast"/>
        </w:trPr>
        <w:tc>
          <w:tcPr>
            <w:tcW w:w="46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20" w:leader="none"/>
              </w:tabs>
              <w:spacing w:lineRule="auto" w:line="240" w:before="168" w:after="0"/>
              <w:ind w:hanging="0" w:left="20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От ____________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5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pacing w:lineRule="auto" w:line="240" w:before="168" w:after="0"/>
              <w:ind w:hanging="0" w:left="395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___________</w:t>
            </w:r>
          </w:p>
        </w:tc>
      </w:tr>
      <w:tr>
        <w:trPr>
          <w:trHeight w:val="3536" w:hRule="atLeast"/>
        </w:trPr>
        <w:tc>
          <w:tcPr>
            <w:tcW w:w="1032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41" w:leader="none"/>
                <w:tab w:val="left" w:pos="3577" w:leader="none"/>
              </w:tabs>
              <w:spacing w:before="168" w:after="0"/>
              <w:ind w:firstLine="595" w:left="200" w:right="201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Рассмотрев заявление от ___________________ № _______________ (Заявитель: ___________ / ___________) и приложенные к нему документы, в соответствии со статьей 11.2 Земельного кодекса Российской Федерации, _________________ в утверждении схемы расположения земельного участка на кадастровом плане территории отказано по основаниям: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41" w:leader="none"/>
                <w:tab w:val="left" w:pos="3577" w:leader="none"/>
              </w:tabs>
              <w:spacing w:before="168" w:after="0"/>
              <w:ind w:firstLine="595" w:left="200" w:right="201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___________________________.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41" w:leader="none"/>
                <w:tab w:val="left" w:pos="3577" w:leader="none"/>
              </w:tabs>
              <w:spacing w:before="168" w:after="0"/>
              <w:ind w:firstLine="595" w:left="200" w:right="201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Разъяснение причин отказа: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41" w:leader="none"/>
                <w:tab w:val="left" w:pos="3577" w:leader="none"/>
              </w:tabs>
              <w:spacing w:before="168" w:after="0"/>
              <w:ind w:firstLine="595" w:left="200" w:right="201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___________________________.</w:t>
            </w:r>
          </w:p>
          <w:p>
            <w:pPr>
              <w:pStyle w:val="Normal"/>
              <w:widowControl w:val="false"/>
              <w:spacing w:lineRule="atLeast" w:line="330" w:before="9" w:after="0"/>
              <w:ind w:firstLine="595" w:left="200" w:right="206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Дополнительно информируем: ________________________________________</w:t>
            </w:r>
          </w:p>
        </w:tc>
      </w:tr>
      <w:tr>
        <w:trPr>
          <w:trHeight w:val="675" w:hRule="atLeast"/>
        </w:trPr>
        <w:tc>
          <w:tcPr>
            <w:tcW w:w="10324" w:type="dxa"/>
            <w:gridSpan w:val="4"/>
            <w:tcBorders/>
          </w:tcPr>
          <w:p>
            <w:pPr>
              <w:pStyle w:val="Normal"/>
              <w:widowControl w:val="false"/>
              <w:spacing w:lineRule="exact" w:line="292" w:before="0" w:after="0"/>
              <w:ind w:hanging="0" w:left="795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840" w:hRule="atLeast"/>
        </w:trPr>
        <w:tc>
          <w:tcPr>
            <w:tcW w:w="10324" w:type="dxa"/>
            <w:gridSpan w:val="4"/>
            <w:tcBorders/>
          </w:tcPr>
          <w:p>
            <w:pPr>
              <w:pStyle w:val="Normal"/>
              <w:widowControl w:val="false"/>
              <w:spacing w:lineRule="auto" w:line="276" w:before="0" w:after="0"/>
              <w:ind w:firstLine="595" w:left="200" w:right="145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1326" w:hRule="atLeast"/>
        </w:trPr>
        <w:tc>
          <w:tcPr>
            <w:tcW w:w="46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10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156210</wp:posOffset>
                      </wp:positionV>
                      <wp:extent cx="2887980" cy="449580"/>
                      <wp:effectExtent l="3175" t="3175" r="3175" b="3175"/>
                      <wp:wrapNone/>
                      <wp:docPr id="3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spacing w:before="74" w:after="200"/>
                                    <w:ind w:hanging="0"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0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t" o:allowincell="f" style="position:absolute;margin-left:176.5pt;margin-top:12.3pt;width:227.35pt;height:35.35pt;mso-wrap-style:square;v-text-anchor:top">
                      <v:fill o:detectmouseclick="t" on="false"/>
                      <v:stroke color="black" weight="6480" joinstyle="miter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spacing w:before="74" w:after="200"/>
                              <w:ind w:hanging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52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</w:tr>
      <w:tr>
        <w:trPr>
          <w:trHeight w:val="759" w:hRule="atLeast"/>
        </w:trPr>
        <w:tc>
          <w:tcPr>
            <w:tcW w:w="464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hanging="0" w:left="142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(должность</w:t>
            </w:r>
          </w:p>
          <w:p>
            <w:pPr>
              <w:pStyle w:val="Normal"/>
              <w:widowControl w:val="false"/>
              <w:spacing w:lineRule="exact" w:line="254" w:before="0" w:after="0"/>
              <w:ind w:hanging="0" w:left="142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уполномоченного лица органа,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осуществляющего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принятие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решения)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hanging="0" w:right="14"/>
              <w:jc w:val="righ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eastAsia="en-US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</w:r>
          </w:p>
        </w:tc>
        <w:tc>
          <w:tcPr>
            <w:tcW w:w="252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hanging="0" w:left="159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6"/>
                <w:szCs w:val="26"/>
                <w:lang w:eastAsia="en-US"/>
              </w:rPr>
              <w:t>(инициалы)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hanging="150" w:left="5670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Приложение № 8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6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Для юридических лиц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В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(полное наименование организации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организационно-правовой формы)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в лице: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(ФИО руководителя или иного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уполномоченного лица)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заявителя: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Сведения о государственной регистрации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юридического лица: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ОГРН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ИНН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Место нахождения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Для физических лиц и индивидуальных</w:t>
      </w:r>
    </w:p>
    <w:p>
      <w:pPr>
        <w:pStyle w:val="Normal"/>
        <w:spacing w:lineRule="auto" w:line="240" w:before="6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предпринимателей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ОРГНИП (для ИП)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80" w:before="0" w:after="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6"/>
          <w:szCs w:val="26"/>
        </w:rPr>
        <w:t>ЗАЯВЛЕНИЕ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Default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Прошу утвердить схему расположения земельного участка или земельных участков на кадастровом плане территории.</w:t>
      </w:r>
    </w:p>
    <w:p>
      <w:pPr>
        <w:pStyle w:val="Normal"/>
        <w:spacing w:lineRule="auto" w:line="312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Земельный  участок  площадью ___________ кв.м, расположенный по адресу: 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____________________, ул.______________________________________, д._______ _______________________________________________________________.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0"/>
          <w:szCs w:val="20"/>
        </w:rPr>
        <w:t xml:space="preserve">               </w:t>
      </w:r>
      <w:r>
        <w:rPr>
          <w:rFonts w:cs="Courier New"/>
          <w:b w:val="false"/>
          <w:bCs w:val="false"/>
          <w:i w:val="false"/>
          <w:iCs w:val="false"/>
          <w:sz w:val="20"/>
          <w:szCs w:val="20"/>
        </w:rPr>
        <w:t>(при отсутствии адреса земельного участка иное описание местоположения земельного участка).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ourier New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Courier New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Courier New"/>
          <w:b w:val="false"/>
          <w:bCs w:val="false"/>
          <w:i w:val="false"/>
          <w:iCs w:val="false"/>
          <w:sz w:val="28"/>
          <w:szCs w:val="28"/>
        </w:rPr>
        <w:t>Кадастровый номер земельного участка или кадастровые номера земельных участков ________________, _____________________, _____________________,</w:t>
      </w:r>
    </w:p>
    <w:p>
      <w:pPr>
        <w:pStyle w:val="Normal"/>
        <w:spacing w:lineRule="auto" w:line="240" w:before="0" w:after="0"/>
        <w:ind w:firstLine="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(указываются, если земельный (-ые) участок (-ки) образуется (-ются) из земельного (-ных) участка (-ов), сведения о котором (-ых) внесены в государственный кадастр недвижимости)</w:t>
      </w:r>
    </w:p>
    <w:p>
      <w:pPr>
        <w:pStyle w:val="Normal"/>
        <w:spacing w:lineRule="auto" w:line="240" w:before="0" w:after="0"/>
        <w:ind w:firstLine="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ind w:firstLine="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ind w:firstLine="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Земельный участок относится к 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ab/>
        <w:tab/>
        <w:tab/>
        <w:tab/>
        <w:tab/>
        <w:tab/>
        <w:t xml:space="preserve">             </w:t>
      </w:r>
      <w:r>
        <w:rPr>
          <w:b w:val="false"/>
          <w:bCs w:val="false"/>
          <w:i w:val="false"/>
          <w:iCs w:val="false"/>
          <w:sz w:val="20"/>
          <w:szCs w:val="20"/>
        </w:rPr>
        <w:t>(указывается категория земель)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Предполагаемая цель использования земельного участка: 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(указывается цель использования земельного участка, в том числе и цели, не связанные со строительством)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Default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Default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10314" w:type="dxa"/>
        <w:jc w:val="left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314"/>
      </w:tblGrid>
      <w:tr>
        <w:trPr>
          <w:trHeight w:val="573" w:hRule="atLeast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4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В электронном виде в личный кабинет Единого портала государственных услуг 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5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6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false"/>
                <w:bCs w:val="false"/>
                <w:i w:val="false"/>
                <w:iCs w:val="false"/>
                <w:position w:val="-9"/>
                <w:sz w:val="28"/>
                <w:szCs w:val="28"/>
              </w:rPr>
              <w:t>В Исполком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7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  <w:bookmarkStart w:id="13" w:name="Par83"/>
      <w:bookmarkStart w:id="14" w:name="Par90"/>
      <w:bookmarkStart w:id="15" w:name="Par83"/>
      <w:bookmarkStart w:id="16" w:name="Par90"/>
      <w:bookmarkEnd w:id="15"/>
      <w:bookmarkEnd w:id="16"/>
    </w:p>
    <w:tbl>
      <w:tblPr>
        <w:tblW w:w="1003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819"/>
        <w:gridCol w:w="1559"/>
        <w:gridCol w:w="2981"/>
        <w:gridCol w:w="4677"/>
      </w:tblGrid>
      <w:tr>
        <w:trPr/>
        <w:tc>
          <w:tcPr>
            <w:tcW w:w="23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  <w:t>Подпись заявителя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</w:r>
          </w:p>
        </w:tc>
      </w:tr>
      <w:tr>
        <w:trPr/>
        <w:tc>
          <w:tcPr>
            <w:tcW w:w="237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</w:r>
          </w:p>
        </w:tc>
      </w:tr>
      <w:tr>
        <w:trPr/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  <w:t>Дата</w:t>
            </w:r>
          </w:p>
        </w:tc>
        <w:tc>
          <w:tcPr>
            <w:tcW w:w="454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iCs w:val="false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hanging="150" w:left="5670" w:right="-1"/>
        <w:jc w:val="righ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Приложение № 9</w:t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hanging="0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b w:val="false"/>
          <w:bCs w:val="false"/>
          <w:i w:val="false"/>
          <w:iCs w:val="false"/>
          <w:sz w:val="28"/>
          <w:szCs w:val="28"/>
        </w:rPr>
        <w:br w:type="textWrapping" w:clear="all"/>
      </w:r>
      <w:r>
        <w:rPr>
          <w:b w:val="false"/>
          <w:bCs w:val="false"/>
          <w:i w:val="false"/>
          <w:iCs w:val="false"/>
          <w:sz w:val="28"/>
          <w:szCs w:val="28"/>
        </w:rPr>
        <w:t>муниципальной услуги по утверждению схемы расположения земельного участка или земельных участков на кадастровом плане территории</w:t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hanging="0" w:left="2381" w:right="-1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hanging="0" w:left="156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ab/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hanging="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uto" w:line="240" w:before="0" w:after="0"/>
        <w:ind w:hanging="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hanging="0" w:left="5670"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hanging="0" w:left="5670" w:right="-1"/>
        <w:jc w:val="center"/>
        <w:rPr>
          <w:b w:val="false"/>
          <w:bCs w:val="false"/>
          <w:i w:val="false"/>
          <w:i w:val="false"/>
          <w:iCs w:val="false"/>
        </w:rPr>
      </w:pPr>
      <w:r>
        <mc:AlternateContent>
          <mc:Choice Requires="wps">
            <w:drawing>
              <wp:anchor behindDoc="0" distT="0" distB="23495" distL="0" distR="23495" simplePos="0" locked="0" layoutInCell="0" allowOverlap="1" relativeHeight="12">
                <wp:simplePos x="0" y="0"/>
                <wp:positionH relativeFrom="page">
                  <wp:posOffset>3913505</wp:posOffset>
                </wp:positionH>
                <wp:positionV relativeFrom="paragraph">
                  <wp:posOffset>424180</wp:posOffset>
                </wp:positionV>
                <wp:extent cx="2887980" cy="449580"/>
                <wp:effectExtent l="0" t="3175" r="3175" b="3175"/>
                <wp:wrapTopAndBottom/>
                <wp:docPr id="8" name="Надпись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74" w:after="200"/>
                              <w:ind w:hanging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7" path="m0,0l-2147483645,0l-2147483645,-2147483646l0,-2147483646xe" stroked="t" o:allowincell="f" style="position:absolute;margin-left:308.15pt;margin-top:33.4pt;width:227.35pt;height:35.35pt;mso-wrap-style:square;v-text-anchor:middle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17"/>
                        <w:spacing w:before="74" w:after="200"/>
                        <w:ind w:hanging="0"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b w:val="false"/>
          <w:bCs w:val="false"/>
          <w:i w:val="false"/>
          <w:iCs w:val="false"/>
          <w:sz w:val="20"/>
          <w:szCs w:val="20"/>
        </w:rPr>
        <w:t>(подпись должностного лица органа, осуществляющего подписание)</w:t>
      </w:r>
    </w:p>
    <w:p>
      <w:pPr>
        <w:pStyle w:val="Normal"/>
        <w:ind w:hanging="0" w:right="-1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uto" w:line="240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hanging="0" w:right="-1"/>
        <w:rPr>
          <w:b w:val="false"/>
          <w:bCs w:val="false"/>
          <w:i w:val="false"/>
          <w:i w:val="false"/>
          <w:iCs w:val="false"/>
        </w:rPr>
      </w:pPr>
      <w:bookmarkStart w:id="17" w:name="_heading=h.gjdgxs"/>
      <w:bookmarkEnd w:id="17"/>
      <w:r>
        <w:rPr>
          <w:b w:val="false"/>
          <w:bCs w:val="false"/>
          <w:i w:val="false"/>
          <w:iCs w:val="false"/>
          <w:sz w:val="20"/>
          <w:szCs w:val="20"/>
        </w:rPr>
        <w:t>______________________________</w:t>
      </w:r>
    </w:p>
    <w:p>
      <w:pPr>
        <w:pStyle w:val="Normal"/>
        <w:ind w:hanging="0" w:right="-1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0"/>
          <w:szCs w:val="20"/>
        </w:rPr>
        <w:t>(контакты исполнителя)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sectPr>
      <w:headerReference w:type="default" r:id="rId6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9470178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25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61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ConsPlusNonformat">
    <w:name w:val="ConsPlusNonformat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ourier New" w:hAnsi="Courier New" w:eastAsia="SimSun" w:cs="Courier New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SimSun" w:cs=""/>
      <w:color w:val="000000"/>
      <w:kern w:val="0"/>
      <w:sz w:val="24"/>
      <w:szCs w:val="24"/>
      <w:lang w:val="ru-RU" w:eastAsia="en-US" w:bidi="ar-SA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LibreOffice/24.8.4.2$Linux_X86_64 LibreOffice_project/480$Build-2</Application>
  <AppVersion>15.0000</AppVersion>
  <Pages>25</Pages>
  <Words>4678</Words>
  <Characters>35870</Characters>
  <CharactersWithSpaces>40312</CharactersWithSpaces>
  <Paragraphs>421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2025-12-18T10:57:00Z</dcterms:created>
  <dc:creator>User</dc:creator>
  <dc:description/>
  <dc:language>ru-RU</dc:language>
  <cp:lastModifiedBy/>
  <dcterms:modified xsi:type="dcterms:W3CDTF">2026-04-27T16:31:34Z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