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AD" w:rsidRDefault="00672BAD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0F3" w:rsidRPr="00A647B9" w:rsidRDefault="001810F3" w:rsidP="001810F3">
      <w:pPr>
        <w:pStyle w:val="a6"/>
        <w:ind w:right="141"/>
        <w:jc w:val="right"/>
        <w:rPr>
          <w:b/>
          <w:szCs w:val="28"/>
        </w:rPr>
      </w:pPr>
      <w:r>
        <w:rPr>
          <w:b/>
          <w:szCs w:val="28"/>
        </w:rPr>
        <w:t xml:space="preserve"> </w:t>
      </w:r>
      <w:r w:rsidRPr="00A647B9">
        <w:rPr>
          <w:b/>
          <w:szCs w:val="28"/>
        </w:rPr>
        <w:t>ПРОЕКТ</w:t>
      </w:r>
    </w:p>
    <w:p w:rsidR="001810F3" w:rsidRPr="00A647B9" w:rsidRDefault="001810F3" w:rsidP="001810F3">
      <w:pPr>
        <w:pStyle w:val="a6"/>
        <w:ind w:right="-816"/>
        <w:rPr>
          <w:b/>
          <w:szCs w:val="28"/>
        </w:rPr>
      </w:pPr>
      <w:r w:rsidRPr="00A647B9">
        <w:rPr>
          <w:b/>
          <w:szCs w:val="28"/>
        </w:rPr>
        <w:t xml:space="preserve"> </w:t>
      </w:r>
    </w:p>
    <w:p w:rsidR="001810F3" w:rsidRPr="00A647B9" w:rsidRDefault="001810F3" w:rsidP="001810F3">
      <w:pPr>
        <w:pStyle w:val="a6"/>
        <w:rPr>
          <w:szCs w:val="28"/>
        </w:rPr>
      </w:pPr>
      <w:r w:rsidRPr="00A647B9">
        <w:rPr>
          <w:szCs w:val="28"/>
        </w:rPr>
        <w:t xml:space="preserve">ИСПОЛНИТЕЛЬНЫЙ КОМИТЕТ </w:t>
      </w:r>
    </w:p>
    <w:p w:rsidR="001810F3" w:rsidRPr="00A647B9" w:rsidRDefault="001810F3" w:rsidP="001810F3">
      <w:pPr>
        <w:pStyle w:val="a6"/>
        <w:rPr>
          <w:szCs w:val="28"/>
        </w:rPr>
      </w:pPr>
      <w:r w:rsidRPr="00A647B9">
        <w:rPr>
          <w:szCs w:val="28"/>
        </w:rPr>
        <w:t xml:space="preserve">ЮТАЗИНСКОГО МУНИЦИПАЛЬНОГО РАЙОНА </w:t>
      </w:r>
    </w:p>
    <w:p w:rsidR="001810F3" w:rsidRPr="00A647B9" w:rsidRDefault="001810F3" w:rsidP="001810F3">
      <w:pPr>
        <w:pStyle w:val="a6"/>
        <w:rPr>
          <w:szCs w:val="28"/>
        </w:rPr>
      </w:pPr>
      <w:r w:rsidRPr="00A647B9">
        <w:rPr>
          <w:szCs w:val="28"/>
        </w:rPr>
        <w:t>РЕСПУБЛИКИ ТАТАРСТАН</w:t>
      </w:r>
    </w:p>
    <w:p w:rsidR="001810F3" w:rsidRPr="00A647B9" w:rsidRDefault="001810F3" w:rsidP="001810F3">
      <w:pPr>
        <w:pStyle w:val="a6"/>
        <w:rPr>
          <w:szCs w:val="28"/>
        </w:rPr>
      </w:pPr>
    </w:p>
    <w:p w:rsidR="001810F3" w:rsidRPr="001810F3" w:rsidRDefault="001810F3" w:rsidP="001810F3">
      <w:pPr>
        <w:pStyle w:val="a6"/>
        <w:rPr>
          <w:szCs w:val="28"/>
        </w:rPr>
      </w:pPr>
    </w:p>
    <w:p w:rsidR="00672BAD" w:rsidRPr="001810F3" w:rsidRDefault="001810F3" w:rsidP="00181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F3">
        <w:rPr>
          <w:rFonts w:ascii="Times New Roman" w:hAnsi="Times New Roman" w:cs="Times New Roman"/>
          <w:sz w:val="28"/>
          <w:szCs w:val="28"/>
        </w:rPr>
        <w:t>ПОСТАНОВЛЕНИЕ № ___</w:t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10F3">
        <w:rPr>
          <w:rFonts w:ascii="Times New Roman" w:hAnsi="Times New Roman" w:cs="Times New Roman"/>
          <w:sz w:val="28"/>
          <w:szCs w:val="28"/>
        </w:rPr>
        <w:tab/>
        <w:t xml:space="preserve">        от «___» апреля  2017г.</w:t>
      </w:r>
    </w:p>
    <w:p w:rsidR="00672BAD" w:rsidRDefault="00672BAD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BAD" w:rsidRDefault="00672BAD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191" w:rsidRDefault="00153191" w:rsidP="0067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6F3F32" w:rsidTr="00941CEB">
        <w:tc>
          <w:tcPr>
            <w:tcW w:w="6345" w:type="dxa"/>
          </w:tcPr>
          <w:p w:rsidR="006F3F32" w:rsidRPr="001810F3" w:rsidRDefault="006F3F32" w:rsidP="006F3F3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распоряжение </w:t>
            </w:r>
            <w:r w:rsidR="00AC4F62" w:rsidRPr="00181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руководителя </w:t>
            </w:r>
            <w:r w:rsidRPr="00181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Исполнительного</w:t>
            </w:r>
            <w:r w:rsidR="00941CEB" w:rsidRPr="00181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1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комитета Ютазинского муниципального района РТ от 15.03.16г. № 21 «О создании приёмочной комиссии для приемки поставленных товаров (выполненных работ,  оказанных услуг, результатов отдельного этапа исполнения контракта) при осуществлении закупок товаров (работ, услуг)»</w:t>
            </w:r>
          </w:p>
          <w:p w:rsidR="006F3F32" w:rsidRPr="001810F3" w:rsidRDefault="006F3F32" w:rsidP="00672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6F3F32" w:rsidRDefault="006F3F32" w:rsidP="00672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80C" w:rsidRDefault="00A9180C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0F3" w:rsidRDefault="001810F3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BAD" w:rsidRDefault="00672BAD" w:rsidP="00937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AF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работу:</w:t>
      </w:r>
    </w:p>
    <w:p w:rsidR="007C31B7" w:rsidRPr="006F3F32" w:rsidRDefault="006B5627" w:rsidP="00D738D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F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C31B7" w:rsidRPr="006F3F3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приёмочной комиссии 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</w:t>
      </w:r>
      <w:proofErr w:type="gramStart"/>
      <w:r w:rsidR="006F3F32" w:rsidRPr="006F3F32">
        <w:rPr>
          <w:rFonts w:ascii="Times New Roman" w:hAnsi="Times New Roman" w:cs="Times New Roman"/>
          <w:sz w:val="28"/>
          <w:szCs w:val="28"/>
        </w:rPr>
        <w:t>Исполнительного комитета Ютазинского муниципального района Республики Татарстан, утвержденн</w:t>
      </w:r>
      <w:r w:rsidR="00DE43B8">
        <w:rPr>
          <w:rFonts w:ascii="Times New Roman" w:hAnsi="Times New Roman" w:cs="Times New Roman"/>
          <w:sz w:val="28"/>
          <w:szCs w:val="28"/>
        </w:rPr>
        <w:t>ый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 распоряжением руководителя Исполнительного комитета Ютазинского муниципального района Республики Татарстан от 15.03.2016г № 21 «О создании приёмочной комиссии для приемки поставленных товаров (выполненных работ,  оказанных услуг, результатов отдельного этапа исполнения контракта) при осуществлении закупок товаров (работ, услуг)» изменения, изложив состав согласно приложению №1 к настоящему распоряжению.</w:t>
      </w:r>
      <w:proofErr w:type="gramEnd"/>
    </w:p>
    <w:p w:rsidR="006B5627" w:rsidRPr="00937AAF" w:rsidRDefault="006B5627" w:rsidP="006F3F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738DC" w:rsidRPr="00D738D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738DC" w:rsidRPr="00D738DC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Ютазинского муниципального района в информационно-телекоммуникационной сети Интернет по веб-адресу: http://jutaza.tatarstan.ru/.</w:t>
      </w:r>
    </w:p>
    <w:p w:rsidR="00937AAF" w:rsidRPr="00937AAF" w:rsidRDefault="00937AAF" w:rsidP="006F3F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AAF">
        <w:rPr>
          <w:rFonts w:ascii="Times New Roman" w:hAnsi="Times New Roman" w:cs="Times New Roman"/>
          <w:sz w:val="28"/>
          <w:szCs w:val="28"/>
        </w:rPr>
        <w:t>3.</w:t>
      </w:r>
      <w:r w:rsidR="006B5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A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7AA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738DC">
        <w:rPr>
          <w:rFonts w:ascii="Times New Roman" w:hAnsi="Times New Roman" w:cs="Times New Roman"/>
          <w:sz w:val="28"/>
          <w:szCs w:val="28"/>
        </w:rPr>
        <w:t>распоряжения</w:t>
      </w:r>
      <w:r w:rsidRPr="00937AAF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руководителя Исполнительного комитета Ютазинского муниципального района Республики Татарс</w:t>
      </w:r>
      <w:r w:rsidR="000F2E78">
        <w:rPr>
          <w:rFonts w:ascii="Times New Roman" w:hAnsi="Times New Roman" w:cs="Times New Roman"/>
          <w:sz w:val="28"/>
          <w:szCs w:val="28"/>
        </w:rPr>
        <w:t>тан.</w:t>
      </w:r>
    </w:p>
    <w:p w:rsidR="00937AAF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10F3" w:rsidRDefault="001810F3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7AAF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7AAF" w:rsidRPr="00937AAF" w:rsidRDefault="004E6179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38CA">
        <w:rPr>
          <w:rFonts w:ascii="Times New Roman" w:hAnsi="Times New Roman" w:cs="Times New Roman"/>
          <w:sz w:val="28"/>
          <w:szCs w:val="28"/>
        </w:rPr>
        <w:t xml:space="preserve">   </w:t>
      </w:r>
      <w:r w:rsidR="00F96FD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</w:t>
      </w:r>
      <w:r w:rsidR="00F96FDC">
        <w:rPr>
          <w:rFonts w:ascii="Times New Roman" w:hAnsi="Times New Roman" w:cs="Times New Roman"/>
          <w:sz w:val="28"/>
          <w:szCs w:val="28"/>
        </w:rPr>
        <w:t>ь</w:t>
      </w:r>
      <w:r w:rsidR="00937AAF" w:rsidRPr="00937A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6F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10F3">
        <w:rPr>
          <w:rFonts w:ascii="Times New Roman" w:hAnsi="Times New Roman" w:cs="Times New Roman"/>
          <w:sz w:val="28"/>
          <w:szCs w:val="28"/>
        </w:rPr>
        <w:tab/>
      </w:r>
      <w:r w:rsidR="001810F3">
        <w:rPr>
          <w:rFonts w:ascii="Times New Roman" w:hAnsi="Times New Roman" w:cs="Times New Roman"/>
          <w:sz w:val="28"/>
          <w:szCs w:val="28"/>
        </w:rPr>
        <w:tab/>
      </w:r>
      <w:r w:rsidR="001810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38CA">
        <w:rPr>
          <w:rFonts w:ascii="Times New Roman" w:hAnsi="Times New Roman" w:cs="Times New Roman"/>
          <w:sz w:val="28"/>
          <w:szCs w:val="28"/>
        </w:rPr>
        <w:t>Р.</w:t>
      </w:r>
      <w:r w:rsidR="00F96FDC">
        <w:rPr>
          <w:rFonts w:ascii="Times New Roman" w:hAnsi="Times New Roman" w:cs="Times New Roman"/>
          <w:sz w:val="28"/>
          <w:szCs w:val="28"/>
        </w:rPr>
        <w:t>Ф</w:t>
      </w:r>
      <w:r w:rsidR="007B38CA">
        <w:rPr>
          <w:rFonts w:ascii="Times New Roman" w:hAnsi="Times New Roman" w:cs="Times New Roman"/>
          <w:sz w:val="28"/>
          <w:szCs w:val="28"/>
        </w:rPr>
        <w:t>.</w:t>
      </w:r>
      <w:r w:rsidR="0018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FDC">
        <w:rPr>
          <w:rFonts w:ascii="Times New Roman" w:hAnsi="Times New Roman" w:cs="Times New Roman"/>
          <w:sz w:val="28"/>
          <w:szCs w:val="28"/>
        </w:rPr>
        <w:t>Вадигуллин</w:t>
      </w:r>
      <w:proofErr w:type="spellEnd"/>
    </w:p>
    <w:p w:rsidR="00672BAD" w:rsidRDefault="00672BAD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AAF" w:rsidRDefault="00937AAF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810F3" w:rsidRDefault="001810F3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810F3" w:rsidRDefault="001810F3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AAF" w:rsidRPr="00937AAF" w:rsidRDefault="007B38CA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Шмуровец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Н.Н</w:t>
      </w:r>
      <w:r w:rsidR="00937AAF" w:rsidRPr="00937AAF">
        <w:rPr>
          <w:rFonts w:ascii="Times New Roman" w:hAnsi="Times New Roman" w:cs="Times New Roman"/>
          <w:sz w:val="18"/>
          <w:szCs w:val="18"/>
        </w:rPr>
        <w:t>.</w:t>
      </w:r>
    </w:p>
    <w:p w:rsidR="00937AAF" w:rsidRDefault="00937AAF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7AAF">
        <w:rPr>
          <w:rFonts w:ascii="Times New Roman" w:hAnsi="Times New Roman" w:cs="Times New Roman"/>
          <w:sz w:val="18"/>
          <w:szCs w:val="18"/>
        </w:rPr>
        <w:t>8(85593)2-71-12</w:t>
      </w:r>
    </w:p>
    <w:p w:rsidR="00D738DC" w:rsidRPr="001810F3" w:rsidRDefault="00D738DC" w:rsidP="0093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3B8" w:rsidRPr="001810F3" w:rsidRDefault="00DE43B8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1810F3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738DC" w:rsidRPr="001810F3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10F3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</w:p>
    <w:p w:rsidR="00D738DC" w:rsidRPr="001810F3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1810F3">
        <w:rPr>
          <w:rFonts w:ascii="Times New Roman" w:eastAsia="Times New Roman" w:hAnsi="Times New Roman" w:cs="Times New Roman"/>
          <w:sz w:val="24"/>
          <w:szCs w:val="24"/>
        </w:rPr>
        <w:t>распоряжением Исполнительного комитета Ютазинского муниципального района Республики Татарстан</w:t>
      </w:r>
    </w:p>
    <w:p w:rsidR="00D738DC" w:rsidRPr="001810F3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1810F3">
        <w:rPr>
          <w:rFonts w:ascii="Times New Roman" w:eastAsia="Times New Roman" w:hAnsi="Times New Roman" w:cs="Times New Roman"/>
          <w:sz w:val="24"/>
          <w:szCs w:val="24"/>
        </w:rPr>
        <w:t>от «___» __</w:t>
      </w:r>
      <w:r w:rsidR="001810F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810F3">
        <w:rPr>
          <w:rFonts w:ascii="Times New Roman" w:eastAsia="Times New Roman" w:hAnsi="Times New Roman" w:cs="Times New Roman"/>
          <w:sz w:val="24"/>
          <w:szCs w:val="24"/>
        </w:rPr>
        <w:t xml:space="preserve">_____ 2017г. </w:t>
      </w:r>
      <w:r w:rsidR="001810F3">
        <w:rPr>
          <w:rFonts w:ascii="Times New Roman" w:eastAsia="Times New Roman" w:hAnsi="Times New Roman" w:cs="Times New Roman"/>
          <w:sz w:val="24"/>
          <w:szCs w:val="24"/>
        </w:rPr>
        <w:t>№ __</w:t>
      </w:r>
      <w:r w:rsidRPr="001810F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738DC" w:rsidRPr="001810F3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738DC" w:rsidRPr="001810F3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</w:p>
    <w:p w:rsidR="00D738DC" w:rsidRPr="001810F3" w:rsidRDefault="00D738DC" w:rsidP="00D738DC">
      <w:pPr>
        <w:shd w:val="clear" w:color="auto" w:fill="FFFFFF"/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1810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Состав</w:t>
      </w:r>
    </w:p>
    <w:p w:rsidR="00D738DC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0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приемочной комиссии</w:t>
      </w:r>
      <w:r w:rsidRPr="001810F3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приемки поставленных товаров (выполненных работ,</w:t>
      </w:r>
      <w:r w:rsidR="0018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810F3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оказанных услуг, результатов отдельного этапа исполнения контракта) при осуществлении закупок товаров (работ, услуг) </w:t>
      </w:r>
    </w:p>
    <w:p w:rsidR="001810F3" w:rsidRDefault="001810F3" w:rsidP="00D73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0F3" w:rsidRPr="001810F3" w:rsidRDefault="001810F3" w:rsidP="00D73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</w:p>
    <w:p w:rsidR="00D738DC" w:rsidRPr="001810F3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22"/>
        <w:gridCol w:w="420"/>
        <w:gridCol w:w="5572"/>
      </w:tblGrid>
      <w:tr w:rsidR="00D738DC" w:rsidRPr="001810F3" w:rsidTr="00DE43B8">
        <w:tc>
          <w:tcPr>
            <w:tcW w:w="432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Абдуллина Елена </w:t>
            </w: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Зайтуновна</w:t>
            </w:r>
            <w:proofErr w:type="spellEnd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отдела территориального развития Исполнительного комитета Ютазинского муниципального района</w:t>
            </w:r>
            <w:r w:rsid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- </w:t>
            </w:r>
            <w:r w:rsidRPr="001810F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председатель комиссии</w:t>
            </w:r>
          </w:p>
        </w:tc>
      </w:tr>
      <w:tr w:rsidR="00D738DC" w:rsidRPr="001810F3" w:rsidTr="00DE43B8">
        <w:tc>
          <w:tcPr>
            <w:tcW w:w="4322" w:type="dxa"/>
          </w:tcPr>
          <w:p w:rsidR="001810F3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ab/>
              <w:t xml:space="preserve"> Члены комиссии:</w:t>
            </w:r>
          </w:p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                    </w:t>
            </w:r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</w:tr>
      <w:tr w:rsidR="00D738DC" w:rsidRPr="001810F3" w:rsidTr="00DE43B8">
        <w:tc>
          <w:tcPr>
            <w:tcW w:w="432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Гилязова</w:t>
            </w:r>
            <w:proofErr w:type="spellEnd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Ильнара Маратовна</w:t>
            </w:r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отдела архитектуры и градостроительства</w:t>
            </w:r>
            <w:r w:rsidRPr="001810F3">
              <w:rPr>
                <w:sz w:val="28"/>
                <w:szCs w:val="28"/>
              </w:rPr>
              <w:t xml:space="preserve"> </w:t>
            </w: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Исполнительного комитета Ютазинского муниципального района </w:t>
            </w:r>
          </w:p>
        </w:tc>
      </w:tr>
      <w:tr w:rsidR="00D738DC" w:rsidRPr="001810F3" w:rsidTr="00DE43B8">
        <w:tc>
          <w:tcPr>
            <w:tcW w:w="432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Захаров Александр Николаевич</w:t>
            </w:r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отдела инфраструктурного развития Исполнительного комитета Ютазинского муниципального района</w:t>
            </w:r>
          </w:p>
        </w:tc>
      </w:tr>
      <w:tr w:rsidR="00D738DC" w:rsidRPr="001810F3" w:rsidTr="00DE43B8">
        <w:tc>
          <w:tcPr>
            <w:tcW w:w="432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Мухаметзянова</w:t>
            </w:r>
            <w:proofErr w:type="spellEnd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Литфия</w:t>
            </w:r>
            <w:proofErr w:type="spellEnd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отдела жилищной политики Исполнительного комитета Ютазинского муниципального района</w:t>
            </w:r>
          </w:p>
        </w:tc>
      </w:tr>
      <w:tr w:rsidR="00D738DC" w:rsidRPr="001810F3" w:rsidTr="00DE43B8">
        <w:tc>
          <w:tcPr>
            <w:tcW w:w="432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proofErr w:type="gram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Самигуллина</w:t>
            </w:r>
            <w:proofErr w:type="spellEnd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Салима </w:t>
            </w:r>
            <w:proofErr w:type="spellStart"/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Маликовна</w:t>
            </w:r>
            <w:proofErr w:type="spellEnd"/>
            <w:proofErr w:type="gramEnd"/>
          </w:p>
        </w:tc>
        <w:tc>
          <w:tcPr>
            <w:tcW w:w="420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572" w:type="dxa"/>
          </w:tcPr>
          <w:p w:rsidR="00D738DC" w:rsidRPr="001810F3" w:rsidRDefault="00D738DC" w:rsidP="00D738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1810F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архивного отдела Исполнительного комитета Ютазинского муниципального района</w:t>
            </w:r>
          </w:p>
        </w:tc>
      </w:tr>
    </w:tbl>
    <w:p w:rsidR="00D738DC" w:rsidRPr="001810F3" w:rsidRDefault="00D738DC" w:rsidP="001810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bookmarkStart w:id="0" w:name="_GoBack"/>
      <w:bookmarkEnd w:id="0"/>
    </w:p>
    <w:sectPr w:rsidR="00D738DC" w:rsidRPr="001810F3" w:rsidSect="001810F3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5CD6"/>
    <w:multiLevelType w:val="hybridMultilevel"/>
    <w:tmpl w:val="727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6B1"/>
    <w:multiLevelType w:val="hybridMultilevel"/>
    <w:tmpl w:val="738C4A70"/>
    <w:lvl w:ilvl="0" w:tplc="4CB4F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E90B40"/>
    <w:multiLevelType w:val="hybridMultilevel"/>
    <w:tmpl w:val="9AAC65C2"/>
    <w:lvl w:ilvl="0" w:tplc="6DC81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990405"/>
    <w:multiLevelType w:val="hybridMultilevel"/>
    <w:tmpl w:val="D86E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42E54"/>
    <w:multiLevelType w:val="hybridMultilevel"/>
    <w:tmpl w:val="2282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F6932"/>
    <w:multiLevelType w:val="hybridMultilevel"/>
    <w:tmpl w:val="55B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A1C40"/>
    <w:multiLevelType w:val="hybridMultilevel"/>
    <w:tmpl w:val="4F5E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AD"/>
    <w:rsid w:val="000F2E78"/>
    <w:rsid w:val="00125183"/>
    <w:rsid w:val="00143339"/>
    <w:rsid w:val="00153191"/>
    <w:rsid w:val="001810F3"/>
    <w:rsid w:val="002508A9"/>
    <w:rsid w:val="002744FA"/>
    <w:rsid w:val="00465BDF"/>
    <w:rsid w:val="00492275"/>
    <w:rsid w:val="004E6179"/>
    <w:rsid w:val="005E462E"/>
    <w:rsid w:val="006338DC"/>
    <w:rsid w:val="00666864"/>
    <w:rsid w:val="00672BAD"/>
    <w:rsid w:val="006B5627"/>
    <w:rsid w:val="006F3F32"/>
    <w:rsid w:val="00772785"/>
    <w:rsid w:val="007904D6"/>
    <w:rsid w:val="00794F6A"/>
    <w:rsid w:val="007B38CA"/>
    <w:rsid w:val="007C31B7"/>
    <w:rsid w:val="007D2361"/>
    <w:rsid w:val="007D6481"/>
    <w:rsid w:val="008B7DBA"/>
    <w:rsid w:val="00937AAF"/>
    <w:rsid w:val="00941CEB"/>
    <w:rsid w:val="00993E69"/>
    <w:rsid w:val="00A66277"/>
    <w:rsid w:val="00A9180C"/>
    <w:rsid w:val="00A92254"/>
    <w:rsid w:val="00AA32F9"/>
    <w:rsid w:val="00AB77D6"/>
    <w:rsid w:val="00AC4F62"/>
    <w:rsid w:val="00BA467B"/>
    <w:rsid w:val="00CA5E18"/>
    <w:rsid w:val="00D41CF3"/>
    <w:rsid w:val="00D738DC"/>
    <w:rsid w:val="00DE43B8"/>
    <w:rsid w:val="00EA7B57"/>
    <w:rsid w:val="00ED5648"/>
    <w:rsid w:val="00F96FDC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Title"/>
    <w:basedOn w:val="a"/>
    <w:link w:val="a7"/>
    <w:qFormat/>
    <w:rsid w:val="001810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1810F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Title"/>
    <w:basedOn w:val="a"/>
    <w:link w:val="a7"/>
    <w:qFormat/>
    <w:rsid w:val="001810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1810F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2017-04-06T10:45:00Z</cp:lastPrinted>
  <dcterms:created xsi:type="dcterms:W3CDTF">2017-04-06T10:46:00Z</dcterms:created>
  <dcterms:modified xsi:type="dcterms:W3CDTF">2017-04-06T10:46:00Z</dcterms:modified>
</cp:coreProperties>
</file>