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0D" w:rsidRPr="00134E02" w:rsidRDefault="00F2390D">
      <w:pPr>
        <w:spacing w:before="38" w:after="38" w:line="240" w:lineRule="exact"/>
        <w:rPr>
          <w:rFonts w:ascii="Times New Roman" w:hAnsi="Times New Roman" w:cs="Times New Roman"/>
          <w:sz w:val="19"/>
          <w:szCs w:val="19"/>
        </w:rPr>
      </w:pPr>
    </w:p>
    <w:p w:rsidR="00F2390D" w:rsidRPr="00134E02" w:rsidRDefault="00134E02" w:rsidP="00134E02">
      <w:pPr>
        <w:rPr>
          <w:rFonts w:ascii="Times New Roman" w:hAnsi="Times New Roman" w:cs="Times New Roman"/>
          <w:sz w:val="28"/>
          <w:szCs w:val="28"/>
        </w:rPr>
      </w:pPr>
      <w:r w:rsidRPr="00134E02">
        <w:rPr>
          <w:rFonts w:ascii="Times New Roman" w:hAnsi="Times New Roman" w:cs="Times New Roman"/>
          <w:sz w:val="28"/>
          <w:szCs w:val="28"/>
        </w:rPr>
        <w:tab/>
      </w:r>
      <w:r w:rsidRPr="00134E02">
        <w:rPr>
          <w:rFonts w:ascii="Times New Roman" w:hAnsi="Times New Roman" w:cs="Times New Roman"/>
          <w:sz w:val="28"/>
          <w:szCs w:val="28"/>
        </w:rPr>
        <w:tab/>
      </w:r>
      <w:r w:rsidRPr="00134E02">
        <w:rPr>
          <w:rFonts w:ascii="Times New Roman" w:hAnsi="Times New Roman" w:cs="Times New Roman"/>
          <w:sz w:val="28"/>
          <w:szCs w:val="28"/>
        </w:rPr>
        <w:tab/>
      </w:r>
      <w:r w:rsidRPr="00134E02">
        <w:rPr>
          <w:rFonts w:ascii="Times New Roman" w:hAnsi="Times New Roman" w:cs="Times New Roman"/>
          <w:sz w:val="28"/>
          <w:szCs w:val="28"/>
        </w:rPr>
        <w:tab/>
      </w:r>
      <w:r w:rsidRPr="00134E02">
        <w:rPr>
          <w:rFonts w:ascii="Times New Roman" w:hAnsi="Times New Roman" w:cs="Times New Roman"/>
          <w:sz w:val="28"/>
          <w:szCs w:val="28"/>
        </w:rPr>
        <w:tab/>
      </w:r>
      <w:r w:rsidRPr="00134E02">
        <w:rPr>
          <w:rFonts w:ascii="Times New Roman" w:hAnsi="Times New Roman" w:cs="Times New Roman"/>
          <w:sz w:val="28"/>
          <w:szCs w:val="28"/>
        </w:rPr>
        <w:tab/>
      </w:r>
      <w:r w:rsidRPr="00134E02">
        <w:rPr>
          <w:rFonts w:ascii="Times New Roman" w:hAnsi="Times New Roman" w:cs="Times New Roman"/>
          <w:sz w:val="28"/>
          <w:szCs w:val="28"/>
        </w:rPr>
        <w:tab/>
      </w:r>
      <w:r w:rsidRPr="00134E02">
        <w:rPr>
          <w:rFonts w:ascii="Times New Roman" w:hAnsi="Times New Roman" w:cs="Times New Roman"/>
          <w:sz w:val="28"/>
          <w:szCs w:val="28"/>
        </w:rPr>
        <w:tab/>
      </w:r>
      <w:r w:rsidRPr="00134E02">
        <w:rPr>
          <w:rFonts w:ascii="Times New Roman" w:hAnsi="Times New Roman" w:cs="Times New Roman"/>
          <w:sz w:val="28"/>
          <w:szCs w:val="28"/>
        </w:rPr>
        <w:tab/>
      </w:r>
      <w:r w:rsidRPr="00134E02">
        <w:rPr>
          <w:rFonts w:ascii="Times New Roman" w:hAnsi="Times New Roman" w:cs="Times New Roman"/>
          <w:sz w:val="28"/>
          <w:szCs w:val="28"/>
        </w:rPr>
        <w:tab/>
      </w:r>
      <w:r w:rsidRPr="00134E02">
        <w:rPr>
          <w:rFonts w:ascii="Times New Roman" w:hAnsi="Times New Roman" w:cs="Times New Roman"/>
          <w:sz w:val="28"/>
          <w:szCs w:val="28"/>
        </w:rPr>
        <w:tab/>
      </w:r>
      <w:r w:rsidRPr="00134E02">
        <w:rPr>
          <w:rFonts w:ascii="Times New Roman" w:hAnsi="Times New Roman" w:cs="Times New Roman"/>
          <w:sz w:val="28"/>
          <w:szCs w:val="28"/>
        </w:rPr>
        <w:tab/>
      </w:r>
      <w:r w:rsidRPr="00134E02">
        <w:rPr>
          <w:rFonts w:ascii="Times New Roman" w:hAnsi="Times New Roman" w:cs="Times New Roman"/>
          <w:sz w:val="28"/>
          <w:szCs w:val="28"/>
        </w:rPr>
        <w:tab/>
      </w:r>
      <w:r w:rsidRPr="00134E02"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134E02" w:rsidRPr="00134E02" w:rsidRDefault="00134E02" w:rsidP="00134E02">
      <w:pPr>
        <w:rPr>
          <w:rFonts w:ascii="Times New Roman" w:hAnsi="Times New Roman" w:cs="Times New Roman"/>
          <w:sz w:val="28"/>
          <w:szCs w:val="28"/>
        </w:rPr>
      </w:pPr>
    </w:p>
    <w:p w:rsidR="00134E02" w:rsidRPr="00134E02" w:rsidRDefault="00134E02" w:rsidP="00134E02">
      <w:pPr>
        <w:rPr>
          <w:rFonts w:ascii="Times New Roman" w:hAnsi="Times New Roman" w:cs="Times New Roman"/>
          <w:sz w:val="28"/>
          <w:szCs w:val="28"/>
        </w:rPr>
      </w:pPr>
    </w:p>
    <w:p w:rsidR="00134E02" w:rsidRPr="00134E02" w:rsidRDefault="00134E02" w:rsidP="00134E02">
      <w:pPr>
        <w:rPr>
          <w:rFonts w:ascii="Times New Roman" w:hAnsi="Times New Roman" w:cs="Times New Roman"/>
          <w:sz w:val="28"/>
          <w:szCs w:val="28"/>
        </w:rPr>
        <w:sectPr w:rsidR="00134E02" w:rsidRPr="00134E02" w:rsidSect="00134E02">
          <w:type w:val="continuous"/>
          <w:pgSz w:w="11909" w:h="16838"/>
          <w:pgMar w:top="567" w:right="0" w:bottom="0" w:left="0" w:header="0" w:footer="3" w:gutter="0"/>
          <w:cols w:space="720"/>
          <w:noEndnote/>
          <w:docGrid w:linePitch="360"/>
        </w:sectPr>
      </w:pPr>
    </w:p>
    <w:p w:rsidR="00134E02" w:rsidRPr="00134E02" w:rsidRDefault="00134E02" w:rsidP="00134E02">
      <w:pPr>
        <w:pStyle w:val="33"/>
        <w:shd w:val="clear" w:color="auto" w:fill="auto"/>
        <w:spacing w:before="0" w:after="300" w:line="322" w:lineRule="exact"/>
        <w:ind w:left="20" w:right="73" w:firstLine="0"/>
        <w:rPr>
          <w:rStyle w:val="12"/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lastRenderedPageBreak/>
        <w:t>ПОСТАНОВЛЕНИЕ №__</w:t>
      </w:r>
      <w:r w:rsidRPr="00134E02">
        <w:rPr>
          <w:rStyle w:val="12"/>
          <w:rFonts w:ascii="Times New Roman" w:hAnsi="Times New Roman" w:cs="Times New Roman"/>
        </w:rPr>
        <w:tab/>
      </w:r>
      <w:r w:rsidRPr="00134E02">
        <w:rPr>
          <w:rStyle w:val="12"/>
          <w:rFonts w:ascii="Times New Roman" w:hAnsi="Times New Roman" w:cs="Times New Roman"/>
        </w:rPr>
        <w:tab/>
      </w:r>
      <w:r w:rsidRPr="00134E02">
        <w:rPr>
          <w:rStyle w:val="12"/>
          <w:rFonts w:ascii="Times New Roman" w:hAnsi="Times New Roman" w:cs="Times New Roman"/>
        </w:rPr>
        <w:tab/>
      </w:r>
      <w:r w:rsidRPr="00134E02">
        <w:rPr>
          <w:rStyle w:val="12"/>
          <w:rFonts w:ascii="Times New Roman" w:hAnsi="Times New Roman" w:cs="Times New Roman"/>
        </w:rPr>
        <w:tab/>
      </w:r>
      <w:r>
        <w:rPr>
          <w:rStyle w:val="12"/>
          <w:rFonts w:ascii="Times New Roman" w:hAnsi="Times New Roman" w:cs="Times New Roman"/>
        </w:rPr>
        <w:t xml:space="preserve">        </w:t>
      </w:r>
      <w:r w:rsidRPr="00134E02">
        <w:rPr>
          <w:rStyle w:val="12"/>
          <w:rFonts w:ascii="Times New Roman" w:hAnsi="Times New Roman" w:cs="Times New Roman"/>
        </w:rPr>
        <w:t xml:space="preserve">        «__» ____________2017г.</w:t>
      </w:r>
    </w:p>
    <w:p w:rsidR="00134E02" w:rsidRPr="00134E02" w:rsidRDefault="00134E02">
      <w:pPr>
        <w:pStyle w:val="33"/>
        <w:shd w:val="clear" w:color="auto" w:fill="auto"/>
        <w:spacing w:before="0" w:after="300" w:line="322" w:lineRule="exact"/>
        <w:ind w:left="20" w:right="4800" w:firstLine="0"/>
        <w:rPr>
          <w:rStyle w:val="12"/>
          <w:rFonts w:ascii="Times New Roman" w:hAnsi="Times New Roman" w:cs="Times New Roman"/>
        </w:rPr>
      </w:pPr>
      <w:bookmarkStart w:id="0" w:name="_GoBack"/>
      <w:bookmarkEnd w:id="0"/>
    </w:p>
    <w:p w:rsidR="00F2390D" w:rsidRPr="00134E02" w:rsidRDefault="00134E02" w:rsidP="00134E02">
      <w:pPr>
        <w:pStyle w:val="33"/>
        <w:shd w:val="clear" w:color="auto" w:fill="auto"/>
        <w:spacing w:before="0" w:after="300" w:line="322" w:lineRule="exact"/>
        <w:ind w:left="20" w:right="4326" w:firstLine="0"/>
        <w:rPr>
          <w:rStyle w:val="12"/>
          <w:rFonts w:ascii="Times New Roman" w:hAnsi="Times New Roman" w:cs="Times New Roman"/>
          <w:b/>
          <w:i/>
        </w:rPr>
      </w:pPr>
      <w:r w:rsidRPr="00134E02">
        <w:rPr>
          <w:rStyle w:val="12"/>
          <w:rFonts w:ascii="Times New Roman" w:hAnsi="Times New Roman" w:cs="Times New Roman"/>
          <w:b/>
          <w:i/>
        </w:rPr>
        <w:t>«</w:t>
      </w:r>
      <w:r w:rsidR="001F557F" w:rsidRPr="00134E02">
        <w:rPr>
          <w:rStyle w:val="12"/>
          <w:rFonts w:ascii="Times New Roman" w:hAnsi="Times New Roman" w:cs="Times New Roman"/>
          <w:b/>
          <w:i/>
        </w:rPr>
        <w:t xml:space="preserve">Об утверждении </w:t>
      </w:r>
      <w:proofErr w:type="gramStart"/>
      <w:r w:rsidR="001F557F" w:rsidRPr="00134E02">
        <w:rPr>
          <w:rStyle w:val="12"/>
          <w:rFonts w:ascii="Times New Roman" w:hAnsi="Times New Roman" w:cs="Times New Roman"/>
          <w:b/>
          <w:i/>
        </w:rPr>
        <w:t xml:space="preserve">Порядка проведения оценки </w:t>
      </w:r>
      <w:r w:rsidR="001F557F" w:rsidRPr="00134E02">
        <w:rPr>
          <w:rStyle w:val="12"/>
          <w:rFonts w:ascii="Times New Roman" w:hAnsi="Times New Roman" w:cs="Times New Roman"/>
          <w:b/>
          <w:i/>
        </w:rPr>
        <w:t>последствий принятия решения</w:t>
      </w:r>
      <w:proofErr w:type="gramEnd"/>
      <w:r w:rsidR="001F557F" w:rsidRPr="00134E02">
        <w:rPr>
          <w:rStyle w:val="12"/>
          <w:rFonts w:ascii="Times New Roman" w:hAnsi="Times New Roman" w:cs="Times New Roman"/>
          <w:b/>
          <w:i/>
        </w:rPr>
        <w:t xml:space="preserve"> о реорганизации или ликвидации образовательной организации, находящейся на территории Ютазинского муниципального района, а также порядок создания комиссии по оценке последствий такого решения и подготовки ею заключений</w:t>
      </w:r>
      <w:r w:rsidRPr="00134E02">
        <w:rPr>
          <w:rStyle w:val="12"/>
          <w:rFonts w:ascii="Times New Roman" w:hAnsi="Times New Roman" w:cs="Times New Roman"/>
          <w:b/>
          <w:i/>
        </w:rPr>
        <w:t>»</w:t>
      </w:r>
    </w:p>
    <w:p w:rsidR="00134E02" w:rsidRPr="00134E02" w:rsidRDefault="00134E02" w:rsidP="00134E02">
      <w:pPr>
        <w:pStyle w:val="33"/>
        <w:shd w:val="clear" w:color="auto" w:fill="auto"/>
        <w:spacing w:before="0" w:after="300" w:line="322" w:lineRule="exact"/>
        <w:ind w:left="20" w:right="4326" w:firstLine="0"/>
        <w:rPr>
          <w:rFonts w:ascii="Times New Roman" w:hAnsi="Times New Roman" w:cs="Times New Roman"/>
          <w:b/>
          <w:i/>
        </w:rPr>
      </w:pPr>
    </w:p>
    <w:p w:rsidR="00F2390D" w:rsidRDefault="001F557F" w:rsidP="00134E02">
      <w:pPr>
        <w:pStyle w:val="33"/>
        <w:shd w:val="clear" w:color="auto" w:fill="auto"/>
        <w:spacing w:before="0" w:after="0" w:line="360" w:lineRule="auto"/>
        <w:ind w:left="20" w:right="20" w:firstLine="720"/>
        <w:jc w:val="both"/>
        <w:rPr>
          <w:rFonts w:ascii="Times New Roman" w:hAnsi="Times New Roman" w:cs="Times New Roman"/>
          <w:b/>
          <w:sz w:val="8"/>
          <w:szCs w:val="8"/>
        </w:rPr>
      </w:pPr>
      <w:r w:rsidRPr="00134E02">
        <w:rPr>
          <w:rStyle w:val="12"/>
          <w:rFonts w:ascii="Times New Roman" w:hAnsi="Times New Roman" w:cs="Times New Roman"/>
        </w:rPr>
        <w:t xml:space="preserve">В целях </w:t>
      </w:r>
      <w:r w:rsidRPr="00134E02">
        <w:rPr>
          <w:rStyle w:val="12"/>
          <w:rFonts w:ascii="Times New Roman" w:hAnsi="Times New Roman" w:cs="Times New Roman"/>
        </w:rPr>
        <w:t xml:space="preserve">реализации части 5 статьи 13 Закона Республики Татарстан от </w:t>
      </w:r>
      <w:r w:rsidR="00134E02">
        <w:rPr>
          <w:rStyle w:val="12"/>
          <w:rFonts w:ascii="Times New Roman" w:hAnsi="Times New Roman" w:cs="Times New Roman"/>
        </w:rPr>
        <w:t xml:space="preserve">               </w:t>
      </w:r>
      <w:r w:rsidRPr="00134E02">
        <w:rPr>
          <w:rStyle w:val="12"/>
          <w:rFonts w:ascii="Times New Roman" w:hAnsi="Times New Roman" w:cs="Times New Roman"/>
        </w:rPr>
        <w:t xml:space="preserve">22 июля 2013 года № 68-ЗРТ «Об образовании», в соответствии с постановлением Кабинета Министров Республики Татарстан от 05.02.2014 № 63 Исполнительный комитет Ютазинского муниципального района </w:t>
      </w:r>
      <w:r w:rsidRPr="00134E02">
        <w:rPr>
          <w:rStyle w:val="12"/>
          <w:rFonts w:ascii="Times New Roman" w:hAnsi="Times New Roman" w:cs="Times New Roman"/>
          <w:b/>
        </w:rPr>
        <w:t>ПОС</w:t>
      </w:r>
      <w:r w:rsidRPr="00134E02">
        <w:rPr>
          <w:rStyle w:val="12"/>
          <w:rFonts w:ascii="Times New Roman" w:hAnsi="Times New Roman" w:cs="Times New Roman"/>
          <w:b/>
        </w:rPr>
        <w:t>ТАНОВЛЯЕТ:</w:t>
      </w:r>
    </w:p>
    <w:p w:rsidR="00134E02" w:rsidRPr="00134E02" w:rsidRDefault="00134E02" w:rsidP="00134E02">
      <w:pPr>
        <w:pStyle w:val="33"/>
        <w:shd w:val="clear" w:color="auto" w:fill="auto"/>
        <w:spacing w:before="0" w:after="0" w:line="360" w:lineRule="auto"/>
        <w:ind w:left="20" w:right="20" w:firstLine="720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F2390D" w:rsidRPr="00134E02" w:rsidRDefault="001F557F" w:rsidP="00134E02">
      <w:pPr>
        <w:pStyle w:val="33"/>
        <w:numPr>
          <w:ilvl w:val="0"/>
          <w:numId w:val="1"/>
        </w:numPr>
        <w:shd w:val="clear" w:color="auto" w:fill="auto"/>
        <w:tabs>
          <w:tab w:val="left" w:pos="1095"/>
        </w:tabs>
        <w:spacing w:before="0" w:after="0" w:line="360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 xml:space="preserve">Утвердить прилагаемый «Порядок </w:t>
      </w:r>
      <w:proofErr w:type="gramStart"/>
      <w:r w:rsidRPr="00134E02">
        <w:rPr>
          <w:rStyle w:val="12"/>
          <w:rFonts w:ascii="Times New Roman" w:hAnsi="Times New Roman" w:cs="Times New Roman"/>
        </w:rPr>
        <w:t>проведения оценки последствий принятия решения</w:t>
      </w:r>
      <w:proofErr w:type="gramEnd"/>
      <w:r w:rsidRPr="00134E02">
        <w:rPr>
          <w:rStyle w:val="12"/>
          <w:rFonts w:ascii="Times New Roman" w:hAnsi="Times New Roman" w:cs="Times New Roman"/>
        </w:rPr>
        <w:t xml:space="preserve"> о реорганизации или ликвидации образовательной организации, находящейся на территории Ютазинского муниципального района, а также порядок создания комиссии по оценке </w:t>
      </w:r>
      <w:r w:rsidRPr="00134E02">
        <w:rPr>
          <w:rStyle w:val="12"/>
          <w:rFonts w:ascii="Times New Roman" w:hAnsi="Times New Roman" w:cs="Times New Roman"/>
        </w:rPr>
        <w:t>последствий такого решения и подготовки ею заключений».</w:t>
      </w:r>
    </w:p>
    <w:p w:rsidR="00134E02" w:rsidRPr="00134E02" w:rsidRDefault="001F557F" w:rsidP="00134E02">
      <w:pPr>
        <w:pStyle w:val="33"/>
        <w:numPr>
          <w:ilvl w:val="0"/>
          <w:numId w:val="1"/>
        </w:numPr>
        <w:shd w:val="clear" w:color="auto" w:fill="auto"/>
        <w:tabs>
          <w:tab w:val="left" w:pos="1071"/>
        </w:tabs>
        <w:spacing w:before="0" w:after="0" w:line="360" w:lineRule="auto"/>
        <w:ind w:left="20" w:right="20" w:firstLine="720"/>
        <w:jc w:val="both"/>
        <w:rPr>
          <w:rFonts w:ascii="Times New Roman" w:hAnsi="Times New Roman" w:cs="Times New Roman"/>
        </w:rPr>
      </w:pPr>
      <w:proofErr w:type="gramStart"/>
      <w:r w:rsidRPr="00134E02">
        <w:rPr>
          <w:rStyle w:val="12"/>
          <w:rFonts w:ascii="Times New Roman" w:hAnsi="Times New Roman" w:cs="Times New Roman"/>
        </w:rPr>
        <w:t>Контроль за</w:t>
      </w:r>
      <w:proofErr w:type="gramEnd"/>
      <w:r w:rsidRPr="00134E02">
        <w:rPr>
          <w:rStyle w:val="12"/>
          <w:rFonts w:ascii="Times New Roman" w:hAnsi="Times New Roman" w:cs="Times New Roman"/>
        </w:rPr>
        <w:t xml:space="preserve"> исполнением настоящего Постановления возложить на заместителя руководителя Исполнительного комитета по </w:t>
      </w:r>
      <w:r w:rsidR="00134E02" w:rsidRPr="00134E02">
        <w:rPr>
          <w:rStyle w:val="12"/>
          <w:rFonts w:ascii="Times New Roman" w:hAnsi="Times New Roman" w:cs="Times New Roman"/>
        </w:rPr>
        <w:t>социальным вопросам Пройдакову С</w:t>
      </w:r>
      <w:r w:rsidRPr="00134E02">
        <w:rPr>
          <w:rStyle w:val="12"/>
          <w:rFonts w:ascii="Times New Roman" w:hAnsi="Times New Roman" w:cs="Times New Roman"/>
        </w:rPr>
        <w:t>.В.</w:t>
      </w:r>
    </w:p>
    <w:p w:rsidR="00134E02" w:rsidRPr="00134E02" w:rsidRDefault="00134E02" w:rsidP="00134E02">
      <w:pPr>
        <w:pStyle w:val="33"/>
        <w:shd w:val="clear" w:color="auto" w:fill="auto"/>
        <w:tabs>
          <w:tab w:val="left" w:pos="1071"/>
        </w:tabs>
        <w:spacing w:before="0" w:after="0" w:line="360" w:lineRule="auto"/>
        <w:ind w:right="20" w:firstLine="0"/>
        <w:jc w:val="both"/>
        <w:rPr>
          <w:rFonts w:ascii="Times New Roman" w:hAnsi="Times New Roman" w:cs="Times New Roman"/>
        </w:rPr>
      </w:pPr>
    </w:p>
    <w:p w:rsidR="00134E02" w:rsidRPr="00134E02" w:rsidRDefault="00134E02" w:rsidP="00134E02">
      <w:pPr>
        <w:pStyle w:val="33"/>
        <w:shd w:val="clear" w:color="auto" w:fill="auto"/>
        <w:tabs>
          <w:tab w:val="left" w:pos="1071"/>
        </w:tabs>
        <w:spacing w:before="0" w:after="0" w:line="360" w:lineRule="auto"/>
        <w:ind w:right="20" w:firstLine="0"/>
        <w:jc w:val="both"/>
        <w:rPr>
          <w:rFonts w:ascii="Times New Roman" w:hAnsi="Times New Roman" w:cs="Times New Roman"/>
        </w:rPr>
      </w:pPr>
    </w:p>
    <w:p w:rsidR="00F2390D" w:rsidRPr="00134E02" w:rsidRDefault="00134E02" w:rsidP="00134E02">
      <w:pPr>
        <w:pStyle w:val="33"/>
        <w:shd w:val="clear" w:color="auto" w:fill="auto"/>
        <w:tabs>
          <w:tab w:val="left" w:pos="1071"/>
        </w:tabs>
        <w:spacing w:before="0" w:after="0" w:line="322" w:lineRule="exact"/>
        <w:ind w:right="20" w:firstLine="0"/>
        <w:jc w:val="both"/>
        <w:rPr>
          <w:rFonts w:ascii="Times New Roman" w:hAnsi="Times New Roman" w:cs="Times New Roman"/>
          <w:b/>
        </w:rPr>
      </w:pPr>
      <w:r w:rsidRPr="00134E02">
        <w:rPr>
          <w:rFonts w:ascii="Times New Roman" w:hAnsi="Times New Roman" w:cs="Times New Roman"/>
        </w:rPr>
        <w:tab/>
      </w:r>
      <w:r w:rsidRPr="00134E02">
        <w:rPr>
          <w:rFonts w:ascii="Times New Roman" w:hAnsi="Times New Roman" w:cs="Times New Roman"/>
        </w:rPr>
        <w:tab/>
      </w:r>
      <w:r w:rsidRPr="00134E02">
        <w:rPr>
          <w:rFonts w:ascii="Times New Roman" w:hAnsi="Times New Roman" w:cs="Times New Roman"/>
        </w:rPr>
        <w:tab/>
      </w:r>
      <w:r w:rsidRPr="00134E02">
        <w:rPr>
          <w:rFonts w:ascii="Times New Roman" w:hAnsi="Times New Roman" w:cs="Times New Roman"/>
        </w:rPr>
        <w:tab/>
      </w:r>
      <w:r w:rsidRPr="00134E02">
        <w:rPr>
          <w:rFonts w:ascii="Times New Roman" w:hAnsi="Times New Roman" w:cs="Times New Roman"/>
        </w:rPr>
        <w:tab/>
      </w:r>
      <w:r w:rsidRPr="00134E02">
        <w:rPr>
          <w:rFonts w:ascii="Times New Roman" w:hAnsi="Times New Roman" w:cs="Times New Roman"/>
        </w:rPr>
        <w:tab/>
      </w:r>
      <w:r w:rsidRPr="00134E02">
        <w:rPr>
          <w:rFonts w:ascii="Times New Roman" w:hAnsi="Times New Roman" w:cs="Times New Roman"/>
        </w:rPr>
        <w:tab/>
      </w:r>
      <w:r w:rsidRPr="00134E02">
        <w:rPr>
          <w:rFonts w:ascii="Times New Roman" w:hAnsi="Times New Roman" w:cs="Times New Roman"/>
        </w:rPr>
        <w:tab/>
      </w:r>
      <w:r w:rsidRPr="00134E02">
        <w:rPr>
          <w:rFonts w:ascii="Times New Roman" w:hAnsi="Times New Roman" w:cs="Times New Roman"/>
        </w:rPr>
        <w:tab/>
        <w:t xml:space="preserve">                    </w:t>
      </w:r>
      <w:r w:rsidRPr="00134E02">
        <w:rPr>
          <w:rFonts w:ascii="Times New Roman" w:hAnsi="Times New Roman" w:cs="Times New Roman"/>
          <w:b/>
        </w:rPr>
        <w:t>С.П. Самонина</w:t>
      </w:r>
      <w:r w:rsidR="001F557F" w:rsidRPr="00134E02">
        <w:rPr>
          <w:rFonts w:ascii="Times New Roman" w:hAnsi="Times New Roman" w:cs="Times New Roman"/>
          <w:b/>
        </w:rPr>
        <w:br w:type="page"/>
      </w:r>
    </w:p>
    <w:p w:rsidR="00F2390D" w:rsidRPr="00134E02" w:rsidRDefault="001F557F" w:rsidP="001A5766">
      <w:pPr>
        <w:pStyle w:val="70"/>
        <w:shd w:val="clear" w:color="auto" w:fill="auto"/>
        <w:spacing w:line="240" w:lineRule="auto"/>
        <w:ind w:left="5420"/>
        <w:rPr>
          <w:rFonts w:ascii="Times New Roman" w:hAnsi="Times New Roman" w:cs="Times New Roman"/>
          <w:sz w:val="24"/>
          <w:szCs w:val="24"/>
        </w:rPr>
      </w:pPr>
      <w:r w:rsidRPr="00134E02">
        <w:rPr>
          <w:rStyle w:val="71"/>
          <w:rFonts w:ascii="Times New Roman" w:hAnsi="Times New Roman" w:cs="Times New Roman"/>
          <w:bCs/>
          <w:sz w:val="24"/>
          <w:szCs w:val="24"/>
        </w:rPr>
        <w:lastRenderedPageBreak/>
        <w:t>Утвержден</w:t>
      </w:r>
    </w:p>
    <w:p w:rsidR="00F2390D" w:rsidRPr="00134E02" w:rsidRDefault="001F557F" w:rsidP="001A5766">
      <w:pPr>
        <w:pStyle w:val="70"/>
        <w:shd w:val="clear" w:color="auto" w:fill="auto"/>
        <w:spacing w:after="626" w:line="240" w:lineRule="auto"/>
        <w:ind w:left="5420" w:right="40"/>
        <w:rPr>
          <w:rFonts w:ascii="Times New Roman" w:hAnsi="Times New Roman" w:cs="Times New Roman"/>
          <w:sz w:val="24"/>
          <w:szCs w:val="24"/>
        </w:rPr>
      </w:pPr>
      <w:r w:rsidRPr="00134E02">
        <w:rPr>
          <w:rStyle w:val="71"/>
          <w:rFonts w:ascii="Times New Roman" w:hAnsi="Times New Roman" w:cs="Times New Roman"/>
          <w:bCs/>
          <w:sz w:val="24"/>
          <w:szCs w:val="24"/>
        </w:rPr>
        <w:t xml:space="preserve">Постановлением Исполнительного комитета Ютазинского муниципального района Республики Татарстан </w:t>
      </w:r>
      <w:r w:rsidR="00134E02" w:rsidRPr="00134E02">
        <w:rPr>
          <w:rStyle w:val="71"/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134E02">
        <w:rPr>
          <w:rStyle w:val="71"/>
          <w:rFonts w:ascii="Times New Roman" w:hAnsi="Times New Roman" w:cs="Times New Roman"/>
          <w:bCs/>
          <w:sz w:val="24"/>
          <w:szCs w:val="24"/>
        </w:rPr>
        <w:t xml:space="preserve">от </w:t>
      </w:r>
      <w:r w:rsidR="00134E02" w:rsidRPr="00134E02">
        <w:rPr>
          <w:rStyle w:val="71"/>
          <w:rFonts w:ascii="Times New Roman" w:hAnsi="Times New Roman" w:cs="Times New Roman"/>
          <w:bCs/>
          <w:sz w:val="24"/>
          <w:szCs w:val="24"/>
        </w:rPr>
        <w:t>«___»_____________</w:t>
      </w:r>
      <w:r w:rsidRPr="00134E02">
        <w:rPr>
          <w:rStyle w:val="71"/>
          <w:rFonts w:ascii="Times New Roman" w:hAnsi="Times New Roman" w:cs="Times New Roman"/>
          <w:bCs/>
          <w:sz w:val="24"/>
          <w:szCs w:val="24"/>
        </w:rPr>
        <w:t>2017</w:t>
      </w:r>
      <w:r w:rsidRPr="00134E02">
        <w:rPr>
          <w:rStyle w:val="72"/>
          <w:rFonts w:ascii="Times New Roman" w:hAnsi="Times New Roman" w:cs="Times New Roman"/>
          <w:bCs/>
          <w:sz w:val="24"/>
          <w:szCs w:val="24"/>
        </w:rPr>
        <w:t xml:space="preserve">г. </w:t>
      </w:r>
      <w:r w:rsidRPr="00134E02">
        <w:rPr>
          <w:rStyle w:val="71"/>
          <w:rFonts w:ascii="Times New Roman" w:hAnsi="Times New Roman" w:cs="Times New Roman"/>
          <w:bCs/>
          <w:sz w:val="24"/>
          <w:szCs w:val="24"/>
        </w:rPr>
        <w:t>№</w:t>
      </w:r>
      <w:r w:rsidR="00134E02" w:rsidRPr="00134E02">
        <w:rPr>
          <w:rStyle w:val="71"/>
          <w:rFonts w:ascii="Times New Roman" w:hAnsi="Times New Roman" w:cs="Times New Roman"/>
          <w:bCs/>
          <w:sz w:val="24"/>
          <w:szCs w:val="24"/>
        </w:rPr>
        <w:t xml:space="preserve"> ____</w:t>
      </w:r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4660" w:firstLine="0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Порядок</w:t>
      </w:r>
    </w:p>
    <w:p w:rsidR="00F2390D" w:rsidRPr="00134E02" w:rsidRDefault="001F557F" w:rsidP="001A5766">
      <w:pPr>
        <w:pStyle w:val="33"/>
        <w:shd w:val="clear" w:color="auto" w:fill="auto"/>
        <w:spacing w:before="0" w:after="333" w:line="240" w:lineRule="auto"/>
        <w:ind w:left="140" w:right="40" w:firstLine="620"/>
        <w:jc w:val="center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 xml:space="preserve">проведения оценки последствий принятия решения о реорганизации </w:t>
      </w:r>
      <w:r w:rsidRPr="00134E02">
        <w:rPr>
          <w:rStyle w:val="20"/>
          <w:rFonts w:ascii="Times New Roman" w:hAnsi="Times New Roman" w:cs="Times New Roman"/>
        </w:rPr>
        <w:t xml:space="preserve">или </w:t>
      </w:r>
      <w:r w:rsidRPr="00134E02">
        <w:rPr>
          <w:rStyle w:val="12"/>
          <w:rFonts w:ascii="Times New Roman" w:hAnsi="Times New Roman" w:cs="Times New Roman"/>
        </w:rPr>
        <w:t>ликвидации образовательной организации, находящейся на терр</w:t>
      </w:r>
      <w:r w:rsidRPr="00134E02">
        <w:rPr>
          <w:rStyle w:val="12"/>
          <w:rFonts w:ascii="Times New Roman" w:hAnsi="Times New Roman" w:cs="Times New Roman"/>
        </w:rPr>
        <w:t xml:space="preserve">итории Ютазинского муниципального района, а также порядок создания комиссии </w:t>
      </w:r>
      <w:r w:rsidRPr="00134E02">
        <w:rPr>
          <w:rStyle w:val="20"/>
          <w:rFonts w:ascii="Times New Roman" w:hAnsi="Times New Roman" w:cs="Times New Roman"/>
        </w:rPr>
        <w:t xml:space="preserve">по </w:t>
      </w:r>
      <w:r w:rsidRPr="00134E02">
        <w:rPr>
          <w:rStyle w:val="12"/>
          <w:rFonts w:ascii="Times New Roman" w:hAnsi="Times New Roman" w:cs="Times New Roman"/>
        </w:rPr>
        <w:t>оценке последствий такого решения и подготовки ею заключений</w:t>
      </w:r>
    </w:p>
    <w:p w:rsidR="00F2390D" w:rsidRPr="00134E02" w:rsidRDefault="001F557F" w:rsidP="001A5766">
      <w:pPr>
        <w:pStyle w:val="33"/>
        <w:numPr>
          <w:ilvl w:val="0"/>
          <w:numId w:val="2"/>
        </w:numPr>
        <w:shd w:val="clear" w:color="auto" w:fill="auto"/>
        <w:tabs>
          <w:tab w:val="left" w:pos="4224"/>
        </w:tabs>
        <w:spacing w:before="0" w:after="258" w:line="240" w:lineRule="auto"/>
        <w:ind w:left="3960" w:firstLine="0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Общие положения</w:t>
      </w:r>
    </w:p>
    <w:p w:rsidR="00F2390D" w:rsidRPr="00134E02" w:rsidRDefault="001F557F" w:rsidP="001A5766">
      <w:pPr>
        <w:pStyle w:val="33"/>
        <w:numPr>
          <w:ilvl w:val="1"/>
          <w:numId w:val="2"/>
        </w:numPr>
        <w:shd w:val="clear" w:color="auto" w:fill="auto"/>
        <w:tabs>
          <w:tab w:val="left" w:pos="1249"/>
        </w:tabs>
        <w:spacing w:before="0" w:after="0" w:line="240" w:lineRule="auto"/>
        <w:ind w:left="20" w:right="40" w:firstLine="760"/>
        <w:jc w:val="both"/>
        <w:rPr>
          <w:rFonts w:ascii="Times New Roman" w:hAnsi="Times New Roman" w:cs="Times New Roman"/>
        </w:rPr>
      </w:pPr>
      <w:proofErr w:type="gramStart"/>
      <w:r w:rsidRPr="00134E02">
        <w:rPr>
          <w:rStyle w:val="12"/>
          <w:rFonts w:ascii="Times New Roman" w:hAnsi="Times New Roman" w:cs="Times New Roman"/>
        </w:rPr>
        <w:t xml:space="preserve">Настоящий Порядок разработан в соответствии с частью 5 статьи </w:t>
      </w:r>
      <w:r w:rsidRPr="00134E02">
        <w:rPr>
          <w:rStyle w:val="20"/>
          <w:rFonts w:ascii="Times New Roman" w:hAnsi="Times New Roman" w:cs="Times New Roman"/>
        </w:rPr>
        <w:t xml:space="preserve">13 </w:t>
      </w:r>
      <w:r w:rsidRPr="00134E02">
        <w:rPr>
          <w:rStyle w:val="12"/>
          <w:rFonts w:ascii="Times New Roman" w:hAnsi="Times New Roman" w:cs="Times New Roman"/>
        </w:rPr>
        <w:t xml:space="preserve">Закона Республики Татарстан от 22.07.2013 </w:t>
      </w:r>
      <w:r w:rsidRPr="00134E02">
        <w:rPr>
          <w:rStyle w:val="12"/>
          <w:rFonts w:ascii="Times New Roman" w:hAnsi="Times New Roman" w:cs="Times New Roman"/>
          <w:lang w:val="en-US"/>
        </w:rPr>
        <w:t>N</w:t>
      </w:r>
      <w:r w:rsidRPr="00134E02">
        <w:rPr>
          <w:rStyle w:val="12"/>
          <w:rFonts w:ascii="Times New Roman" w:hAnsi="Times New Roman" w:cs="Times New Roman"/>
        </w:rPr>
        <w:t xml:space="preserve"> </w:t>
      </w:r>
      <w:r w:rsidRPr="00134E02">
        <w:rPr>
          <w:rStyle w:val="12"/>
          <w:rFonts w:ascii="Times New Roman" w:hAnsi="Times New Roman" w:cs="Times New Roman"/>
        </w:rPr>
        <w:t xml:space="preserve">68-ЗРТ "Об образовании", Постановлением Кабинета Министров Республики Татарстан </w:t>
      </w:r>
      <w:r w:rsidRPr="00134E02">
        <w:rPr>
          <w:rStyle w:val="12"/>
          <w:rFonts w:ascii="Times New Roman" w:hAnsi="Times New Roman" w:cs="Times New Roman"/>
          <w:lang w:val="en-US"/>
        </w:rPr>
        <w:t>N</w:t>
      </w:r>
      <w:r w:rsidRPr="00134E02">
        <w:rPr>
          <w:rStyle w:val="12"/>
          <w:rFonts w:ascii="Times New Roman" w:hAnsi="Times New Roman" w:cs="Times New Roman"/>
        </w:rPr>
        <w:t xml:space="preserve"> </w:t>
      </w:r>
      <w:r w:rsidRPr="00134E02">
        <w:rPr>
          <w:rStyle w:val="12"/>
          <w:rFonts w:ascii="Times New Roman" w:hAnsi="Times New Roman" w:cs="Times New Roman"/>
        </w:rPr>
        <w:t xml:space="preserve">63 </w:t>
      </w:r>
      <w:r w:rsidRPr="00134E02">
        <w:rPr>
          <w:rStyle w:val="20"/>
          <w:rFonts w:ascii="Times New Roman" w:hAnsi="Times New Roman" w:cs="Times New Roman"/>
        </w:rPr>
        <w:t xml:space="preserve">от </w:t>
      </w:r>
      <w:r w:rsidRPr="00134E02">
        <w:rPr>
          <w:rStyle w:val="12"/>
          <w:rFonts w:ascii="Times New Roman" w:hAnsi="Times New Roman" w:cs="Times New Roman"/>
        </w:rPr>
        <w:t>05.02.2014 "Об утверждении Порядка проведения оценки последствий принятия решения о реорганизации или ликвидации образовател</w:t>
      </w:r>
      <w:r w:rsidRPr="00134E02">
        <w:rPr>
          <w:rStyle w:val="12"/>
          <w:rFonts w:ascii="Times New Roman" w:hAnsi="Times New Roman" w:cs="Times New Roman"/>
        </w:rPr>
        <w:t xml:space="preserve">ьной организации, находящейся в ведении Республики Татарстан, муниципальной образовательной организации, включая критерии этой оценки (по </w:t>
      </w:r>
      <w:r w:rsidRPr="00134E02">
        <w:rPr>
          <w:rStyle w:val="20"/>
          <w:rFonts w:ascii="Times New Roman" w:hAnsi="Times New Roman" w:cs="Times New Roman"/>
        </w:rPr>
        <w:t xml:space="preserve">типам </w:t>
      </w:r>
      <w:r w:rsidRPr="00134E02">
        <w:rPr>
          <w:rStyle w:val="12"/>
          <w:rFonts w:ascii="Times New Roman" w:hAnsi="Times New Roman" w:cs="Times New Roman"/>
        </w:rPr>
        <w:t>данных образовательных организаций), в</w:t>
      </w:r>
      <w:proofErr w:type="gramEnd"/>
      <w:r w:rsidRPr="00134E02">
        <w:rPr>
          <w:rStyle w:val="12"/>
          <w:rFonts w:ascii="Times New Roman" w:hAnsi="Times New Roman" w:cs="Times New Roman"/>
        </w:rPr>
        <w:t xml:space="preserve"> том числе порядка создания комиссии по оценке последствий такого решения </w:t>
      </w:r>
      <w:r w:rsidRPr="00134E02">
        <w:rPr>
          <w:rStyle w:val="12"/>
          <w:rFonts w:ascii="Times New Roman" w:hAnsi="Times New Roman" w:cs="Times New Roman"/>
        </w:rPr>
        <w:t xml:space="preserve">и подготовки ею заключений" </w:t>
      </w:r>
      <w:r w:rsidRPr="00134E02">
        <w:rPr>
          <w:rStyle w:val="20"/>
          <w:rFonts w:ascii="Times New Roman" w:hAnsi="Times New Roman" w:cs="Times New Roman"/>
        </w:rPr>
        <w:t xml:space="preserve">и </w:t>
      </w:r>
      <w:r w:rsidRPr="00134E02">
        <w:rPr>
          <w:rStyle w:val="12"/>
          <w:rFonts w:ascii="Times New Roman" w:hAnsi="Times New Roman" w:cs="Times New Roman"/>
        </w:rPr>
        <w:t xml:space="preserve">определяет процедуру </w:t>
      </w:r>
      <w:proofErr w:type="gramStart"/>
      <w:r w:rsidRPr="00134E02">
        <w:rPr>
          <w:rStyle w:val="12"/>
          <w:rFonts w:ascii="Times New Roman" w:hAnsi="Times New Roman" w:cs="Times New Roman"/>
        </w:rPr>
        <w:t>проведения оценки последствий принятия решения</w:t>
      </w:r>
      <w:proofErr w:type="gramEnd"/>
      <w:r w:rsidRPr="00134E02">
        <w:rPr>
          <w:rStyle w:val="12"/>
          <w:rFonts w:ascii="Times New Roman" w:hAnsi="Times New Roman" w:cs="Times New Roman"/>
        </w:rPr>
        <w:t xml:space="preserve"> </w:t>
      </w:r>
      <w:r w:rsidRPr="00134E02">
        <w:rPr>
          <w:rStyle w:val="20"/>
          <w:rFonts w:ascii="Times New Roman" w:hAnsi="Times New Roman" w:cs="Times New Roman"/>
        </w:rPr>
        <w:t xml:space="preserve">о </w:t>
      </w:r>
      <w:r w:rsidRPr="00134E02">
        <w:rPr>
          <w:rStyle w:val="12"/>
          <w:rFonts w:ascii="Times New Roman" w:hAnsi="Times New Roman" w:cs="Times New Roman"/>
        </w:rPr>
        <w:t>реорганизации или ликвидации муниципальной образовательной организации, находящейся на территории Ютазинского муниципального района, а также создания комисс</w:t>
      </w:r>
      <w:r w:rsidRPr="00134E02">
        <w:rPr>
          <w:rStyle w:val="12"/>
          <w:rFonts w:ascii="Times New Roman" w:hAnsi="Times New Roman" w:cs="Times New Roman"/>
        </w:rPr>
        <w:t>ии по оценке последствий такого решения и подготовки ею заключений.</w:t>
      </w:r>
    </w:p>
    <w:p w:rsidR="00F2390D" w:rsidRPr="00134E02" w:rsidRDefault="001F557F" w:rsidP="001A5766">
      <w:pPr>
        <w:pStyle w:val="33"/>
        <w:numPr>
          <w:ilvl w:val="1"/>
          <w:numId w:val="2"/>
        </w:numPr>
        <w:shd w:val="clear" w:color="auto" w:fill="auto"/>
        <w:tabs>
          <w:tab w:val="left" w:pos="1244"/>
        </w:tabs>
        <w:spacing w:before="0" w:after="0" w:line="240" w:lineRule="auto"/>
        <w:ind w:left="20" w:right="40" w:firstLine="76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Целью оценки последствий принятия решения о реорганизации или ликвидации образовательной организации является определение состояния системы образования в Ютазинском муниципальном районе по</w:t>
      </w:r>
      <w:r w:rsidRPr="00134E02">
        <w:rPr>
          <w:rStyle w:val="12"/>
          <w:rFonts w:ascii="Times New Roman" w:hAnsi="Times New Roman" w:cs="Times New Roman"/>
        </w:rPr>
        <w:t xml:space="preserve">сле процедуры реорганизации или ликвидации и сложившихся после этого условий </w:t>
      </w:r>
      <w:r w:rsidRPr="00134E02">
        <w:rPr>
          <w:rStyle w:val="20"/>
          <w:rFonts w:ascii="Times New Roman" w:hAnsi="Times New Roman" w:cs="Times New Roman"/>
        </w:rPr>
        <w:t xml:space="preserve">для </w:t>
      </w:r>
      <w:r w:rsidRPr="00134E02">
        <w:rPr>
          <w:rStyle w:val="12"/>
          <w:rFonts w:ascii="Times New Roman" w:hAnsi="Times New Roman" w:cs="Times New Roman"/>
        </w:rPr>
        <w:t>удовлетворения потребностей населения в образовательных услугах.</w:t>
      </w:r>
    </w:p>
    <w:p w:rsidR="00F2390D" w:rsidRPr="00134E02" w:rsidRDefault="001F557F" w:rsidP="001A5766">
      <w:pPr>
        <w:pStyle w:val="33"/>
        <w:numPr>
          <w:ilvl w:val="1"/>
          <w:numId w:val="2"/>
        </w:numPr>
        <w:shd w:val="clear" w:color="auto" w:fill="auto"/>
        <w:tabs>
          <w:tab w:val="left" w:pos="1254"/>
        </w:tabs>
        <w:spacing w:before="0" w:after="0" w:line="240" w:lineRule="auto"/>
        <w:ind w:left="20" w:right="40" w:firstLine="76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Критерием оценки последствий принятия решения о реорганизации или ликвидации муниципальной дошкольной образова</w:t>
      </w:r>
      <w:r w:rsidRPr="00134E02">
        <w:rPr>
          <w:rStyle w:val="12"/>
          <w:rFonts w:ascii="Times New Roman" w:hAnsi="Times New Roman" w:cs="Times New Roman"/>
        </w:rPr>
        <w:t>тельной организации, муниципальной общеобразовательной организации или муниципальной организации дополнительного образования является сохранение на территории Ютазинского муниципального района условий для получения гражданами образования соответствующего у</w:t>
      </w:r>
      <w:r w:rsidRPr="00134E02">
        <w:rPr>
          <w:rStyle w:val="12"/>
          <w:rFonts w:ascii="Times New Roman" w:hAnsi="Times New Roman" w:cs="Times New Roman"/>
        </w:rPr>
        <w:t>ровня согласно муниципальным образовательным стандартам, а также сохранение иных условий развития конкретной территории с учетом:</w:t>
      </w:r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20" w:right="40" w:firstLine="76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 xml:space="preserve">детской демографической ситуации (прогнозы изменения количества детей, которые будут поступать в образовательную организацию, </w:t>
      </w:r>
      <w:r w:rsidRPr="00134E02">
        <w:rPr>
          <w:rStyle w:val="12"/>
          <w:rFonts w:ascii="Times New Roman" w:hAnsi="Times New Roman" w:cs="Times New Roman"/>
        </w:rPr>
        <w:t>количества классов (групп));</w:t>
      </w:r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наличия возможности приема граждан в другие образовательные организации, осуществляющие в Ютазинском муниципальном районе образовательную деятельность по реализации соответствующих образовательных программ;</w:t>
      </w:r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 xml:space="preserve">территориальной </w:t>
      </w:r>
      <w:r w:rsidRPr="00134E02">
        <w:rPr>
          <w:rStyle w:val="12"/>
          <w:rFonts w:ascii="Times New Roman" w:hAnsi="Times New Roman" w:cs="Times New Roman"/>
        </w:rPr>
        <w:t xml:space="preserve">доступности других образовательных организаций, </w:t>
      </w:r>
      <w:r w:rsidRPr="00134E02">
        <w:rPr>
          <w:rStyle w:val="12"/>
          <w:rFonts w:ascii="Times New Roman" w:hAnsi="Times New Roman" w:cs="Times New Roman"/>
        </w:rPr>
        <w:lastRenderedPageBreak/>
        <w:t>осуществляющих в Ютазинском муниципальном районе образовательную деятельность по реализации соответствующих образовательных программ, в том числе с учетом возможности организации транспортного сопровождения о</w:t>
      </w:r>
      <w:r w:rsidRPr="00134E02">
        <w:rPr>
          <w:rStyle w:val="12"/>
          <w:rFonts w:ascii="Times New Roman" w:hAnsi="Times New Roman" w:cs="Times New Roman"/>
        </w:rPr>
        <w:t>бучающихся к образовательным организациям и (или) их круглосуточного пребывания в них;</w:t>
      </w:r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социально-производственных условий (наличие действующих промышленных или сельскохозяйственных предприятий на территории, обслуживаемой образовательной организацией, их п</w:t>
      </w:r>
      <w:r w:rsidRPr="00134E02">
        <w:rPr>
          <w:rStyle w:val="12"/>
          <w:rFonts w:ascii="Times New Roman" w:hAnsi="Times New Roman" w:cs="Times New Roman"/>
        </w:rPr>
        <w:t>ерспективы, динамика численности трудоспособного населения на данной территории), а также прогнозов возможного оттока жителей (молодых семей) с данной территории после принятия такого решения;</w:t>
      </w:r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существующей материально-технической базы муниципальной образов</w:t>
      </w:r>
      <w:r w:rsidRPr="00134E02">
        <w:rPr>
          <w:rStyle w:val="12"/>
          <w:rFonts w:ascii="Times New Roman" w:hAnsi="Times New Roman" w:cs="Times New Roman"/>
        </w:rPr>
        <w:t>ательной организации (характеристика зданий (год постройки, тип здания и т.д.), соответствия строений и их площадей санитарно-техническим нормам;</w:t>
      </w:r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20" w:firstLine="72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степени благоустройства территории земельных участков;</w:t>
      </w:r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наличия и состояния мебели, оборудования и оснащения ка</w:t>
      </w:r>
      <w:r w:rsidRPr="00134E02">
        <w:rPr>
          <w:rStyle w:val="12"/>
          <w:rFonts w:ascii="Times New Roman" w:hAnsi="Times New Roman" w:cs="Times New Roman"/>
        </w:rPr>
        <w:t>бинетов (залов), а также перспективы использования имущества в связи с намеченными изменениями).</w:t>
      </w:r>
    </w:p>
    <w:p w:rsidR="00F2390D" w:rsidRPr="00134E02" w:rsidRDefault="001F557F" w:rsidP="001A5766">
      <w:pPr>
        <w:pStyle w:val="33"/>
        <w:numPr>
          <w:ilvl w:val="1"/>
          <w:numId w:val="2"/>
        </w:numPr>
        <w:shd w:val="clear" w:color="auto" w:fill="auto"/>
        <w:tabs>
          <w:tab w:val="left" w:pos="1234"/>
        </w:tabs>
        <w:spacing w:before="0" w:after="0" w:line="240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Проведение оценки последствий принятия решения о реорганизации или ликвидации образовательной организации осуществляется комиссией для проведения оценки послед</w:t>
      </w:r>
      <w:r w:rsidRPr="00134E02">
        <w:rPr>
          <w:rStyle w:val="12"/>
          <w:rFonts w:ascii="Times New Roman" w:hAnsi="Times New Roman" w:cs="Times New Roman"/>
        </w:rPr>
        <w:t>ствий принятия решения о реорганизации или ликвидации муниципальной образовательной организации - при принятии решения о реорганизации или ликвидации муниципальной дошкольной образовательной организации, муниципальной общеобразовательной организации или му</w:t>
      </w:r>
      <w:r w:rsidRPr="00134E02">
        <w:rPr>
          <w:rStyle w:val="12"/>
          <w:rFonts w:ascii="Times New Roman" w:hAnsi="Times New Roman" w:cs="Times New Roman"/>
        </w:rPr>
        <w:t>ниципальной организации дополнительного образования.</w:t>
      </w:r>
    </w:p>
    <w:p w:rsidR="00F2390D" w:rsidRPr="00134E02" w:rsidRDefault="001F557F" w:rsidP="001A5766">
      <w:pPr>
        <w:pStyle w:val="33"/>
        <w:numPr>
          <w:ilvl w:val="0"/>
          <w:numId w:val="2"/>
        </w:numPr>
        <w:shd w:val="clear" w:color="auto" w:fill="auto"/>
        <w:tabs>
          <w:tab w:val="left" w:pos="994"/>
        </w:tabs>
        <w:spacing w:before="0" w:after="0" w:line="240" w:lineRule="auto"/>
        <w:ind w:left="1000" w:right="20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Порядок создания комиссии по оценке последствий принятия решения о реорганизации или ликвидации образовательной организации</w:t>
      </w:r>
    </w:p>
    <w:p w:rsidR="00F2390D" w:rsidRPr="00134E02" w:rsidRDefault="001F557F" w:rsidP="001A5766">
      <w:pPr>
        <w:pStyle w:val="33"/>
        <w:numPr>
          <w:ilvl w:val="1"/>
          <w:numId w:val="2"/>
        </w:numPr>
        <w:shd w:val="clear" w:color="auto" w:fill="auto"/>
        <w:tabs>
          <w:tab w:val="left" w:pos="1215"/>
        </w:tabs>
        <w:spacing w:before="0" w:after="0" w:line="240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 xml:space="preserve">Комиссия по оценке последствий принятия решения о реорганизации или ликвидации </w:t>
      </w:r>
      <w:r w:rsidRPr="00134E02">
        <w:rPr>
          <w:rStyle w:val="12"/>
          <w:rFonts w:ascii="Times New Roman" w:hAnsi="Times New Roman" w:cs="Times New Roman"/>
        </w:rPr>
        <w:t>образовательной организации создается для проведения оценки последствий принятия решения о реорганизации или ликвидации образовательных организаций, находящихся на территории Ютазинского муниципального района, муниципальных образовательных организаций и по</w:t>
      </w:r>
      <w:r w:rsidRPr="00134E02">
        <w:rPr>
          <w:rStyle w:val="12"/>
          <w:rFonts w:ascii="Times New Roman" w:hAnsi="Times New Roman" w:cs="Times New Roman"/>
        </w:rPr>
        <w:t>дготовки заключения, являющегося основанием для принятия такого решения.</w:t>
      </w:r>
    </w:p>
    <w:p w:rsidR="00F2390D" w:rsidRPr="00134E02" w:rsidRDefault="001F557F" w:rsidP="001A5766">
      <w:pPr>
        <w:pStyle w:val="33"/>
        <w:numPr>
          <w:ilvl w:val="0"/>
          <w:numId w:val="3"/>
        </w:numPr>
        <w:shd w:val="clear" w:color="auto" w:fill="auto"/>
        <w:tabs>
          <w:tab w:val="left" w:pos="1335"/>
        </w:tabs>
        <w:spacing w:before="0" w:after="0" w:line="240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 xml:space="preserve">Состав комиссии по оценке последствий принятия решения о реорганизации или ликвидации образовательной организации, находящейся на территории Ютазинского муниципального района, </w:t>
      </w:r>
      <w:r w:rsidRPr="00134E02">
        <w:rPr>
          <w:rStyle w:val="12"/>
          <w:rFonts w:ascii="Times New Roman" w:hAnsi="Times New Roman" w:cs="Times New Roman"/>
        </w:rPr>
        <w:t xml:space="preserve">утверждается </w:t>
      </w:r>
      <w:proofErr w:type="spellStart"/>
      <w:r w:rsidRPr="00134E02">
        <w:rPr>
          <w:rStyle w:val="12"/>
          <w:rFonts w:ascii="Times New Roman" w:hAnsi="Times New Roman" w:cs="Times New Roman"/>
        </w:rPr>
        <w:t>нормативно</w:t>
      </w:r>
      <w:r w:rsidRPr="00134E02">
        <w:rPr>
          <w:rStyle w:val="12"/>
          <w:rFonts w:ascii="Times New Roman" w:hAnsi="Times New Roman" w:cs="Times New Roman"/>
        </w:rPr>
        <w:softHyphen/>
        <w:t>правовым</w:t>
      </w:r>
      <w:proofErr w:type="spellEnd"/>
      <w:r w:rsidRPr="00134E02">
        <w:rPr>
          <w:rStyle w:val="12"/>
          <w:rFonts w:ascii="Times New Roman" w:hAnsi="Times New Roman" w:cs="Times New Roman"/>
        </w:rPr>
        <w:t xml:space="preserve"> актом Исполнительного комитета Ютазинского муниципального района.</w:t>
      </w:r>
    </w:p>
    <w:p w:rsidR="00F2390D" w:rsidRPr="00134E02" w:rsidRDefault="001F557F" w:rsidP="001A5766">
      <w:pPr>
        <w:pStyle w:val="33"/>
        <w:numPr>
          <w:ilvl w:val="0"/>
          <w:numId w:val="4"/>
        </w:numPr>
        <w:shd w:val="clear" w:color="auto" w:fill="auto"/>
        <w:tabs>
          <w:tab w:val="left" w:pos="1220"/>
        </w:tabs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 xml:space="preserve">Комиссия по оценке последствий принятия решения о реорганизации или ликвидации образовательной организации, находящейся в ведении Ютазинского муниципального </w:t>
      </w:r>
      <w:r w:rsidRPr="00134E02">
        <w:rPr>
          <w:rStyle w:val="12"/>
          <w:rFonts w:ascii="Times New Roman" w:hAnsi="Times New Roman" w:cs="Times New Roman"/>
        </w:rPr>
        <w:t>района, создается для каждой реорганизуемой или ликвидируемой образовательной организации персонально.</w:t>
      </w:r>
    </w:p>
    <w:p w:rsidR="00F2390D" w:rsidRPr="00134E02" w:rsidRDefault="001F557F" w:rsidP="001A5766">
      <w:pPr>
        <w:pStyle w:val="33"/>
        <w:numPr>
          <w:ilvl w:val="0"/>
          <w:numId w:val="4"/>
        </w:numPr>
        <w:shd w:val="clear" w:color="auto" w:fill="auto"/>
        <w:tabs>
          <w:tab w:val="left" w:pos="1282"/>
        </w:tabs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 xml:space="preserve">В состав комиссии для проведения оценки последствий принятия решения о реорганизации или ликвидации муниципальной образовательной организации включаются </w:t>
      </w:r>
      <w:r w:rsidRPr="00134E02">
        <w:rPr>
          <w:rStyle w:val="12"/>
          <w:rFonts w:ascii="Times New Roman" w:hAnsi="Times New Roman" w:cs="Times New Roman"/>
        </w:rPr>
        <w:t>представители органов местного самоуправления Ютазинского муниципального района, представители общественности, в том числе лица, имеющие заслуги и достижения в определенной сфере деятельности, и представители иных организаций.</w:t>
      </w:r>
    </w:p>
    <w:p w:rsidR="00F2390D" w:rsidRPr="00134E02" w:rsidRDefault="001F557F" w:rsidP="001A5766">
      <w:pPr>
        <w:pStyle w:val="33"/>
        <w:numPr>
          <w:ilvl w:val="0"/>
          <w:numId w:val="4"/>
        </w:numPr>
        <w:shd w:val="clear" w:color="auto" w:fill="auto"/>
        <w:tabs>
          <w:tab w:val="left" w:pos="1220"/>
        </w:tabs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lastRenderedPageBreak/>
        <w:t>Руководство комиссией осущест</w:t>
      </w:r>
      <w:r w:rsidRPr="00134E02">
        <w:rPr>
          <w:rStyle w:val="12"/>
          <w:rFonts w:ascii="Times New Roman" w:hAnsi="Times New Roman" w:cs="Times New Roman"/>
        </w:rPr>
        <w:t>вляется председателем комиссии, а в период его отсутствия - заместителем председателя комиссии.</w:t>
      </w:r>
    </w:p>
    <w:p w:rsidR="00F2390D" w:rsidRPr="00134E02" w:rsidRDefault="001F557F" w:rsidP="001A5766">
      <w:pPr>
        <w:pStyle w:val="33"/>
        <w:numPr>
          <w:ilvl w:val="0"/>
          <w:numId w:val="4"/>
        </w:numPr>
        <w:shd w:val="clear" w:color="auto" w:fill="auto"/>
        <w:tabs>
          <w:tab w:val="left" w:pos="1292"/>
        </w:tabs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Председатель комиссии планирует работу комиссии, назначает и ведет заседания комиссии, обеспечивает и контролирует выполнение решений комиссии.</w:t>
      </w:r>
    </w:p>
    <w:p w:rsidR="00F2390D" w:rsidRPr="00134E02" w:rsidRDefault="001F557F" w:rsidP="001A5766">
      <w:pPr>
        <w:pStyle w:val="33"/>
        <w:numPr>
          <w:ilvl w:val="0"/>
          <w:numId w:val="4"/>
        </w:numPr>
        <w:shd w:val="clear" w:color="auto" w:fill="auto"/>
        <w:tabs>
          <w:tab w:val="left" w:pos="1239"/>
        </w:tabs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Секретарь комисс</w:t>
      </w:r>
      <w:r w:rsidRPr="00134E02">
        <w:rPr>
          <w:rStyle w:val="12"/>
          <w:rFonts w:ascii="Times New Roman" w:hAnsi="Times New Roman" w:cs="Times New Roman"/>
        </w:rPr>
        <w:t>ии назначается при утверждении состава комиссии из числа работников органа исполнительной власти, осуществляющего управление в сфере образования.</w:t>
      </w:r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 xml:space="preserve">Секретарь комиссии осуществляет организационную и техническую работу по подготовке и проведению заседаний </w:t>
      </w:r>
      <w:r w:rsidRPr="00134E02">
        <w:rPr>
          <w:rStyle w:val="12"/>
          <w:rFonts w:ascii="Times New Roman" w:hAnsi="Times New Roman" w:cs="Times New Roman"/>
        </w:rPr>
        <w:t>комиссии, в том числе осуществляет проверку представляемых на рассмотрение комиссии документов (сведений), а также оформляет заключения, протоколы комиссии по результатам ее заседаний.</w:t>
      </w:r>
    </w:p>
    <w:p w:rsidR="00F2390D" w:rsidRPr="00134E02" w:rsidRDefault="001F557F" w:rsidP="001A5766">
      <w:pPr>
        <w:pStyle w:val="33"/>
        <w:numPr>
          <w:ilvl w:val="0"/>
          <w:numId w:val="4"/>
        </w:numPr>
        <w:shd w:val="clear" w:color="auto" w:fill="auto"/>
        <w:tabs>
          <w:tab w:val="left" w:pos="1326"/>
        </w:tabs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В заседаниях комиссии должны участвовать должностные лица реорганизуемы</w:t>
      </w:r>
      <w:r w:rsidRPr="00134E02">
        <w:rPr>
          <w:rStyle w:val="12"/>
          <w:rFonts w:ascii="Times New Roman" w:hAnsi="Times New Roman" w:cs="Times New Roman"/>
        </w:rPr>
        <w:t>х или ликвидируемых образовательных организаций, иные лица, приглашенные по решению председателя комиссии.</w:t>
      </w:r>
    </w:p>
    <w:p w:rsidR="00F2390D" w:rsidRPr="00134E02" w:rsidRDefault="001F557F" w:rsidP="001A5766">
      <w:pPr>
        <w:pStyle w:val="33"/>
        <w:numPr>
          <w:ilvl w:val="0"/>
          <w:numId w:val="4"/>
        </w:numPr>
        <w:shd w:val="clear" w:color="auto" w:fill="auto"/>
        <w:tabs>
          <w:tab w:val="left" w:pos="1422"/>
        </w:tabs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proofErr w:type="gramStart"/>
      <w:r w:rsidRPr="00134E02">
        <w:rPr>
          <w:rStyle w:val="12"/>
          <w:rFonts w:ascii="Times New Roman" w:hAnsi="Times New Roman" w:cs="Times New Roman"/>
        </w:rPr>
        <w:t>Для проведения оценки последствий принятия решения о реорганизации или ликвидации муниципальной образовательной организации орган, осуществляющий фун</w:t>
      </w:r>
      <w:r w:rsidRPr="00134E02">
        <w:rPr>
          <w:rStyle w:val="12"/>
          <w:rFonts w:ascii="Times New Roman" w:hAnsi="Times New Roman" w:cs="Times New Roman"/>
        </w:rPr>
        <w:t>кции и полномочия учредителя муниципальной образовательной организации, направляет в адрес председателя комиссии письменное предложение о реорганизации или ликвидации муниципальной образовательной организации с обоснованием целесообразности реорганизации и</w:t>
      </w:r>
      <w:r w:rsidRPr="00134E02">
        <w:rPr>
          <w:rStyle w:val="12"/>
          <w:rFonts w:ascii="Times New Roman" w:hAnsi="Times New Roman" w:cs="Times New Roman"/>
        </w:rPr>
        <w:t>ли ликвидации муниципальной образовательной организации, подготовленное с учетом анализа критериев, установленных пунктами 1.3 Порядка, с приложением:</w:t>
      </w:r>
      <w:proofErr w:type="gramEnd"/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сведений о демографических процессах, о потребностях регионального рынка труда в квалифицированных кадрах</w:t>
      </w:r>
      <w:r w:rsidRPr="00134E02">
        <w:rPr>
          <w:rStyle w:val="12"/>
          <w:rFonts w:ascii="Times New Roman" w:hAnsi="Times New Roman" w:cs="Times New Roman"/>
        </w:rPr>
        <w:t>, предоставленных Территориальным органом Федеральной службы государственной статистики по Республике Татарстан, исполнительными органами государственной власти Республики Татарстан;</w:t>
      </w:r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proofErr w:type="gramStart"/>
      <w:r w:rsidRPr="00134E02">
        <w:rPr>
          <w:rStyle w:val="12"/>
          <w:rFonts w:ascii="Times New Roman" w:hAnsi="Times New Roman" w:cs="Times New Roman"/>
        </w:rPr>
        <w:t>сведений о расположенных в Ютазинском муниципальном районе образовательны</w:t>
      </w:r>
      <w:r w:rsidRPr="00134E02">
        <w:rPr>
          <w:rStyle w:val="12"/>
          <w:rFonts w:ascii="Times New Roman" w:hAnsi="Times New Roman" w:cs="Times New Roman"/>
        </w:rPr>
        <w:t>х организациях, осуществляющих образовательную деятельность по реализации соответствующих образовательных программ (в том числе о возможности перевода обучающихся реорганизуемой или ликвидируемой образовательной организации в другие образовательные организ</w:t>
      </w:r>
      <w:r w:rsidRPr="00134E02">
        <w:rPr>
          <w:rStyle w:val="12"/>
          <w:rFonts w:ascii="Times New Roman" w:hAnsi="Times New Roman" w:cs="Times New Roman"/>
        </w:rPr>
        <w:t>ации);</w:t>
      </w:r>
      <w:proofErr w:type="gramEnd"/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сведений о сокращении или увеличении штатной численности работников реорганизуемой образовательной организации, о возможности трудоустройства работников, высвобождаемых в результате реорганизации или ликвидации образовательной организации;</w:t>
      </w:r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 xml:space="preserve">сведений </w:t>
      </w:r>
      <w:r w:rsidRPr="00134E02">
        <w:rPr>
          <w:rStyle w:val="12"/>
          <w:rFonts w:ascii="Times New Roman" w:hAnsi="Times New Roman" w:cs="Times New Roman"/>
        </w:rPr>
        <w:t xml:space="preserve">о состоянии материально-технической базы образовательной организации, в том числе об имуществе, закрепляемом (закрепленным) за образовательной организацией на праве оперативного управления, а также перспективы использования имущества в связи с намеченными </w:t>
      </w:r>
      <w:r w:rsidRPr="00134E02">
        <w:rPr>
          <w:rStyle w:val="12"/>
          <w:rFonts w:ascii="Times New Roman" w:hAnsi="Times New Roman" w:cs="Times New Roman"/>
        </w:rPr>
        <w:t>изменениями; сведений о социально-производственных условиях территории, на которой находится образовательная организация;</w:t>
      </w:r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финансово-экономического обоснования предлагаемых изменений с указанием размера ассигнований на финансирование мероприятий по реоргани</w:t>
      </w:r>
      <w:r w:rsidRPr="00134E02">
        <w:rPr>
          <w:rStyle w:val="12"/>
          <w:rFonts w:ascii="Times New Roman" w:hAnsi="Times New Roman" w:cs="Times New Roman"/>
        </w:rPr>
        <w:t>зации или ликвидации образовательной организации;</w:t>
      </w:r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рекомендаций по данному вопросу общественного совета (для бюджетных и казенных образовательных организаций);</w:t>
      </w:r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lastRenderedPageBreak/>
        <w:t>решения схода жителей сельского поселения (при реорганизации или ликвидации общеобразовательной о</w:t>
      </w:r>
      <w:r w:rsidRPr="00134E02">
        <w:rPr>
          <w:rStyle w:val="12"/>
          <w:rFonts w:ascii="Times New Roman" w:hAnsi="Times New Roman" w:cs="Times New Roman"/>
        </w:rPr>
        <w:t>рганизации, расположенной в сельском поселении).</w:t>
      </w:r>
    </w:p>
    <w:p w:rsidR="00F2390D" w:rsidRPr="00134E02" w:rsidRDefault="001F557F" w:rsidP="001A5766">
      <w:pPr>
        <w:pStyle w:val="33"/>
        <w:numPr>
          <w:ilvl w:val="0"/>
          <w:numId w:val="4"/>
        </w:numPr>
        <w:shd w:val="clear" w:color="auto" w:fill="auto"/>
        <w:tabs>
          <w:tab w:val="left" w:pos="1436"/>
        </w:tabs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Предложение о реорганизации или ликвидации образовательной организации и документы (сведения), указанные в пункте 2.9 настоящего Порядка, регистрируются секретарем комиссии в день поступления.</w:t>
      </w:r>
    </w:p>
    <w:p w:rsidR="00F2390D" w:rsidRPr="00134E02" w:rsidRDefault="001F557F" w:rsidP="001A5766">
      <w:pPr>
        <w:pStyle w:val="33"/>
        <w:numPr>
          <w:ilvl w:val="0"/>
          <w:numId w:val="4"/>
        </w:numPr>
        <w:shd w:val="clear" w:color="auto" w:fill="auto"/>
        <w:tabs>
          <w:tab w:val="left" w:pos="1369"/>
        </w:tabs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proofErr w:type="gramStart"/>
      <w:r w:rsidRPr="00134E02">
        <w:rPr>
          <w:rStyle w:val="12"/>
          <w:rFonts w:ascii="Times New Roman" w:hAnsi="Times New Roman" w:cs="Times New Roman"/>
        </w:rPr>
        <w:t xml:space="preserve">В случае если </w:t>
      </w:r>
      <w:r w:rsidRPr="00134E02">
        <w:rPr>
          <w:rStyle w:val="12"/>
          <w:rFonts w:ascii="Times New Roman" w:hAnsi="Times New Roman" w:cs="Times New Roman"/>
        </w:rPr>
        <w:t>документы (сведения), предусмотренные пунктом 2.9 настоящего Порядка, представлены не в полном объеме, секретарь комиссии в двухдневный срок, исчисляемый в рабочих днях, со дня регистрации предложения о реорганизации или ликвидации образовательной организа</w:t>
      </w:r>
      <w:r w:rsidRPr="00134E02">
        <w:rPr>
          <w:rStyle w:val="12"/>
          <w:rFonts w:ascii="Times New Roman" w:hAnsi="Times New Roman" w:cs="Times New Roman"/>
        </w:rPr>
        <w:t>ции и документов (сведений), запрашивает документы (сведения), необходимые для проведения оценки последствий принятия решения о реорганизации или ликвидации образовательной организации.</w:t>
      </w:r>
      <w:proofErr w:type="gramEnd"/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В 5-дневный срок, исчисляемый в рабочих днях, со дня регистрации запро</w:t>
      </w:r>
      <w:r w:rsidRPr="00134E02">
        <w:rPr>
          <w:rStyle w:val="12"/>
          <w:rFonts w:ascii="Times New Roman" w:hAnsi="Times New Roman" w:cs="Times New Roman"/>
        </w:rPr>
        <w:t>са орган, осуществляющий функции и полномочия учредителя образовательной организации, направляет недостающие документы в адрес председателя комиссии.</w:t>
      </w:r>
    </w:p>
    <w:p w:rsidR="00F2390D" w:rsidRPr="00134E02" w:rsidRDefault="001F557F" w:rsidP="001A5766">
      <w:pPr>
        <w:pStyle w:val="33"/>
        <w:numPr>
          <w:ilvl w:val="0"/>
          <w:numId w:val="4"/>
        </w:numPr>
        <w:shd w:val="clear" w:color="auto" w:fill="auto"/>
        <w:tabs>
          <w:tab w:val="left" w:pos="1378"/>
        </w:tabs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Председатель комиссии в 5-дневный срок, исчисляемый в рабочих днях со дня регистрации всех документов (све</w:t>
      </w:r>
      <w:r w:rsidRPr="00134E02">
        <w:rPr>
          <w:rStyle w:val="12"/>
          <w:rFonts w:ascii="Times New Roman" w:hAnsi="Times New Roman" w:cs="Times New Roman"/>
        </w:rPr>
        <w:t>дений), указанных в пункте 2.10 настоящего Порядка, назначает дату заседания комиссии и направляет необходимые материалы членам комиссии.</w:t>
      </w:r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Заседание комиссии должно быть проведено в 15-дневный срок, исчисляемый в рабочих днях со дня регистрации документов (</w:t>
      </w:r>
      <w:r w:rsidRPr="00134E02">
        <w:rPr>
          <w:rStyle w:val="12"/>
          <w:rFonts w:ascii="Times New Roman" w:hAnsi="Times New Roman" w:cs="Times New Roman"/>
        </w:rPr>
        <w:t>сведений), указанных в пункте 2.10 настоящего Порядка.</w:t>
      </w:r>
    </w:p>
    <w:p w:rsidR="00F2390D" w:rsidRPr="00134E02" w:rsidRDefault="001F557F" w:rsidP="001A5766">
      <w:pPr>
        <w:pStyle w:val="33"/>
        <w:numPr>
          <w:ilvl w:val="0"/>
          <w:numId w:val="4"/>
        </w:numPr>
        <w:shd w:val="clear" w:color="auto" w:fill="auto"/>
        <w:tabs>
          <w:tab w:val="left" w:pos="1489"/>
        </w:tabs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Оценка последствий принятия решения о реорганизации или ликвидации образовательной организации осуществляется комиссией исходя из критериев этой оценки (по типам образовательных организаций), установле</w:t>
      </w:r>
      <w:r w:rsidRPr="00134E02">
        <w:rPr>
          <w:rStyle w:val="12"/>
          <w:rFonts w:ascii="Times New Roman" w:hAnsi="Times New Roman" w:cs="Times New Roman"/>
        </w:rPr>
        <w:t xml:space="preserve">нных пунктами 1.3 </w:t>
      </w:r>
      <w:r w:rsidRPr="00134E02">
        <w:rPr>
          <w:rStyle w:val="1pt"/>
          <w:rFonts w:ascii="Times New Roman" w:hAnsi="Times New Roman" w:cs="Times New Roman"/>
        </w:rPr>
        <w:t>-1.4</w:t>
      </w:r>
      <w:r w:rsidRPr="00134E02">
        <w:rPr>
          <w:rStyle w:val="12"/>
          <w:rFonts w:ascii="Times New Roman" w:hAnsi="Times New Roman" w:cs="Times New Roman"/>
        </w:rPr>
        <w:t xml:space="preserve"> настоящего Порядка, посредством:</w:t>
      </w:r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оценки социально-экономических последствий и финансовой обоснованности мероприятий по реорганизации или ликвидации образовательной организации;</w:t>
      </w:r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оценки качества деятельности и уровня материально-технич</w:t>
      </w:r>
      <w:r w:rsidRPr="00134E02">
        <w:rPr>
          <w:rStyle w:val="12"/>
          <w:rFonts w:ascii="Times New Roman" w:hAnsi="Times New Roman" w:cs="Times New Roman"/>
        </w:rPr>
        <w:t>еского и кадрового обеспечения образовательной организации;</w:t>
      </w:r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оценки соблюдения установленных действующим законодательством прав и гарантий работников и обучающихся реорганизуемой или ликвидируемой образовательной организации.</w:t>
      </w:r>
    </w:p>
    <w:p w:rsidR="00F2390D" w:rsidRPr="00134E02" w:rsidRDefault="001F557F" w:rsidP="001A5766">
      <w:pPr>
        <w:pStyle w:val="33"/>
        <w:numPr>
          <w:ilvl w:val="0"/>
          <w:numId w:val="4"/>
        </w:numPr>
        <w:shd w:val="clear" w:color="auto" w:fill="auto"/>
        <w:tabs>
          <w:tab w:val="left" w:pos="1518"/>
        </w:tabs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 xml:space="preserve">При необходимости комиссия </w:t>
      </w:r>
      <w:r w:rsidRPr="00134E02">
        <w:rPr>
          <w:rStyle w:val="12"/>
          <w:rFonts w:ascii="Times New Roman" w:hAnsi="Times New Roman" w:cs="Times New Roman"/>
        </w:rPr>
        <w:t>вправе направлять запросы в соответствующие государственные органы, органы местного самоуправления, образовательные организации о предоставлении дополнительной информации, дополнительных материалов и документов (сведений), необходимых для проведения оценки</w:t>
      </w:r>
      <w:r w:rsidRPr="00134E02">
        <w:rPr>
          <w:rStyle w:val="12"/>
          <w:rFonts w:ascii="Times New Roman" w:hAnsi="Times New Roman" w:cs="Times New Roman"/>
        </w:rPr>
        <w:t xml:space="preserve"> последствий принятия решения о реорганизации или ликвидации образовательной организации.</w:t>
      </w:r>
    </w:p>
    <w:p w:rsidR="00F2390D" w:rsidRPr="00134E02" w:rsidRDefault="001F557F" w:rsidP="001A5766">
      <w:pPr>
        <w:pStyle w:val="33"/>
        <w:numPr>
          <w:ilvl w:val="0"/>
          <w:numId w:val="4"/>
        </w:numPr>
        <w:shd w:val="clear" w:color="auto" w:fill="auto"/>
        <w:tabs>
          <w:tab w:val="left" w:pos="1542"/>
        </w:tabs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Заседание комиссии считается правомочным, если на нем присутствует не менее половины от общего числа ее членов. При равенстве голосов решающим является голос председа</w:t>
      </w:r>
      <w:r w:rsidRPr="00134E02">
        <w:rPr>
          <w:rStyle w:val="12"/>
          <w:rFonts w:ascii="Times New Roman" w:hAnsi="Times New Roman" w:cs="Times New Roman"/>
        </w:rPr>
        <w:t>теля комиссии.</w:t>
      </w:r>
    </w:p>
    <w:p w:rsidR="00F2390D" w:rsidRPr="00134E02" w:rsidRDefault="001F557F" w:rsidP="001A5766">
      <w:pPr>
        <w:pStyle w:val="33"/>
        <w:numPr>
          <w:ilvl w:val="0"/>
          <w:numId w:val="4"/>
        </w:numPr>
        <w:shd w:val="clear" w:color="auto" w:fill="auto"/>
        <w:tabs>
          <w:tab w:val="left" w:pos="1378"/>
        </w:tabs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Заключение комиссии, а также решения комиссии по процедурным вопросам принимаются открытым голосованием простым большинством голосов ее членов, присутствующих на заседании</w:t>
      </w:r>
    </w:p>
    <w:p w:rsidR="00F2390D" w:rsidRPr="00134E02" w:rsidRDefault="001F557F" w:rsidP="001A5766">
      <w:pPr>
        <w:pStyle w:val="33"/>
        <w:numPr>
          <w:ilvl w:val="0"/>
          <w:numId w:val="4"/>
        </w:numPr>
        <w:shd w:val="clear" w:color="auto" w:fill="auto"/>
        <w:tabs>
          <w:tab w:val="left" w:pos="1465"/>
        </w:tabs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lastRenderedPageBreak/>
        <w:t>Решения комиссии оформляются протоколом в день заседания комиссии, ко</w:t>
      </w:r>
      <w:r w:rsidRPr="00134E02">
        <w:rPr>
          <w:rStyle w:val="12"/>
          <w:rFonts w:ascii="Times New Roman" w:hAnsi="Times New Roman" w:cs="Times New Roman"/>
        </w:rPr>
        <w:t xml:space="preserve">торый </w:t>
      </w:r>
      <w:r w:rsidR="00134E02" w:rsidRPr="00134E02">
        <w:rPr>
          <w:rStyle w:val="12"/>
          <w:rFonts w:ascii="Times New Roman" w:hAnsi="Times New Roman" w:cs="Times New Roman"/>
        </w:rPr>
        <w:t>подписывается</w:t>
      </w:r>
      <w:r w:rsidRPr="00134E02">
        <w:rPr>
          <w:rStyle w:val="12"/>
          <w:rFonts w:ascii="Times New Roman" w:hAnsi="Times New Roman" w:cs="Times New Roman"/>
        </w:rPr>
        <w:t xml:space="preserve"> председателем либо в его отсутствие заместителем председателя и секретарем комиссии.</w:t>
      </w:r>
    </w:p>
    <w:p w:rsidR="00F2390D" w:rsidRPr="00134E02" w:rsidRDefault="001F557F" w:rsidP="001A5766">
      <w:pPr>
        <w:pStyle w:val="33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Заключение комиссии подписывается председателем и всеми членами комиссии, принимавшими участие в соответствующем заседании.</w:t>
      </w:r>
    </w:p>
    <w:p w:rsidR="00F2390D" w:rsidRPr="00134E02" w:rsidRDefault="001F557F" w:rsidP="001A5766">
      <w:pPr>
        <w:pStyle w:val="33"/>
        <w:numPr>
          <w:ilvl w:val="0"/>
          <w:numId w:val="4"/>
        </w:numPr>
        <w:shd w:val="clear" w:color="auto" w:fill="auto"/>
        <w:tabs>
          <w:tab w:val="left" w:pos="1484"/>
        </w:tabs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 xml:space="preserve">Заключение комиссии </w:t>
      </w:r>
      <w:r w:rsidRPr="00134E02">
        <w:rPr>
          <w:rStyle w:val="12"/>
          <w:rFonts w:ascii="Times New Roman" w:hAnsi="Times New Roman" w:cs="Times New Roman"/>
        </w:rPr>
        <w:t>направляется в орган, осуществляющий функции и полномочия учредителя образовательной организации, в 3-дневный срок, исчисляемый в рабочих днях, со дня проведения заседания комиссии. В заключени</w:t>
      </w:r>
      <w:proofErr w:type="gramStart"/>
      <w:r w:rsidRPr="00134E02">
        <w:rPr>
          <w:rStyle w:val="12"/>
          <w:rFonts w:ascii="Times New Roman" w:hAnsi="Times New Roman" w:cs="Times New Roman"/>
        </w:rPr>
        <w:t>и</w:t>
      </w:r>
      <w:proofErr w:type="gramEnd"/>
      <w:r w:rsidRPr="00134E02">
        <w:rPr>
          <w:rStyle w:val="12"/>
          <w:rFonts w:ascii="Times New Roman" w:hAnsi="Times New Roman" w:cs="Times New Roman"/>
        </w:rPr>
        <w:t xml:space="preserve"> комиссии должно быть указано обоснование данной комиссией пол</w:t>
      </w:r>
      <w:r w:rsidRPr="00134E02">
        <w:rPr>
          <w:rStyle w:val="12"/>
          <w:rFonts w:ascii="Times New Roman" w:hAnsi="Times New Roman" w:cs="Times New Roman"/>
        </w:rPr>
        <w:t>ожительной или отрицательной оценки последствий принятия решения о реорганизации или ликвидации образовательной организации на основе критериев, установленных пунктами 1.3 - 1.4 настоящего Порядка.</w:t>
      </w:r>
    </w:p>
    <w:p w:rsidR="00F2390D" w:rsidRPr="00134E02" w:rsidRDefault="001F557F" w:rsidP="001A5766">
      <w:pPr>
        <w:pStyle w:val="33"/>
        <w:numPr>
          <w:ilvl w:val="0"/>
          <w:numId w:val="4"/>
        </w:numPr>
        <w:shd w:val="clear" w:color="auto" w:fill="auto"/>
        <w:tabs>
          <w:tab w:val="left" w:pos="1364"/>
        </w:tabs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134E02">
        <w:rPr>
          <w:rStyle w:val="12"/>
          <w:rFonts w:ascii="Times New Roman" w:hAnsi="Times New Roman" w:cs="Times New Roman"/>
        </w:rPr>
        <w:t>При получении заключения комиссии, содержащего отрицательн</w:t>
      </w:r>
      <w:r w:rsidRPr="00134E02">
        <w:rPr>
          <w:rStyle w:val="12"/>
          <w:rFonts w:ascii="Times New Roman" w:hAnsi="Times New Roman" w:cs="Times New Roman"/>
        </w:rPr>
        <w:t>ую оценку последствий принятия решения о реорганизации или ликвидации образовательной организации, орган, осуществляющий функции и полномочия учредителя образовательной организации, вправе повторно обратиться в комиссию с соответствующим предложением при у</w:t>
      </w:r>
      <w:r w:rsidRPr="00134E02">
        <w:rPr>
          <w:rStyle w:val="12"/>
          <w:rFonts w:ascii="Times New Roman" w:hAnsi="Times New Roman" w:cs="Times New Roman"/>
        </w:rPr>
        <w:t>словии отсутствия причин, послуживших отрицательной оценке последствий принятия соответствующего решения.</w:t>
      </w:r>
    </w:p>
    <w:sectPr w:rsidR="00F2390D" w:rsidRPr="00134E02" w:rsidSect="001A5766">
      <w:type w:val="continuous"/>
      <w:pgSz w:w="11909" w:h="16838"/>
      <w:pgMar w:top="709" w:right="710" w:bottom="426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57F" w:rsidRDefault="001F557F">
      <w:r>
        <w:separator/>
      </w:r>
    </w:p>
  </w:endnote>
  <w:endnote w:type="continuationSeparator" w:id="0">
    <w:p w:rsidR="001F557F" w:rsidRDefault="001F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57F" w:rsidRDefault="001F557F"/>
  </w:footnote>
  <w:footnote w:type="continuationSeparator" w:id="0">
    <w:p w:rsidR="001F557F" w:rsidRDefault="001F55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5D0A"/>
    <w:multiLevelType w:val="multilevel"/>
    <w:tmpl w:val="11E855D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4D71AE"/>
    <w:multiLevelType w:val="multilevel"/>
    <w:tmpl w:val="BBE23C4C"/>
    <w:lvl w:ilvl="0">
      <w:start w:val="1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6A2445"/>
    <w:multiLevelType w:val="multilevel"/>
    <w:tmpl w:val="4616307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9637F6"/>
    <w:multiLevelType w:val="multilevel"/>
    <w:tmpl w:val="22185D18"/>
    <w:lvl w:ilvl="0">
      <w:start w:val="3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0D"/>
    <w:rsid w:val="00134E02"/>
    <w:rsid w:val="001A5766"/>
    <w:rsid w:val="001F557F"/>
    <w:rsid w:val="00A749F0"/>
    <w:rsid w:val="00F2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Sylfaen" w:eastAsia="Sylfaen" w:hAnsi="Sylfaen" w:cs="Sylfae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Exact0">
    <w:name w:val="Основной текст (2) Exact"/>
    <w:basedOn w:val="2Exac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11">
    <w:name w:val="Заголовок №1"/>
    <w:basedOn w:val="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15pt">
    <w:name w:val="Основной текст (4) + 11;5 pt"/>
    <w:basedOn w:val="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1">
    <w:name w:val="Основной текст (4)"/>
    <w:basedOn w:val="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2">
    <w:name w:val="Основной текст (3)"/>
    <w:basedOn w:val="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/>
    </w:rPr>
  </w:style>
  <w:style w:type="character" w:customStyle="1" w:styleId="5Exact">
    <w:name w:val="Основной текст (5)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5"/>
      <w:sz w:val="26"/>
      <w:szCs w:val="26"/>
      <w:u w:val="none"/>
    </w:rPr>
  </w:style>
  <w:style w:type="character" w:customStyle="1" w:styleId="5Exact0">
    <w:name w:val="Основной текст (5) Exact"/>
    <w:basedOn w:val="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5"/>
      <w:sz w:val="26"/>
      <w:szCs w:val="26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31"/>
      <w:szCs w:val="31"/>
      <w:u w:val="none"/>
      <w:lang w:val="en-US"/>
    </w:rPr>
  </w:style>
  <w:style w:type="character" w:customStyle="1" w:styleId="6Dotum14pt0ptExact">
    <w:name w:val="Основной текст (6) + Dotum;14 pt;Не полужирный;Не курсив;Интервал 0 pt Exact"/>
    <w:basedOn w:val="6Exact"/>
    <w:rPr>
      <w:rFonts w:ascii="Dotum" w:eastAsia="Dotum" w:hAnsi="Dotum" w:cs="Dotum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6Exact0">
    <w:name w:val="Основной текст (6) Exact"/>
    <w:basedOn w:val="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1"/>
      <w:szCs w:val="31"/>
      <w:u w:val="single"/>
      <w:lang w:val="en-US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/>
    </w:rPr>
  </w:style>
  <w:style w:type="character" w:customStyle="1" w:styleId="a4">
    <w:name w:val="Основной текст_"/>
    <w:basedOn w:val="a0"/>
    <w:link w:val="3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rialNarrow175pt1pt">
    <w:name w:val="Основной текст + Arial Narrow;17;5 pt;Курсив;Интервал 1 pt"/>
    <w:basedOn w:val="a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ArialNarrow175pt1pt0">
    <w:name w:val="Основной текст + Arial Narrow;17;5 pt;Курсив;Интервал 1 pt"/>
    <w:basedOn w:val="a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single"/>
      <w:lang w:val="ru-RU"/>
    </w:rPr>
  </w:style>
  <w:style w:type="character" w:customStyle="1" w:styleId="215pt">
    <w:name w:val="Основной текст + 21;5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3"/>
      <w:szCs w:val="43"/>
      <w:u w:val="none"/>
    </w:rPr>
  </w:style>
  <w:style w:type="character" w:customStyle="1" w:styleId="12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Consolas175pt">
    <w:name w:val="Основной текст + Consolas;17;5 pt;Курсив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7">
    <w:name w:val="Основной текст (7)_"/>
    <w:basedOn w:val="a0"/>
    <w:link w:val="70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71">
    <w:name w:val="Основной текст (7)"/>
    <w:basedOn w:val="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2">
    <w:name w:val="Основной текст (7)"/>
    <w:basedOn w:val="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0">
    <w:name w:val="Основной текст2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pt">
    <w:name w:val="Основной текст + Интервал 1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b/>
      <w:bCs/>
      <w:sz w:val="31"/>
      <w:szCs w:val="3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02" w:lineRule="exact"/>
      <w:jc w:val="center"/>
    </w:pPr>
    <w:rPr>
      <w:rFonts w:ascii="Arial Narrow" w:eastAsia="Arial Narrow" w:hAnsi="Arial Narrow" w:cs="Arial Narrow"/>
      <w:b/>
      <w:bCs/>
      <w:spacing w:val="20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302" w:lineRule="exact"/>
      <w:jc w:val="center"/>
    </w:pPr>
    <w:rPr>
      <w:rFonts w:ascii="Sylfaen" w:eastAsia="Sylfaen" w:hAnsi="Sylfaen" w:cs="Sylfae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</w:pPr>
    <w:rPr>
      <w:rFonts w:ascii="Sylfaen" w:eastAsia="Sylfaen" w:hAnsi="Sylfaen" w:cs="Sylfaen"/>
      <w:spacing w:val="20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i/>
      <w:iCs/>
      <w:spacing w:val="-20"/>
      <w:sz w:val="31"/>
      <w:szCs w:val="31"/>
      <w:lang w:val="en-US"/>
    </w:rPr>
  </w:style>
  <w:style w:type="paragraph" w:customStyle="1" w:styleId="33">
    <w:name w:val="Основной текст3"/>
    <w:basedOn w:val="a"/>
    <w:link w:val="a4"/>
    <w:pPr>
      <w:shd w:val="clear" w:color="auto" w:fill="FFFFFF"/>
      <w:spacing w:before="180" w:after="360" w:line="0" w:lineRule="atLeast"/>
      <w:ind w:hanging="280"/>
    </w:pPr>
    <w:rPr>
      <w:rFonts w:ascii="Sylfaen" w:eastAsia="Sylfaen" w:hAnsi="Sylfaen" w:cs="Sylfae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8" w:lineRule="exact"/>
    </w:pPr>
    <w:rPr>
      <w:rFonts w:ascii="Sylfaen" w:eastAsia="Sylfaen" w:hAnsi="Sylfaen" w:cs="Sylfaen"/>
      <w:b/>
      <w:bCs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134E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4E02"/>
    <w:rPr>
      <w:color w:val="000000"/>
    </w:rPr>
  </w:style>
  <w:style w:type="paragraph" w:styleId="a7">
    <w:name w:val="footer"/>
    <w:basedOn w:val="a"/>
    <w:link w:val="a8"/>
    <w:uiPriority w:val="99"/>
    <w:unhideWhenUsed/>
    <w:rsid w:val="00134E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4E0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Sylfaen" w:eastAsia="Sylfaen" w:hAnsi="Sylfaen" w:cs="Sylfae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Exact0">
    <w:name w:val="Основной текст (2) Exact"/>
    <w:basedOn w:val="2Exac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11">
    <w:name w:val="Заголовок №1"/>
    <w:basedOn w:val="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15pt">
    <w:name w:val="Основной текст (4) + 11;5 pt"/>
    <w:basedOn w:val="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1">
    <w:name w:val="Основной текст (4)"/>
    <w:basedOn w:val="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2">
    <w:name w:val="Основной текст (3)"/>
    <w:basedOn w:val="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/>
    </w:rPr>
  </w:style>
  <w:style w:type="character" w:customStyle="1" w:styleId="5Exact">
    <w:name w:val="Основной текст (5)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5"/>
      <w:sz w:val="26"/>
      <w:szCs w:val="26"/>
      <w:u w:val="none"/>
    </w:rPr>
  </w:style>
  <w:style w:type="character" w:customStyle="1" w:styleId="5Exact0">
    <w:name w:val="Основной текст (5) Exact"/>
    <w:basedOn w:val="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5"/>
      <w:sz w:val="26"/>
      <w:szCs w:val="26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31"/>
      <w:szCs w:val="31"/>
      <w:u w:val="none"/>
      <w:lang w:val="en-US"/>
    </w:rPr>
  </w:style>
  <w:style w:type="character" w:customStyle="1" w:styleId="6Dotum14pt0ptExact">
    <w:name w:val="Основной текст (6) + Dotum;14 pt;Не полужирный;Не курсив;Интервал 0 pt Exact"/>
    <w:basedOn w:val="6Exact"/>
    <w:rPr>
      <w:rFonts w:ascii="Dotum" w:eastAsia="Dotum" w:hAnsi="Dotum" w:cs="Dotum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6Exact0">
    <w:name w:val="Основной текст (6) Exact"/>
    <w:basedOn w:val="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1"/>
      <w:szCs w:val="31"/>
      <w:u w:val="single"/>
      <w:lang w:val="en-US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/>
    </w:rPr>
  </w:style>
  <w:style w:type="character" w:customStyle="1" w:styleId="a4">
    <w:name w:val="Основной текст_"/>
    <w:basedOn w:val="a0"/>
    <w:link w:val="3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rialNarrow175pt1pt">
    <w:name w:val="Основной текст + Arial Narrow;17;5 pt;Курсив;Интервал 1 pt"/>
    <w:basedOn w:val="a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ArialNarrow175pt1pt0">
    <w:name w:val="Основной текст + Arial Narrow;17;5 pt;Курсив;Интервал 1 pt"/>
    <w:basedOn w:val="a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single"/>
      <w:lang w:val="ru-RU"/>
    </w:rPr>
  </w:style>
  <w:style w:type="character" w:customStyle="1" w:styleId="215pt">
    <w:name w:val="Основной текст + 21;5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3"/>
      <w:szCs w:val="43"/>
      <w:u w:val="none"/>
    </w:rPr>
  </w:style>
  <w:style w:type="character" w:customStyle="1" w:styleId="12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Consolas175pt">
    <w:name w:val="Основной текст + Consolas;17;5 pt;Курсив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7">
    <w:name w:val="Основной текст (7)_"/>
    <w:basedOn w:val="a0"/>
    <w:link w:val="70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71">
    <w:name w:val="Основной текст (7)"/>
    <w:basedOn w:val="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2">
    <w:name w:val="Основной текст (7)"/>
    <w:basedOn w:val="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0">
    <w:name w:val="Основной текст2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pt">
    <w:name w:val="Основной текст + Интервал 1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b/>
      <w:bCs/>
      <w:sz w:val="31"/>
      <w:szCs w:val="3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02" w:lineRule="exact"/>
      <w:jc w:val="center"/>
    </w:pPr>
    <w:rPr>
      <w:rFonts w:ascii="Arial Narrow" w:eastAsia="Arial Narrow" w:hAnsi="Arial Narrow" w:cs="Arial Narrow"/>
      <w:b/>
      <w:bCs/>
      <w:spacing w:val="20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302" w:lineRule="exact"/>
      <w:jc w:val="center"/>
    </w:pPr>
    <w:rPr>
      <w:rFonts w:ascii="Sylfaen" w:eastAsia="Sylfaen" w:hAnsi="Sylfaen" w:cs="Sylfae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</w:pPr>
    <w:rPr>
      <w:rFonts w:ascii="Sylfaen" w:eastAsia="Sylfaen" w:hAnsi="Sylfaen" w:cs="Sylfaen"/>
      <w:spacing w:val="20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i/>
      <w:iCs/>
      <w:spacing w:val="-20"/>
      <w:sz w:val="31"/>
      <w:szCs w:val="31"/>
      <w:lang w:val="en-US"/>
    </w:rPr>
  </w:style>
  <w:style w:type="paragraph" w:customStyle="1" w:styleId="33">
    <w:name w:val="Основной текст3"/>
    <w:basedOn w:val="a"/>
    <w:link w:val="a4"/>
    <w:pPr>
      <w:shd w:val="clear" w:color="auto" w:fill="FFFFFF"/>
      <w:spacing w:before="180" w:after="360" w:line="0" w:lineRule="atLeast"/>
      <w:ind w:hanging="280"/>
    </w:pPr>
    <w:rPr>
      <w:rFonts w:ascii="Sylfaen" w:eastAsia="Sylfaen" w:hAnsi="Sylfaen" w:cs="Sylfae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8" w:lineRule="exact"/>
    </w:pPr>
    <w:rPr>
      <w:rFonts w:ascii="Sylfaen" w:eastAsia="Sylfaen" w:hAnsi="Sylfaen" w:cs="Sylfaen"/>
      <w:b/>
      <w:bCs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134E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4E02"/>
    <w:rPr>
      <w:color w:val="000000"/>
    </w:rPr>
  </w:style>
  <w:style w:type="paragraph" w:styleId="a7">
    <w:name w:val="footer"/>
    <w:basedOn w:val="a"/>
    <w:link w:val="a8"/>
    <w:uiPriority w:val="99"/>
    <w:unhideWhenUsed/>
    <w:rsid w:val="00134E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4E0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Windows-7</cp:lastModifiedBy>
  <cp:revision>2</cp:revision>
  <cp:lastPrinted>2017-11-21T11:50:00Z</cp:lastPrinted>
  <dcterms:created xsi:type="dcterms:W3CDTF">2017-11-21T12:04:00Z</dcterms:created>
  <dcterms:modified xsi:type="dcterms:W3CDTF">2017-11-21T12:04:00Z</dcterms:modified>
</cp:coreProperties>
</file>