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B5" w:rsidRDefault="00AC6ABA" w:rsidP="00AC6A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01B5" w:rsidRPr="00AC6ABA">
        <w:rPr>
          <w:sz w:val="28"/>
          <w:szCs w:val="28"/>
        </w:rPr>
        <w:t>ПРОЕКТ</w:t>
      </w:r>
    </w:p>
    <w:p w:rsidR="00457E98" w:rsidRPr="00AC6ABA" w:rsidRDefault="00457E98" w:rsidP="00AC6ABA">
      <w:pPr>
        <w:jc w:val="right"/>
        <w:rPr>
          <w:sz w:val="28"/>
          <w:szCs w:val="28"/>
        </w:rPr>
      </w:pPr>
      <w:bookmarkStart w:id="0" w:name="_GoBack"/>
      <w:bookmarkEnd w:id="0"/>
    </w:p>
    <w:p w:rsidR="005201B5" w:rsidRPr="00AC6ABA" w:rsidRDefault="005201B5" w:rsidP="00AC6ABA">
      <w:pPr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 xml:space="preserve">ИСПОЛНИТЕЛЬНЫЙ КОМИТЕТ </w:t>
      </w:r>
    </w:p>
    <w:p w:rsidR="005201B5" w:rsidRPr="00AC6ABA" w:rsidRDefault="005201B5" w:rsidP="00AC6ABA">
      <w:pPr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 xml:space="preserve">ЮТАЗИНСКОГО МУНИЦИПАЛЬНОГО РАЙОНА </w:t>
      </w:r>
    </w:p>
    <w:p w:rsidR="005201B5" w:rsidRPr="00AC6ABA" w:rsidRDefault="005201B5" w:rsidP="00AC6ABA">
      <w:pPr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>РЕСПУБЛИКИ ТАТАРСТАН</w:t>
      </w:r>
    </w:p>
    <w:p w:rsidR="005201B5" w:rsidRPr="00AC6ABA" w:rsidRDefault="005201B5" w:rsidP="00AC6ABA">
      <w:pPr>
        <w:pStyle w:val="a8"/>
        <w:jc w:val="both"/>
        <w:rPr>
          <w:b/>
          <w:szCs w:val="28"/>
        </w:rPr>
      </w:pPr>
    </w:p>
    <w:p w:rsidR="005201B5" w:rsidRPr="00AC6ABA" w:rsidRDefault="005201B5" w:rsidP="00AC6ABA">
      <w:pPr>
        <w:pStyle w:val="a8"/>
        <w:jc w:val="both"/>
        <w:rPr>
          <w:b/>
          <w:szCs w:val="28"/>
        </w:rPr>
      </w:pPr>
    </w:p>
    <w:p w:rsidR="005201B5" w:rsidRPr="00AC6ABA" w:rsidRDefault="005201B5" w:rsidP="00AC6ABA">
      <w:pPr>
        <w:pStyle w:val="a8"/>
        <w:ind w:firstLine="284"/>
        <w:jc w:val="both"/>
        <w:rPr>
          <w:szCs w:val="28"/>
        </w:rPr>
      </w:pPr>
      <w:r w:rsidRPr="00AC6ABA">
        <w:rPr>
          <w:szCs w:val="28"/>
        </w:rPr>
        <w:t>ПОСТАНОВЛЕНИЕ №___</w:t>
      </w:r>
      <w:r w:rsidRPr="00AC6ABA">
        <w:rPr>
          <w:szCs w:val="28"/>
        </w:rPr>
        <w:tab/>
      </w:r>
      <w:r w:rsidR="00AC6ABA">
        <w:rPr>
          <w:szCs w:val="28"/>
        </w:rPr>
        <w:t xml:space="preserve">   </w:t>
      </w:r>
      <w:r w:rsidRPr="00AC6ABA">
        <w:rPr>
          <w:szCs w:val="28"/>
        </w:rPr>
        <w:tab/>
      </w:r>
      <w:r w:rsidRPr="00AC6ABA">
        <w:rPr>
          <w:szCs w:val="28"/>
        </w:rPr>
        <w:tab/>
        <w:t xml:space="preserve">           </w:t>
      </w:r>
      <w:r w:rsidR="00AC6ABA" w:rsidRPr="00AC6ABA">
        <w:rPr>
          <w:szCs w:val="28"/>
        </w:rPr>
        <w:t xml:space="preserve">         </w:t>
      </w:r>
      <w:r w:rsidR="00AC6ABA">
        <w:rPr>
          <w:szCs w:val="28"/>
        </w:rPr>
        <w:t xml:space="preserve">        </w:t>
      </w:r>
      <w:r w:rsidRPr="00AC6ABA">
        <w:rPr>
          <w:szCs w:val="28"/>
        </w:rPr>
        <w:t xml:space="preserve"> «__»____________2017г.</w:t>
      </w:r>
    </w:p>
    <w:p w:rsidR="005201B5" w:rsidRPr="00AC6ABA" w:rsidRDefault="005201B5" w:rsidP="00AC6ABA">
      <w:pPr>
        <w:pStyle w:val="a8"/>
        <w:jc w:val="both"/>
        <w:rPr>
          <w:szCs w:val="28"/>
        </w:rPr>
      </w:pPr>
    </w:p>
    <w:p w:rsidR="00AC6ABA" w:rsidRPr="00AC6ABA" w:rsidRDefault="00AC6ABA" w:rsidP="00AC6ABA">
      <w:pPr>
        <w:ind w:left="284"/>
        <w:rPr>
          <w:b/>
          <w:i/>
          <w:sz w:val="28"/>
          <w:szCs w:val="28"/>
        </w:rPr>
      </w:pPr>
    </w:p>
    <w:p w:rsidR="00AC6ABA" w:rsidRPr="00AC6ABA" w:rsidRDefault="00AC6ABA" w:rsidP="00AC6ABA">
      <w:pPr>
        <w:ind w:left="284"/>
        <w:rPr>
          <w:b/>
          <w:i/>
          <w:sz w:val="28"/>
          <w:szCs w:val="28"/>
        </w:rPr>
      </w:pPr>
      <w:r w:rsidRPr="00AC6ABA">
        <w:rPr>
          <w:b/>
          <w:i/>
          <w:sz w:val="28"/>
          <w:szCs w:val="28"/>
        </w:rPr>
        <w:t>«О подготовке и проведении Нового 2018 года»</w:t>
      </w:r>
    </w:p>
    <w:p w:rsidR="00AC6ABA" w:rsidRPr="00AC6ABA" w:rsidRDefault="00AC6ABA" w:rsidP="00AC6ABA">
      <w:pPr>
        <w:ind w:left="284" w:firstLine="567"/>
        <w:rPr>
          <w:i/>
          <w:sz w:val="28"/>
          <w:szCs w:val="28"/>
        </w:rPr>
      </w:pPr>
    </w:p>
    <w:p w:rsidR="00AC6ABA" w:rsidRPr="00AC6ABA" w:rsidRDefault="00AC6ABA" w:rsidP="00AC6ABA">
      <w:p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В целях координации работ по подготовке и проведению Нового 2018 года в Ютазинском муниципальном районе Исполнительный комитет Ютазинского муниципального района постановляет: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Определить местом установки  центральной елки - площадь перед стадионом «Энергия».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Утвердить состав организационного комитета по подготовке и проведению мероприятий, посвященных встрече Нового 2018 года (далее оргкомитет) согласно приложению №1.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 xml:space="preserve">Рекомендовать руководителям сельских поселений и </w:t>
      </w:r>
      <w:proofErr w:type="spellStart"/>
      <w:r w:rsidRPr="00AC6ABA">
        <w:rPr>
          <w:sz w:val="28"/>
          <w:szCs w:val="28"/>
        </w:rPr>
        <w:t>п.г.т</w:t>
      </w:r>
      <w:proofErr w:type="spellEnd"/>
      <w:r w:rsidRPr="00AC6ABA">
        <w:rPr>
          <w:sz w:val="28"/>
          <w:szCs w:val="28"/>
        </w:rPr>
        <w:t>. Уруссу разработать планы мероприятий по подготовке и встрече Нового 2018 года на подведомственных территориях и представить оргкомитету на рассмотрение до 08.12.2017 года.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Рекомендовать предприятиям, организациям и учреждениям всех форм собственности разработать план мероприятия и выполнить их за счет собственных средств.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 xml:space="preserve">Утвердить: </w:t>
      </w:r>
    </w:p>
    <w:p w:rsidR="00AC6ABA" w:rsidRPr="00AC6ABA" w:rsidRDefault="00AC6ABA" w:rsidP="00AC6ABA">
      <w:p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 xml:space="preserve">- положение о проведении районного конкурса «Лучшее праздничное Новогоднее оформление административных зданий и сооружений» согласно приложению №2, </w:t>
      </w:r>
    </w:p>
    <w:p w:rsidR="00AC6ABA" w:rsidRPr="00AC6ABA" w:rsidRDefault="00AC6ABA" w:rsidP="00AC6ABA">
      <w:p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- смету расходов на проведение районного конкурса согласно приложению №3,</w:t>
      </w:r>
    </w:p>
    <w:p w:rsidR="00AC6ABA" w:rsidRPr="00AC6ABA" w:rsidRDefault="00AC6ABA" w:rsidP="00AC6ABA">
      <w:p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 xml:space="preserve">- план мероприятий по подготовке и встрече Нового 2018 года в </w:t>
      </w:r>
      <w:proofErr w:type="spellStart"/>
      <w:r w:rsidRPr="00AC6ABA">
        <w:rPr>
          <w:sz w:val="28"/>
          <w:szCs w:val="28"/>
        </w:rPr>
        <w:t>п.г.т</w:t>
      </w:r>
      <w:proofErr w:type="spellEnd"/>
      <w:r w:rsidRPr="00AC6ABA">
        <w:rPr>
          <w:sz w:val="28"/>
          <w:szCs w:val="28"/>
        </w:rPr>
        <w:t>. Уруссу согласно приложению №4.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Оргкомитету объявить районный конкурс «Лучшее Новогоднее оформление административных зданий и территорий» среди предприятий, организаций и учреждений района.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Начальнику отдела культуры в срок до 08.12.2017 года представить план проведения праздничных мероприятий в оргкомитет.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>Председателю финансово-бюджетной палаты определить источники и порядок финансирования мероприятий в рамках проведения Нового 2018 года.</w:t>
      </w:r>
    </w:p>
    <w:p w:rsidR="00AC6ABA" w:rsidRP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AC6ABA">
        <w:rPr>
          <w:sz w:val="28"/>
          <w:szCs w:val="28"/>
        </w:rPr>
        <w:t xml:space="preserve">Рекомендовать ГАУЗ «Уруссинская центральная районная больница» Ютазинского муниципального района и ПЧ-42 ФГКУ 11 ОФПС по РТ   обеспечить дежурство специализированных выездных бригад на массовые новогодние мероприятия. </w:t>
      </w:r>
    </w:p>
    <w:p w:rsidR="00AC6ABA" w:rsidRDefault="00AC6ABA" w:rsidP="00AC6ABA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proofErr w:type="gramStart"/>
      <w:r w:rsidRPr="00AC6ABA">
        <w:rPr>
          <w:sz w:val="28"/>
          <w:szCs w:val="28"/>
        </w:rPr>
        <w:t>Контроль за</w:t>
      </w:r>
      <w:proofErr w:type="gramEnd"/>
      <w:r w:rsidRPr="00AC6ABA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C6ABA" w:rsidRPr="00AC6ABA" w:rsidRDefault="00AC6ABA" w:rsidP="00AC6ABA">
      <w:pPr>
        <w:ind w:left="851"/>
        <w:jc w:val="both"/>
        <w:rPr>
          <w:sz w:val="28"/>
          <w:szCs w:val="28"/>
        </w:rPr>
      </w:pPr>
    </w:p>
    <w:p w:rsidR="00AC6ABA" w:rsidRDefault="00AC6ABA" w:rsidP="00AC6ABA">
      <w:pPr>
        <w:ind w:left="720"/>
        <w:jc w:val="right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 xml:space="preserve">                                                        С.П. Самонина</w:t>
      </w:r>
    </w:p>
    <w:p w:rsidR="00AC6ABA" w:rsidRPr="00EF1490" w:rsidRDefault="00AC6ABA" w:rsidP="00AC6ABA">
      <w:pPr>
        <w:ind w:left="720"/>
        <w:jc w:val="both"/>
      </w:pPr>
      <w:proofErr w:type="spellStart"/>
      <w:r>
        <w:t>А.Н.Захаров</w:t>
      </w:r>
      <w:proofErr w:type="spellEnd"/>
    </w:p>
    <w:p w:rsidR="00AC6ABA" w:rsidRDefault="00AC6ABA" w:rsidP="00AC6ABA">
      <w:pPr>
        <w:ind w:left="720"/>
        <w:jc w:val="both"/>
        <w:rPr>
          <w:i/>
        </w:rPr>
      </w:pPr>
      <w:r w:rsidRPr="00EF1490">
        <w:lastRenderedPageBreak/>
        <w:t>2-81-49</w:t>
      </w:r>
    </w:p>
    <w:p w:rsidR="00AC6ABA" w:rsidRDefault="00AC6ABA" w:rsidP="00AC6ABA">
      <w:pPr>
        <w:ind w:left="5592" w:firstLine="708"/>
        <w:jc w:val="both"/>
        <w:rPr>
          <w:i/>
        </w:rPr>
        <w:sectPr w:rsidR="00AC6ABA" w:rsidSect="00AC6ABA">
          <w:pgSz w:w="11906" w:h="16838"/>
          <w:pgMar w:top="426" w:right="566" w:bottom="284" w:left="1134" w:header="709" w:footer="709" w:gutter="0"/>
          <w:cols w:space="708"/>
          <w:docGrid w:linePitch="360"/>
        </w:sectPr>
      </w:pPr>
    </w:p>
    <w:p w:rsidR="00AC6ABA" w:rsidRDefault="00AC6ABA" w:rsidP="00AC6ABA">
      <w:pPr>
        <w:ind w:left="5592" w:firstLine="708"/>
        <w:jc w:val="both"/>
        <w:rPr>
          <w:i/>
        </w:rPr>
      </w:pPr>
    </w:p>
    <w:p w:rsidR="00AC6ABA" w:rsidRPr="00AC6ABA" w:rsidRDefault="00AC6ABA" w:rsidP="00AC6ABA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Приложение №1</w:t>
      </w:r>
    </w:p>
    <w:p w:rsidR="00AC6ABA" w:rsidRPr="00AC6ABA" w:rsidRDefault="00AC6ABA" w:rsidP="00AC6ABA">
      <w:pPr>
        <w:ind w:left="5245"/>
        <w:jc w:val="both"/>
        <w:rPr>
          <w:sz w:val="24"/>
          <w:szCs w:val="24"/>
        </w:rPr>
      </w:pPr>
      <w:r w:rsidRPr="00AC6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C6ABA">
        <w:rPr>
          <w:sz w:val="24"/>
          <w:szCs w:val="24"/>
        </w:rPr>
        <w:t>Постановления</w:t>
      </w:r>
    </w:p>
    <w:p w:rsidR="00AC6ABA" w:rsidRPr="00AC6ABA" w:rsidRDefault="00AC6ABA" w:rsidP="00AC6ABA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Исполнительного комитета</w:t>
      </w:r>
    </w:p>
    <w:p w:rsidR="00AC6ABA" w:rsidRPr="00AC6ABA" w:rsidRDefault="00AC6ABA" w:rsidP="00AC6ABA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Ютазинского муниципального района</w:t>
      </w:r>
    </w:p>
    <w:p w:rsidR="00AC6ABA" w:rsidRPr="00AC6ABA" w:rsidRDefault="00AC6ABA" w:rsidP="00AC6ABA">
      <w:pPr>
        <w:pStyle w:val="21"/>
        <w:spacing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№_____  от «___» __________2017г</w:t>
      </w:r>
      <w:r>
        <w:rPr>
          <w:sz w:val="24"/>
          <w:szCs w:val="24"/>
        </w:rPr>
        <w:t>.</w:t>
      </w:r>
    </w:p>
    <w:p w:rsidR="00AC6ABA" w:rsidRDefault="00AC6ABA" w:rsidP="00AC6ABA">
      <w:pPr>
        <w:ind w:left="6480"/>
      </w:pPr>
    </w:p>
    <w:p w:rsidR="00AC6ABA" w:rsidRDefault="00AC6ABA" w:rsidP="00AC6ABA">
      <w:pPr>
        <w:ind w:left="6480"/>
      </w:pPr>
    </w:p>
    <w:p w:rsidR="00AC6ABA" w:rsidRDefault="00AC6ABA" w:rsidP="00AC6ABA">
      <w:pPr>
        <w:ind w:left="6480"/>
      </w:pPr>
    </w:p>
    <w:p w:rsidR="00AC6ABA" w:rsidRDefault="00AC6ABA" w:rsidP="00AC6ABA">
      <w:pPr>
        <w:spacing w:line="260" w:lineRule="auto"/>
        <w:ind w:left="6480"/>
      </w:pPr>
    </w:p>
    <w:p w:rsidR="00AC6ABA" w:rsidRDefault="00AC6ABA" w:rsidP="00AC6ABA">
      <w:pPr>
        <w:ind w:left="480" w:right="600"/>
        <w:jc w:val="center"/>
        <w:rPr>
          <w:b/>
          <w:bCs/>
          <w:sz w:val="28"/>
          <w:szCs w:val="28"/>
        </w:rPr>
      </w:pPr>
      <w:r w:rsidRPr="00703B19">
        <w:rPr>
          <w:b/>
          <w:bCs/>
          <w:sz w:val="28"/>
          <w:szCs w:val="28"/>
        </w:rPr>
        <w:t xml:space="preserve">Состав </w:t>
      </w:r>
    </w:p>
    <w:p w:rsidR="00AC6ABA" w:rsidRDefault="00AC6ABA" w:rsidP="00AC6ABA">
      <w:pPr>
        <w:ind w:left="480" w:right="600"/>
        <w:jc w:val="center"/>
        <w:rPr>
          <w:b/>
          <w:bCs/>
          <w:sz w:val="28"/>
          <w:szCs w:val="28"/>
        </w:rPr>
      </w:pPr>
      <w:r w:rsidRPr="00703B19">
        <w:rPr>
          <w:b/>
          <w:bCs/>
          <w:sz w:val="28"/>
          <w:szCs w:val="28"/>
        </w:rPr>
        <w:t>организационного комитета по подготовке и проведению мероприятий,</w:t>
      </w:r>
      <w:r>
        <w:rPr>
          <w:b/>
          <w:bCs/>
          <w:sz w:val="28"/>
          <w:szCs w:val="28"/>
        </w:rPr>
        <w:t xml:space="preserve"> посвященных встрече Нового 2018 года</w:t>
      </w:r>
    </w:p>
    <w:p w:rsidR="00AC6ABA" w:rsidRPr="00703B19" w:rsidRDefault="00AC6ABA" w:rsidP="00AC6ABA">
      <w:pPr>
        <w:ind w:left="480" w:right="600"/>
        <w:jc w:val="center"/>
        <w:rPr>
          <w:sz w:val="28"/>
          <w:szCs w:val="28"/>
        </w:rPr>
      </w:pPr>
    </w:p>
    <w:p w:rsidR="00AC6ABA" w:rsidRDefault="00AC6ABA" w:rsidP="00AC6ABA">
      <w:pPr>
        <w:ind w:left="1980" w:hanging="1980"/>
        <w:jc w:val="both"/>
        <w:rPr>
          <w:b/>
          <w:bCs/>
          <w:i/>
          <w:iCs/>
          <w:sz w:val="28"/>
          <w:szCs w:val="28"/>
        </w:rPr>
      </w:pPr>
      <w:r w:rsidRPr="00703B19">
        <w:rPr>
          <w:b/>
          <w:bCs/>
          <w:i/>
          <w:iCs/>
          <w:sz w:val="28"/>
          <w:szCs w:val="28"/>
        </w:rPr>
        <w:t>Председатель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AC6ABA" w:rsidRPr="00BD333C" w:rsidRDefault="00AC6ABA" w:rsidP="00AC6ABA">
      <w:pPr>
        <w:tabs>
          <w:tab w:val="left" w:pos="2043"/>
        </w:tabs>
        <w:ind w:left="1980" w:hanging="198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>Самонина С.П.</w:t>
      </w:r>
      <w:r w:rsidRPr="00703B1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03B19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703B19">
        <w:rPr>
          <w:sz w:val="28"/>
          <w:szCs w:val="28"/>
        </w:rPr>
        <w:t xml:space="preserve"> Исполнительного комитета Ютазинского муниципального района</w:t>
      </w:r>
    </w:p>
    <w:p w:rsidR="00AC6ABA" w:rsidRPr="003A74A9" w:rsidRDefault="00AC6ABA" w:rsidP="00AC6ABA">
      <w:pPr>
        <w:jc w:val="both"/>
        <w:rPr>
          <w:sz w:val="28"/>
          <w:szCs w:val="28"/>
        </w:rPr>
      </w:pPr>
    </w:p>
    <w:p w:rsidR="00AC6ABA" w:rsidRDefault="00AC6ABA" w:rsidP="00AC6ABA">
      <w:pPr>
        <w:ind w:left="1980"/>
        <w:jc w:val="both"/>
        <w:rPr>
          <w:sz w:val="28"/>
          <w:szCs w:val="28"/>
        </w:rPr>
      </w:pPr>
    </w:p>
    <w:p w:rsidR="00AC6ABA" w:rsidRPr="00703B19" w:rsidRDefault="00AC6ABA" w:rsidP="00AC6ABA">
      <w:pPr>
        <w:ind w:left="1980"/>
        <w:jc w:val="both"/>
        <w:rPr>
          <w:sz w:val="28"/>
          <w:szCs w:val="28"/>
        </w:rPr>
      </w:pPr>
    </w:p>
    <w:p w:rsidR="00AC6ABA" w:rsidRDefault="00AC6ABA" w:rsidP="00AC6ABA">
      <w:pPr>
        <w:jc w:val="both"/>
        <w:rPr>
          <w:b/>
          <w:bCs/>
          <w:i/>
          <w:iCs/>
          <w:sz w:val="28"/>
          <w:szCs w:val="28"/>
        </w:rPr>
      </w:pPr>
      <w:r w:rsidRPr="00703B19">
        <w:rPr>
          <w:b/>
          <w:bCs/>
          <w:i/>
          <w:iCs/>
          <w:sz w:val="28"/>
          <w:szCs w:val="28"/>
        </w:rPr>
        <w:t>Члены организационного комитета:</w:t>
      </w:r>
    </w:p>
    <w:p w:rsidR="00AC6ABA" w:rsidRDefault="00AC6ABA" w:rsidP="00AC6ABA">
      <w:pPr>
        <w:jc w:val="both"/>
        <w:rPr>
          <w:b/>
          <w:bCs/>
          <w:i/>
          <w:iCs/>
          <w:sz w:val="28"/>
          <w:szCs w:val="28"/>
        </w:rPr>
      </w:pPr>
    </w:p>
    <w:p w:rsidR="00AC6ABA" w:rsidRDefault="00AC6ABA" w:rsidP="00AC6ABA">
      <w:pPr>
        <w:ind w:left="19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Крюкова Е.В.       –</w:t>
      </w:r>
      <w:r w:rsidRPr="00703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</w:t>
      </w:r>
      <w:r w:rsidRPr="00703B19">
        <w:rPr>
          <w:sz w:val="28"/>
          <w:szCs w:val="28"/>
        </w:rPr>
        <w:t>редактор газеты «Ютазинская новь»</w:t>
      </w:r>
      <w:r>
        <w:rPr>
          <w:sz w:val="28"/>
          <w:szCs w:val="28"/>
        </w:rPr>
        <w:t xml:space="preserve"> (по </w:t>
      </w:r>
      <w:proofErr w:type="gramEnd"/>
    </w:p>
    <w:p w:rsidR="00AC6ABA" w:rsidRDefault="00AC6ABA" w:rsidP="00AC6ABA">
      <w:pPr>
        <w:ind w:left="4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согласованию)</w:t>
      </w:r>
      <w:r w:rsidRPr="00703B19">
        <w:rPr>
          <w:sz w:val="28"/>
          <w:szCs w:val="28"/>
        </w:rPr>
        <w:t>;</w:t>
      </w:r>
    </w:p>
    <w:p w:rsidR="00AC6ABA" w:rsidRPr="00066B7D" w:rsidRDefault="00AC6ABA" w:rsidP="00AC6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Галимов Р.М.       - начальник отдела по работе с поселениями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Совета Ютазинского муниципального                           района (по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согласованию);</w:t>
      </w:r>
    </w:p>
    <w:p w:rsidR="00AC6ABA" w:rsidRDefault="00AC6ABA" w:rsidP="00AC6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Захаров А.Н.      </w:t>
      </w:r>
      <w:r w:rsidRPr="00703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Pr="00703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инфраструктурного </w:t>
      </w:r>
    </w:p>
    <w:p w:rsidR="00AC6ABA" w:rsidRDefault="00AC6ABA" w:rsidP="00AC6ABA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развития Исполнительного комитета Ютазинского муниципального района;</w:t>
      </w:r>
    </w:p>
    <w:p w:rsidR="00AC6ABA" w:rsidRDefault="00AC6ABA" w:rsidP="00AC6ABA">
      <w:pPr>
        <w:ind w:left="1980"/>
        <w:jc w:val="both"/>
        <w:rPr>
          <w:sz w:val="28"/>
          <w:szCs w:val="28"/>
        </w:rPr>
      </w:pPr>
      <w:proofErr w:type="spellStart"/>
      <w:r w:rsidRPr="00703B19">
        <w:rPr>
          <w:sz w:val="28"/>
          <w:szCs w:val="28"/>
        </w:rPr>
        <w:t>Мухаметов</w:t>
      </w:r>
      <w:r>
        <w:rPr>
          <w:sz w:val="28"/>
          <w:szCs w:val="28"/>
        </w:rPr>
        <w:t>а</w:t>
      </w:r>
      <w:proofErr w:type="spellEnd"/>
      <w:r w:rsidRPr="00703B19">
        <w:rPr>
          <w:sz w:val="28"/>
          <w:szCs w:val="28"/>
        </w:rPr>
        <w:t xml:space="preserve"> </w:t>
      </w:r>
      <w:r>
        <w:rPr>
          <w:sz w:val="28"/>
          <w:szCs w:val="28"/>
        </w:rPr>
        <w:t>Р.Г.</w:t>
      </w:r>
      <w:r w:rsidRPr="00703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03B19">
        <w:rPr>
          <w:sz w:val="28"/>
          <w:szCs w:val="28"/>
        </w:rPr>
        <w:t xml:space="preserve">председатель Финансово-бюджетной палаты </w:t>
      </w:r>
      <w:r>
        <w:rPr>
          <w:sz w:val="28"/>
          <w:szCs w:val="28"/>
        </w:rPr>
        <w:t xml:space="preserve">                                          </w:t>
      </w:r>
    </w:p>
    <w:p w:rsidR="00AC6ABA" w:rsidRDefault="00AC6ABA" w:rsidP="00AC6ABA">
      <w:pPr>
        <w:ind w:left="4248"/>
        <w:jc w:val="both"/>
        <w:rPr>
          <w:sz w:val="28"/>
          <w:szCs w:val="28"/>
        </w:rPr>
      </w:pPr>
      <w:r w:rsidRPr="00703B19">
        <w:rPr>
          <w:sz w:val="28"/>
          <w:szCs w:val="28"/>
        </w:rPr>
        <w:t>Ютаз</w:t>
      </w:r>
      <w:r>
        <w:rPr>
          <w:sz w:val="28"/>
          <w:szCs w:val="28"/>
        </w:rPr>
        <w:t xml:space="preserve">инского муниципального района (по согласованию); </w:t>
      </w:r>
    </w:p>
    <w:p w:rsidR="00AC6ABA" w:rsidRDefault="00AC6ABA" w:rsidP="00AC6ABA">
      <w:pPr>
        <w:shd w:val="clear" w:color="auto" w:fill="FFFFFF"/>
        <w:tabs>
          <w:tab w:val="left" w:pos="149"/>
        </w:tabs>
        <w:spacing w:line="302" w:lineRule="exact"/>
        <w:ind w:left="1985" w:right="-1" w:hanging="1985"/>
        <w:rPr>
          <w:sz w:val="28"/>
          <w:szCs w:val="28"/>
        </w:rPr>
      </w:pP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</w:r>
      <w:proofErr w:type="spellStart"/>
      <w:r>
        <w:rPr>
          <w:spacing w:val="-12"/>
          <w:sz w:val="28"/>
          <w:szCs w:val="28"/>
        </w:rPr>
        <w:t>Гилязева</w:t>
      </w:r>
      <w:proofErr w:type="spellEnd"/>
      <w:r>
        <w:rPr>
          <w:spacing w:val="-12"/>
          <w:sz w:val="28"/>
          <w:szCs w:val="28"/>
        </w:rPr>
        <w:t xml:space="preserve"> Г.М.          – начальник МКУ «Отдел образования</w:t>
      </w: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  <w:t xml:space="preserve">                         </w:t>
      </w:r>
      <w:r>
        <w:rPr>
          <w:spacing w:val="-12"/>
          <w:sz w:val="28"/>
          <w:szCs w:val="28"/>
        </w:rPr>
        <w:tab/>
        <w:t xml:space="preserve">Исполнительного комитета Ютазинского </w:t>
      </w: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</w:r>
      <w:r>
        <w:rPr>
          <w:spacing w:val="-12"/>
          <w:sz w:val="28"/>
          <w:szCs w:val="28"/>
        </w:rPr>
        <w:tab/>
      </w:r>
      <w:r>
        <w:rPr>
          <w:sz w:val="28"/>
          <w:szCs w:val="28"/>
        </w:rPr>
        <w:t>муниципального района»;</w:t>
      </w:r>
    </w:p>
    <w:p w:rsidR="00AC6ABA" w:rsidRDefault="00AC6ABA" w:rsidP="00AC6ABA">
      <w:pPr>
        <w:shd w:val="clear" w:color="auto" w:fill="FFFFFF"/>
        <w:tabs>
          <w:tab w:val="left" w:pos="149"/>
        </w:tabs>
        <w:spacing w:line="302" w:lineRule="exact"/>
        <w:ind w:left="1985" w:right="-1" w:hanging="19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Хусаинова А.Н.    -начальник МКУ «Отдел культуры».</w:t>
      </w:r>
    </w:p>
    <w:p w:rsidR="00AC6ABA" w:rsidRDefault="00AC6ABA" w:rsidP="00AC6A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3B19">
        <w:rPr>
          <w:sz w:val="28"/>
          <w:szCs w:val="28"/>
        </w:rPr>
        <w:t xml:space="preserve"> </w:t>
      </w:r>
    </w:p>
    <w:p w:rsidR="00AC6ABA" w:rsidRDefault="00AC6ABA" w:rsidP="00AC6ABA">
      <w:pPr>
        <w:pStyle w:val="21"/>
        <w:ind w:left="6300"/>
        <w:rPr>
          <w:i/>
        </w:rPr>
      </w:pPr>
    </w:p>
    <w:p w:rsidR="00AC6ABA" w:rsidRDefault="00AC6ABA" w:rsidP="00AC6ABA">
      <w:pPr>
        <w:pStyle w:val="21"/>
        <w:ind w:left="6300"/>
        <w:rPr>
          <w:i/>
        </w:rPr>
      </w:pPr>
    </w:p>
    <w:p w:rsidR="00AC6ABA" w:rsidRDefault="00AC6ABA" w:rsidP="00AC6ABA">
      <w:pPr>
        <w:pStyle w:val="21"/>
        <w:ind w:left="6300"/>
        <w:rPr>
          <w:i/>
        </w:rPr>
      </w:pPr>
    </w:p>
    <w:p w:rsidR="00AC6ABA" w:rsidRDefault="00AC6ABA" w:rsidP="00AC6ABA">
      <w:pPr>
        <w:pStyle w:val="21"/>
        <w:ind w:left="6300"/>
        <w:rPr>
          <w:i/>
        </w:rPr>
      </w:pPr>
    </w:p>
    <w:p w:rsidR="00AC6ABA" w:rsidRDefault="00AC6ABA" w:rsidP="00AC6ABA">
      <w:pPr>
        <w:pStyle w:val="21"/>
        <w:ind w:left="6300"/>
        <w:rPr>
          <w:i/>
        </w:rPr>
      </w:pPr>
    </w:p>
    <w:p w:rsidR="00AC6ABA" w:rsidRDefault="00AC6ABA" w:rsidP="00AC6ABA">
      <w:pPr>
        <w:pStyle w:val="21"/>
        <w:ind w:left="142"/>
        <w:rPr>
          <w:i/>
        </w:rPr>
      </w:pPr>
    </w:p>
    <w:p w:rsidR="00AC6ABA" w:rsidRDefault="00AC6ABA" w:rsidP="00AC6ABA">
      <w:pPr>
        <w:pStyle w:val="21"/>
        <w:ind w:left="6300"/>
        <w:rPr>
          <w:i/>
        </w:rPr>
      </w:pPr>
    </w:p>
    <w:p w:rsidR="00AC6ABA" w:rsidRPr="00AC6ABA" w:rsidRDefault="00AC6ABA" w:rsidP="00AC6ABA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AC6ABA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:rsidR="00AC6ABA" w:rsidRPr="00AC6ABA" w:rsidRDefault="00AC6ABA" w:rsidP="00AC6ABA">
      <w:pPr>
        <w:ind w:left="5245"/>
        <w:jc w:val="both"/>
        <w:rPr>
          <w:sz w:val="24"/>
          <w:szCs w:val="24"/>
        </w:rPr>
      </w:pPr>
      <w:r w:rsidRPr="00AC6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C6ABA">
        <w:rPr>
          <w:sz w:val="24"/>
          <w:szCs w:val="24"/>
        </w:rPr>
        <w:t>Постановления</w:t>
      </w:r>
    </w:p>
    <w:p w:rsidR="00AC6ABA" w:rsidRPr="00AC6ABA" w:rsidRDefault="00AC6ABA" w:rsidP="00AC6ABA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Исполнительного комитета</w:t>
      </w:r>
    </w:p>
    <w:p w:rsidR="00AC6ABA" w:rsidRPr="00AC6ABA" w:rsidRDefault="00AC6ABA" w:rsidP="00AC6ABA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Ютазинского муниципального района</w:t>
      </w:r>
    </w:p>
    <w:p w:rsidR="00AC6ABA" w:rsidRDefault="00AC6ABA" w:rsidP="00AC6ABA">
      <w:pPr>
        <w:pStyle w:val="21"/>
        <w:spacing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№_____  от «___» ______</w:t>
      </w:r>
      <w:r>
        <w:rPr>
          <w:sz w:val="24"/>
          <w:szCs w:val="24"/>
        </w:rPr>
        <w:t>_</w:t>
      </w:r>
      <w:r w:rsidRPr="00AC6ABA">
        <w:rPr>
          <w:sz w:val="24"/>
          <w:szCs w:val="24"/>
        </w:rPr>
        <w:t>____2017г</w:t>
      </w:r>
      <w:r>
        <w:rPr>
          <w:sz w:val="24"/>
          <w:szCs w:val="24"/>
        </w:rPr>
        <w:t>.</w:t>
      </w:r>
    </w:p>
    <w:p w:rsidR="00AC6ABA" w:rsidRDefault="00AC6ABA" w:rsidP="00AC6ABA">
      <w:pPr>
        <w:pStyle w:val="21"/>
        <w:spacing w:line="240" w:lineRule="auto"/>
        <w:ind w:left="5245"/>
        <w:rPr>
          <w:sz w:val="24"/>
          <w:szCs w:val="24"/>
        </w:rPr>
      </w:pPr>
    </w:p>
    <w:p w:rsidR="00AC6ABA" w:rsidRPr="00AC6ABA" w:rsidRDefault="00AC6ABA" w:rsidP="00AC6ABA">
      <w:pPr>
        <w:pStyle w:val="21"/>
        <w:spacing w:line="240" w:lineRule="auto"/>
        <w:ind w:left="5245"/>
        <w:rPr>
          <w:sz w:val="24"/>
          <w:szCs w:val="24"/>
        </w:rPr>
      </w:pPr>
    </w:p>
    <w:p w:rsidR="00AC6ABA" w:rsidRDefault="00AC6ABA" w:rsidP="00AC6ABA">
      <w:pPr>
        <w:ind w:left="6480"/>
      </w:pPr>
    </w:p>
    <w:p w:rsidR="00AC6ABA" w:rsidRPr="00AC6ABA" w:rsidRDefault="00AC6ABA" w:rsidP="00AC6ABA">
      <w:pPr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>ПОЛОЖЕНИЕ</w:t>
      </w:r>
    </w:p>
    <w:p w:rsidR="00AC6ABA" w:rsidRDefault="00AC6ABA" w:rsidP="00AC6ABA">
      <w:pPr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>о проведение районного конкурса «Лучшее праздничное Новогоднее оформление административных зданий и сооружений»</w:t>
      </w:r>
    </w:p>
    <w:p w:rsidR="00AC6ABA" w:rsidRPr="00AC6ABA" w:rsidRDefault="00AC6ABA" w:rsidP="00AC6ABA">
      <w:pPr>
        <w:jc w:val="center"/>
        <w:rPr>
          <w:b/>
          <w:sz w:val="28"/>
          <w:szCs w:val="28"/>
        </w:rPr>
      </w:pPr>
    </w:p>
    <w:p w:rsidR="00AC6ABA" w:rsidRPr="00AC6ABA" w:rsidRDefault="00AC6ABA" w:rsidP="00AC6ABA">
      <w:pPr>
        <w:jc w:val="center"/>
        <w:rPr>
          <w:b/>
          <w:sz w:val="28"/>
          <w:szCs w:val="28"/>
        </w:rPr>
      </w:pPr>
    </w:p>
    <w:p w:rsidR="00AC6ABA" w:rsidRPr="00245FC9" w:rsidRDefault="00AC6ABA" w:rsidP="00AC6ABA">
      <w:pPr>
        <w:numPr>
          <w:ilvl w:val="0"/>
          <w:numId w:val="2"/>
        </w:numPr>
        <w:spacing w:line="260" w:lineRule="auto"/>
        <w:jc w:val="both"/>
        <w:rPr>
          <w:b/>
          <w:sz w:val="28"/>
          <w:szCs w:val="28"/>
        </w:rPr>
      </w:pPr>
      <w:r w:rsidRPr="00245FC9">
        <w:rPr>
          <w:b/>
          <w:sz w:val="28"/>
          <w:szCs w:val="28"/>
        </w:rPr>
        <w:t>Общее положение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Районный конкурс «Лучшее праздничное Новогоднее оформление административных зданий и сооружений» (далее Конкурс) проводится в целях стимулирования качественного и эстетического уровня Нового</w:t>
      </w:r>
      <w:r>
        <w:rPr>
          <w:sz w:val="28"/>
          <w:szCs w:val="28"/>
        </w:rPr>
        <w:t>днего оформления, в Ютазинском муниципальном районе.</w:t>
      </w:r>
    </w:p>
    <w:p w:rsidR="00AC6ABA" w:rsidRPr="00245FC9" w:rsidRDefault="00AC6ABA" w:rsidP="00AC6ABA">
      <w:pPr>
        <w:numPr>
          <w:ilvl w:val="0"/>
          <w:numId w:val="2"/>
        </w:numPr>
        <w:spacing w:line="260" w:lineRule="auto"/>
        <w:jc w:val="both"/>
        <w:rPr>
          <w:b/>
          <w:sz w:val="28"/>
          <w:szCs w:val="28"/>
        </w:rPr>
      </w:pPr>
      <w:r w:rsidRPr="00245FC9">
        <w:rPr>
          <w:b/>
          <w:sz w:val="28"/>
          <w:szCs w:val="28"/>
        </w:rPr>
        <w:t>Порядок проведения конкурса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Конкурс проводится районным организационным комитетом по подготовке и проведению мероприятий,</w:t>
      </w:r>
      <w:r>
        <w:rPr>
          <w:sz w:val="28"/>
          <w:szCs w:val="28"/>
        </w:rPr>
        <w:t xml:space="preserve"> посвященных встрече Нового 2018</w:t>
      </w:r>
      <w:r w:rsidRPr="00245FC9">
        <w:rPr>
          <w:sz w:val="28"/>
          <w:szCs w:val="28"/>
        </w:rPr>
        <w:t>года.</w:t>
      </w:r>
    </w:p>
    <w:p w:rsidR="00AC6ABA" w:rsidRPr="00245FC9" w:rsidRDefault="00AC6ABA" w:rsidP="00AC6ABA">
      <w:pPr>
        <w:numPr>
          <w:ilvl w:val="0"/>
          <w:numId w:val="2"/>
        </w:numPr>
        <w:spacing w:line="260" w:lineRule="auto"/>
        <w:jc w:val="both"/>
        <w:rPr>
          <w:b/>
          <w:sz w:val="28"/>
          <w:szCs w:val="28"/>
        </w:rPr>
      </w:pPr>
      <w:r w:rsidRPr="00245FC9">
        <w:rPr>
          <w:b/>
          <w:sz w:val="28"/>
          <w:szCs w:val="28"/>
        </w:rPr>
        <w:t>Условия конкурса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В Конкурсе принимают участие предприятия, организации и учреждения всех форм собственности;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Все показатели оцениваются по 5-</w:t>
      </w:r>
      <w:r>
        <w:rPr>
          <w:sz w:val="28"/>
          <w:szCs w:val="28"/>
        </w:rPr>
        <w:t xml:space="preserve">ти </w:t>
      </w:r>
      <w:r w:rsidRPr="00245FC9">
        <w:rPr>
          <w:sz w:val="28"/>
          <w:szCs w:val="28"/>
        </w:rPr>
        <w:t>бальной системе и по всем показателям баллы суммируются;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Победителями становятся участники, набравшие наибольшее количество баллов;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Присуждение одной премии двум и более участником не допускается;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Комиссия имеет право не присуждать объявленного количества призовых мест.</w:t>
      </w:r>
    </w:p>
    <w:p w:rsidR="00AC6ABA" w:rsidRPr="00245FC9" w:rsidRDefault="00AC6ABA" w:rsidP="00AC6ABA">
      <w:pPr>
        <w:numPr>
          <w:ilvl w:val="0"/>
          <w:numId w:val="2"/>
        </w:numPr>
        <w:spacing w:line="260" w:lineRule="auto"/>
        <w:jc w:val="both"/>
        <w:rPr>
          <w:b/>
          <w:sz w:val="28"/>
          <w:szCs w:val="28"/>
        </w:rPr>
      </w:pPr>
      <w:r w:rsidRPr="00245FC9">
        <w:rPr>
          <w:b/>
          <w:sz w:val="28"/>
          <w:szCs w:val="28"/>
        </w:rPr>
        <w:t>Финансирование Конкурса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Затраты, связанные с награждением победителей Конкурса осуществляется за счет средств, выделяемых из бюджета.</w:t>
      </w:r>
    </w:p>
    <w:p w:rsidR="00AC6ABA" w:rsidRPr="00245FC9" w:rsidRDefault="00AC6ABA" w:rsidP="00AC6ABA">
      <w:pPr>
        <w:numPr>
          <w:ilvl w:val="0"/>
          <w:numId w:val="2"/>
        </w:numPr>
        <w:spacing w:line="260" w:lineRule="auto"/>
        <w:jc w:val="both"/>
        <w:rPr>
          <w:b/>
          <w:sz w:val="28"/>
          <w:szCs w:val="28"/>
        </w:rPr>
      </w:pPr>
      <w:r w:rsidRPr="00245FC9">
        <w:rPr>
          <w:b/>
          <w:sz w:val="28"/>
          <w:szCs w:val="28"/>
        </w:rPr>
        <w:t>Подведение итогов Конкурса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Итоги Конкурса подводятся на заседании районного организационного комитета по подготовке и проведению мероприятий,</w:t>
      </w:r>
      <w:r>
        <w:rPr>
          <w:sz w:val="28"/>
          <w:szCs w:val="28"/>
        </w:rPr>
        <w:t xml:space="preserve"> посвященных встрече Нового 2018</w:t>
      </w:r>
      <w:r w:rsidRPr="00245FC9">
        <w:rPr>
          <w:sz w:val="28"/>
          <w:szCs w:val="28"/>
        </w:rPr>
        <w:t xml:space="preserve"> года;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Решение районного организационного комитета по подготовке и проведению мероприятий,</w:t>
      </w:r>
      <w:r>
        <w:rPr>
          <w:sz w:val="28"/>
          <w:szCs w:val="28"/>
        </w:rPr>
        <w:t xml:space="preserve"> посвященных встрече Нового 2018</w:t>
      </w:r>
      <w:r w:rsidRPr="00245FC9">
        <w:rPr>
          <w:sz w:val="28"/>
          <w:szCs w:val="28"/>
        </w:rPr>
        <w:t xml:space="preserve"> года, оформляется протоколом и утверждается председателем;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Итоги Конкурса доводятся до сведения всех участников и освещаются в средствах массовой информации;</w:t>
      </w:r>
    </w:p>
    <w:p w:rsidR="00AC6ABA" w:rsidRPr="00245FC9" w:rsidRDefault="00AC6ABA" w:rsidP="00AC6ABA">
      <w:pPr>
        <w:numPr>
          <w:ilvl w:val="1"/>
          <w:numId w:val="2"/>
        </w:numPr>
        <w:spacing w:line="260" w:lineRule="auto"/>
        <w:jc w:val="both"/>
        <w:rPr>
          <w:sz w:val="28"/>
          <w:szCs w:val="28"/>
        </w:rPr>
      </w:pPr>
      <w:r w:rsidRPr="00245FC9">
        <w:rPr>
          <w:sz w:val="28"/>
          <w:szCs w:val="28"/>
        </w:rPr>
        <w:t>Победители Конкурса награждаются подарками – денежными средствами.</w:t>
      </w:r>
    </w:p>
    <w:p w:rsidR="00AC6ABA" w:rsidRDefault="00AC6ABA" w:rsidP="00AC6ABA">
      <w:pPr>
        <w:spacing w:line="260" w:lineRule="auto"/>
        <w:ind w:left="360"/>
      </w:pPr>
    </w:p>
    <w:p w:rsidR="00AC6ABA" w:rsidRDefault="00AC6ABA" w:rsidP="00AC6ABA">
      <w:pPr>
        <w:spacing w:line="260" w:lineRule="auto"/>
        <w:ind w:left="360"/>
      </w:pPr>
    </w:p>
    <w:p w:rsidR="00AC6ABA" w:rsidRDefault="00AC6ABA" w:rsidP="00AC6ABA">
      <w:pPr>
        <w:ind w:left="3600" w:hanging="3600"/>
        <w:rPr>
          <w:iCs/>
          <w:sz w:val="28"/>
          <w:szCs w:val="28"/>
        </w:rPr>
      </w:pPr>
    </w:p>
    <w:p w:rsidR="00AC6ABA" w:rsidRPr="00AC6ABA" w:rsidRDefault="00AC6ABA" w:rsidP="00AC6ABA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AC6ABA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</w:p>
    <w:p w:rsidR="00AC6ABA" w:rsidRPr="00AC6ABA" w:rsidRDefault="00AC6ABA" w:rsidP="00AC6ABA">
      <w:pPr>
        <w:ind w:left="5245"/>
        <w:jc w:val="both"/>
        <w:rPr>
          <w:sz w:val="24"/>
          <w:szCs w:val="24"/>
        </w:rPr>
      </w:pPr>
      <w:r w:rsidRPr="00AC6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C6ABA">
        <w:rPr>
          <w:sz w:val="24"/>
          <w:szCs w:val="24"/>
        </w:rPr>
        <w:t>Постановления</w:t>
      </w:r>
    </w:p>
    <w:p w:rsidR="00AC6ABA" w:rsidRPr="00AC6ABA" w:rsidRDefault="00AC6ABA" w:rsidP="00AC6ABA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Исполнительного комитета</w:t>
      </w:r>
    </w:p>
    <w:p w:rsidR="00AC6ABA" w:rsidRPr="00AC6ABA" w:rsidRDefault="00AC6ABA" w:rsidP="00AC6ABA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Ютазинского муниципального района</w:t>
      </w:r>
    </w:p>
    <w:p w:rsidR="00AC6ABA" w:rsidRPr="00AC6ABA" w:rsidRDefault="00AC6ABA" w:rsidP="00AC6ABA">
      <w:pPr>
        <w:pStyle w:val="21"/>
        <w:spacing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№_____  от «___» __________2017г</w:t>
      </w:r>
      <w:r>
        <w:rPr>
          <w:sz w:val="24"/>
          <w:szCs w:val="24"/>
        </w:rPr>
        <w:t>.</w:t>
      </w:r>
    </w:p>
    <w:p w:rsidR="00AC6ABA" w:rsidRDefault="00AC6ABA" w:rsidP="00AC6ABA">
      <w:pPr>
        <w:ind w:left="6480"/>
      </w:pPr>
    </w:p>
    <w:p w:rsidR="00AC6ABA" w:rsidRDefault="00AC6ABA" w:rsidP="00AC6ABA">
      <w:pPr>
        <w:spacing w:line="260" w:lineRule="auto"/>
        <w:rPr>
          <w:sz w:val="28"/>
          <w:szCs w:val="28"/>
        </w:rPr>
      </w:pPr>
    </w:p>
    <w:p w:rsidR="00AC6ABA" w:rsidRPr="00AC6ABA" w:rsidRDefault="00AC6ABA" w:rsidP="00AC6ABA">
      <w:pPr>
        <w:spacing w:line="260" w:lineRule="auto"/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>СМЕТА</w:t>
      </w:r>
    </w:p>
    <w:p w:rsidR="00AC6ABA" w:rsidRPr="00AC6ABA" w:rsidRDefault="00AC6ABA" w:rsidP="00AC6ABA">
      <w:pPr>
        <w:spacing w:line="260" w:lineRule="auto"/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>расходов на проведение районного конкурса «Лучшее праздничное Новогоднее оформление административных зданий и сооружений»</w:t>
      </w:r>
    </w:p>
    <w:p w:rsidR="00AC6ABA" w:rsidRDefault="00AC6ABA" w:rsidP="00AC6ABA">
      <w:pPr>
        <w:spacing w:line="2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4926"/>
      </w:tblGrid>
      <w:tr w:rsidR="00AC6ABA" w:rsidRPr="00E36D6A" w:rsidTr="00457E98">
        <w:tc>
          <w:tcPr>
            <w:tcW w:w="10421" w:type="dxa"/>
            <w:gridSpan w:val="2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Лучшее </w:t>
            </w:r>
            <w:r w:rsidRPr="00E36D6A">
              <w:rPr>
                <w:sz w:val="28"/>
                <w:szCs w:val="28"/>
              </w:rPr>
              <w:t xml:space="preserve"> предприятие, организация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1 место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Pr="00E36D6A">
              <w:rPr>
                <w:sz w:val="28"/>
                <w:szCs w:val="28"/>
              </w:rPr>
              <w:t>00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2 место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Pr="00E36D6A">
              <w:rPr>
                <w:sz w:val="28"/>
                <w:szCs w:val="28"/>
              </w:rPr>
              <w:t>00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3 место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E36D6A">
              <w:rPr>
                <w:sz w:val="28"/>
                <w:szCs w:val="28"/>
              </w:rPr>
              <w:t>00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E36D6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E36D6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  <w:r w:rsidRPr="00E36D6A">
              <w:rPr>
                <w:b/>
                <w:sz w:val="28"/>
                <w:szCs w:val="28"/>
              </w:rPr>
              <w:t>00</w:t>
            </w:r>
          </w:p>
        </w:tc>
      </w:tr>
      <w:tr w:rsidR="00AC6ABA" w:rsidRPr="00E36D6A" w:rsidTr="00457E98">
        <w:tc>
          <w:tcPr>
            <w:tcW w:w="10421" w:type="dxa"/>
            <w:gridSpan w:val="2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Лучшее бюджетное учреждение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Два-1 места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E36D6A">
              <w:rPr>
                <w:sz w:val="28"/>
                <w:szCs w:val="28"/>
              </w:rPr>
              <w:t>00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Два-2 места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E36D6A">
              <w:rPr>
                <w:sz w:val="28"/>
                <w:szCs w:val="28"/>
              </w:rPr>
              <w:t>00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Два-3 места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E36D6A">
              <w:rPr>
                <w:sz w:val="28"/>
                <w:szCs w:val="28"/>
              </w:rPr>
              <w:t>00</w:t>
            </w:r>
          </w:p>
        </w:tc>
      </w:tr>
      <w:tr w:rsidR="00AC6ABA" w:rsidRPr="00E36D6A" w:rsidTr="00457E98">
        <w:tc>
          <w:tcPr>
            <w:tcW w:w="5210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E36D6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211" w:type="dxa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  <w:r w:rsidRPr="00E36D6A">
              <w:rPr>
                <w:b/>
                <w:sz w:val="28"/>
                <w:szCs w:val="28"/>
              </w:rPr>
              <w:t>00</w:t>
            </w:r>
          </w:p>
        </w:tc>
      </w:tr>
    </w:tbl>
    <w:p w:rsidR="00AC6ABA" w:rsidRDefault="00AC6ABA" w:rsidP="00AC6ABA">
      <w:pPr>
        <w:spacing w:line="260" w:lineRule="auto"/>
        <w:jc w:val="center"/>
        <w:rPr>
          <w:sz w:val="28"/>
          <w:szCs w:val="28"/>
        </w:rPr>
      </w:pPr>
    </w:p>
    <w:p w:rsidR="00AC6ABA" w:rsidRPr="00245FC9" w:rsidRDefault="00AC6ABA" w:rsidP="00AC6ABA">
      <w:pPr>
        <w:spacing w:line="260" w:lineRule="auto"/>
        <w:rPr>
          <w:sz w:val="28"/>
          <w:szCs w:val="28"/>
        </w:rPr>
      </w:pPr>
      <w:r>
        <w:rPr>
          <w:sz w:val="28"/>
          <w:szCs w:val="28"/>
        </w:rPr>
        <w:t xml:space="preserve">Всего: 34 500 руб. </w:t>
      </w:r>
    </w:p>
    <w:p w:rsidR="00AC6ABA" w:rsidRDefault="00AC6ABA" w:rsidP="00AC6ABA">
      <w:pPr>
        <w:spacing w:line="260" w:lineRule="auto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Default="00AC6ABA" w:rsidP="00AC6ABA">
      <w:pPr>
        <w:spacing w:line="260" w:lineRule="auto"/>
        <w:ind w:firstLine="708"/>
        <w:jc w:val="center"/>
        <w:rPr>
          <w:sz w:val="28"/>
          <w:szCs w:val="28"/>
        </w:rPr>
      </w:pPr>
    </w:p>
    <w:p w:rsidR="00AC6ABA" w:rsidRPr="00AC6ABA" w:rsidRDefault="00AC6ABA" w:rsidP="00AC6ABA">
      <w:pPr>
        <w:spacing w:line="260" w:lineRule="auto"/>
        <w:ind w:firstLine="708"/>
        <w:jc w:val="center"/>
        <w:rPr>
          <w:sz w:val="24"/>
          <w:szCs w:val="24"/>
        </w:rPr>
      </w:pPr>
      <w:r w:rsidRPr="00AC6ABA">
        <w:rPr>
          <w:sz w:val="24"/>
          <w:szCs w:val="24"/>
        </w:rPr>
        <w:lastRenderedPageBreak/>
        <w:t xml:space="preserve">                 Приложение </w:t>
      </w:r>
    </w:p>
    <w:p w:rsidR="00AC6ABA" w:rsidRPr="00AC6ABA" w:rsidRDefault="00AC6ABA" w:rsidP="00AC6ABA">
      <w:pPr>
        <w:spacing w:line="260" w:lineRule="auto"/>
        <w:ind w:firstLine="708"/>
        <w:jc w:val="center"/>
        <w:rPr>
          <w:sz w:val="24"/>
          <w:szCs w:val="24"/>
        </w:rPr>
      </w:pPr>
      <w:r w:rsidRPr="00AC6ABA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</w:t>
      </w:r>
      <w:r w:rsidRPr="00AC6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C6ABA">
        <w:rPr>
          <w:sz w:val="24"/>
          <w:szCs w:val="24"/>
        </w:rPr>
        <w:t xml:space="preserve">к смете расходов на проведение районного конкурса </w:t>
      </w:r>
    </w:p>
    <w:p w:rsidR="00AC6ABA" w:rsidRPr="00AC6ABA" w:rsidRDefault="00AC6ABA" w:rsidP="00AC6ABA">
      <w:pPr>
        <w:spacing w:line="260" w:lineRule="auto"/>
        <w:ind w:firstLine="708"/>
        <w:jc w:val="center"/>
        <w:rPr>
          <w:sz w:val="24"/>
          <w:szCs w:val="24"/>
        </w:rPr>
      </w:pPr>
      <w:r w:rsidRPr="00AC6AB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</w:t>
      </w:r>
      <w:r w:rsidRPr="00AC6ABA">
        <w:rPr>
          <w:sz w:val="24"/>
          <w:szCs w:val="24"/>
        </w:rPr>
        <w:t xml:space="preserve">«Лучшее праздничное Новогоднее оформление </w:t>
      </w:r>
    </w:p>
    <w:p w:rsidR="00AC6ABA" w:rsidRPr="00AC6ABA" w:rsidRDefault="00AC6ABA" w:rsidP="00AC6ABA">
      <w:pPr>
        <w:spacing w:line="260" w:lineRule="auto"/>
        <w:ind w:firstLine="708"/>
        <w:jc w:val="center"/>
        <w:rPr>
          <w:sz w:val="24"/>
          <w:szCs w:val="24"/>
        </w:rPr>
      </w:pPr>
      <w:r w:rsidRPr="00AC6ABA">
        <w:rPr>
          <w:sz w:val="24"/>
          <w:szCs w:val="24"/>
        </w:rPr>
        <w:t xml:space="preserve">                                     административных зданий и сооружений»</w:t>
      </w:r>
    </w:p>
    <w:p w:rsidR="00AC6ABA" w:rsidRPr="00AC6ABA" w:rsidRDefault="00AC6ABA" w:rsidP="00AC6ABA">
      <w:pPr>
        <w:spacing w:line="260" w:lineRule="auto"/>
        <w:ind w:firstLine="708"/>
        <w:jc w:val="center"/>
        <w:rPr>
          <w:sz w:val="24"/>
          <w:szCs w:val="24"/>
        </w:rPr>
      </w:pPr>
    </w:p>
    <w:p w:rsidR="00AC6ABA" w:rsidRPr="00AC6ABA" w:rsidRDefault="00AC6ABA" w:rsidP="00AC6ABA">
      <w:pPr>
        <w:spacing w:line="260" w:lineRule="auto"/>
        <w:ind w:firstLine="708"/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>Критерии</w:t>
      </w:r>
    </w:p>
    <w:p w:rsidR="00AC6ABA" w:rsidRPr="00AC6ABA" w:rsidRDefault="00AC6ABA" w:rsidP="00AC6ABA">
      <w:pPr>
        <w:spacing w:line="260" w:lineRule="auto"/>
        <w:jc w:val="center"/>
        <w:rPr>
          <w:b/>
          <w:sz w:val="28"/>
          <w:szCs w:val="28"/>
        </w:rPr>
      </w:pPr>
      <w:r w:rsidRPr="00AC6ABA">
        <w:rPr>
          <w:b/>
          <w:sz w:val="28"/>
          <w:szCs w:val="28"/>
        </w:rPr>
        <w:t>Оценки участников районного конкурса «Лучшее праздничное Новогоднее оформление административных зданий и сооружений»</w:t>
      </w:r>
    </w:p>
    <w:p w:rsidR="00AC6ABA" w:rsidRPr="00AC6ABA" w:rsidRDefault="00AC6ABA" w:rsidP="00AC6ABA">
      <w:pPr>
        <w:spacing w:line="260" w:lineRule="auto"/>
        <w:jc w:val="center"/>
        <w:rPr>
          <w:b/>
          <w:sz w:val="28"/>
          <w:szCs w:val="28"/>
        </w:rPr>
      </w:pPr>
    </w:p>
    <w:p w:rsidR="00AC6ABA" w:rsidRPr="00AC6ABA" w:rsidRDefault="00AC6ABA" w:rsidP="00AC6ABA">
      <w:pPr>
        <w:spacing w:line="260" w:lineRule="auto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7001"/>
        <w:gridCol w:w="1537"/>
      </w:tblGrid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 xml:space="preserve">№ </w:t>
            </w:r>
            <w:proofErr w:type="gramStart"/>
            <w:r w:rsidRPr="00E36D6A">
              <w:rPr>
                <w:sz w:val="28"/>
                <w:szCs w:val="28"/>
              </w:rPr>
              <w:t>п</w:t>
            </w:r>
            <w:proofErr w:type="gramEnd"/>
            <w:r w:rsidRPr="00E36D6A">
              <w:rPr>
                <w:sz w:val="28"/>
                <w:szCs w:val="28"/>
              </w:rPr>
              <w:t>/п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Баллы</w:t>
            </w:r>
          </w:p>
        </w:tc>
      </w:tr>
      <w:tr w:rsidR="00AC6ABA" w:rsidRPr="00E36D6A" w:rsidTr="00457E98">
        <w:tc>
          <w:tcPr>
            <w:tcW w:w="5000" w:type="pct"/>
            <w:gridSpan w:val="3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Лучшее </w:t>
            </w:r>
            <w:r w:rsidRPr="00E36D6A">
              <w:rPr>
                <w:b/>
                <w:sz w:val="28"/>
                <w:szCs w:val="28"/>
              </w:rPr>
              <w:t xml:space="preserve"> предприятие, организация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1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Благоустройство прилегающей территории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2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 xml:space="preserve">Наличие и исправность освещения, в </w:t>
            </w:r>
            <w:proofErr w:type="spellStart"/>
            <w:r w:rsidRPr="00E36D6A">
              <w:rPr>
                <w:sz w:val="28"/>
                <w:szCs w:val="28"/>
              </w:rPr>
              <w:t>т.ч</w:t>
            </w:r>
            <w:proofErr w:type="spellEnd"/>
            <w:r w:rsidRPr="00E36D6A">
              <w:rPr>
                <w:sz w:val="28"/>
                <w:szCs w:val="28"/>
              </w:rPr>
              <w:t>. праздничное (гирлянды, бегущие огни)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3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Наличие картин или панно, транспарантов согласно тематике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4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Наличие праздничной елки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Наличие снежных скульптур не менее 3-х штук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6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 xml:space="preserve">Вклад предприятий и организаций 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новых элементов оформления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5000" w:type="pct"/>
            <w:gridSpan w:val="3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b/>
                <w:sz w:val="28"/>
                <w:szCs w:val="28"/>
              </w:rPr>
            </w:pPr>
            <w:r w:rsidRPr="00E36D6A">
              <w:rPr>
                <w:b/>
                <w:sz w:val="28"/>
                <w:szCs w:val="28"/>
              </w:rPr>
              <w:t>Лучшее бюджетное учреждение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1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Благоустройство прилегающей территории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2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 xml:space="preserve">Наличие и исправность освещения, в </w:t>
            </w:r>
            <w:proofErr w:type="spellStart"/>
            <w:r w:rsidRPr="00E36D6A">
              <w:rPr>
                <w:sz w:val="28"/>
                <w:szCs w:val="28"/>
              </w:rPr>
              <w:t>т.ч</w:t>
            </w:r>
            <w:proofErr w:type="spellEnd"/>
            <w:r w:rsidRPr="00E36D6A">
              <w:rPr>
                <w:sz w:val="28"/>
                <w:szCs w:val="28"/>
              </w:rPr>
              <w:t>. праздничное (гирлянды, бегущие огни)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3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Наличие картин или панно, транспарантов согласно тематике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4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Наличие праздничной елки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Наличие снежных скульптур не менее 3-х штук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 w:rsidRPr="00E36D6A">
              <w:rPr>
                <w:sz w:val="28"/>
                <w:szCs w:val="28"/>
              </w:rPr>
              <w:t>5</w:t>
            </w:r>
          </w:p>
        </w:tc>
      </w:tr>
      <w:tr w:rsidR="00AC6ABA" w:rsidRPr="00E36D6A" w:rsidTr="00457E98">
        <w:tc>
          <w:tcPr>
            <w:tcW w:w="668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52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новых элементов оформления</w:t>
            </w:r>
          </w:p>
        </w:tc>
        <w:tc>
          <w:tcPr>
            <w:tcW w:w="780" w:type="pct"/>
          </w:tcPr>
          <w:p w:rsidR="00AC6ABA" w:rsidRPr="00E36D6A" w:rsidRDefault="00AC6ABA" w:rsidP="00457E98">
            <w:pPr>
              <w:spacing w:line="2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AC6ABA" w:rsidRPr="00245FC9" w:rsidRDefault="00AC6ABA" w:rsidP="00AC6ABA">
      <w:pPr>
        <w:spacing w:line="260" w:lineRule="auto"/>
        <w:jc w:val="center"/>
        <w:rPr>
          <w:sz w:val="28"/>
          <w:szCs w:val="28"/>
        </w:rPr>
      </w:pPr>
    </w:p>
    <w:p w:rsidR="005201B5" w:rsidRDefault="005201B5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5201B5">
      <w:pPr>
        <w:pStyle w:val="a8"/>
        <w:spacing w:line="276" w:lineRule="auto"/>
        <w:jc w:val="both"/>
        <w:rPr>
          <w:b/>
          <w:i/>
        </w:rPr>
      </w:pPr>
    </w:p>
    <w:p w:rsidR="00457E98" w:rsidRDefault="00457E98" w:rsidP="00457E98">
      <w:pPr>
        <w:ind w:left="5245"/>
        <w:jc w:val="both"/>
        <w:rPr>
          <w:sz w:val="24"/>
          <w:szCs w:val="24"/>
        </w:rPr>
      </w:pPr>
    </w:p>
    <w:p w:rsidR="00457E98" w:rsidRPr="00AC6ABA" w:rsidRDefault="00457E98" w:rsidP="00457E98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AC6ABA">
        <w:rPr>
          <w:sz w:val="24"/>
          <w:szCs w:val="24"/>
        </w:rPr>
        <w:t>Приложение №</w:t>
      </w:r>
      <w:r>
        <w:rPr>
          <w:sz w:val="24"/>
          <w:szCs w:val="24"/>
        </w:rPr>
        <w:t>4</w:t>
      </w:r>
    </w:p>
    <w:p w:rsidR="00457E98" w:rsidRPr="00AC6ABA" w:rsidRDefault="00457E98" w:rsidP="00457E98">
      <w:pPr>
        <w:ind w:left="5245"/>
        <w:jc w:val="both"/>
        <w:rPr>
          <w:sz w:val="24"/>
          <w:szCs w:val="24"/>
        </w:rPr>
      </w:pPr>
      <w:r w:rsidRPr="00AC6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C6ABA">
        <w:rPr>
          <w:sz w:val="24"/>
          <w:szCs w:val="24"/>
        </w:rPr>
        <w:t>Постановления</w:t>
      </w:r>
    </w:p>
    <w:p w:rsidR="00457E98" w:rsidRPr="00AC6ABA" w:rsidRDefault="00457E98" w:rsidP="00457E98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Исполнительного комитета</w:t>
      </w:r>
    </w:p>
    <w:p w:rsidR="00457E98" w:rsidRPr="00AC6ABA" w:rsidRDefault="00457E98" w:rsidP="00457E98">
      <w:pPr>
        <w:pStyle w:val="21"/>
        <w:spacing w:after="0"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Ютазинского муниципального района</w:t>
      </w:r>
    </w:p>
    <w:p w:rsidR="00457E98" w:rsidRPr="00AC6ABA" w:rsidRDefault="00457E98" w:rsidP="00457E98">
      <w:pPr>
        <w:pStyle w:val="21"/>
        <w:spacing w:line="240" w:lineRule="auto"/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6ABA">
        <w:rPr>
          <w:sz w:val="24"/>
          <w:szCs w:val="24"/>
        </w:rPr>
        <w:t>№_____  от «___» __________2017г</w:t>
      </w:r>
      <w:r>
        <w:rPr>
          <w:sz w:val="24"/>
          <w:szCs w:val="24"/>
        </w:rPr>
        <w:t>.</w:t>
      </w:r>
    </w:p>
    <w:p w:rsidR="00457E98" w:rsidRDefault="00457E98" w:rsidP="00457E98">
      <w:pPr>
        <w:jc w:val="right"/>
        <w:rPr>
          <w:i/>
        </w:rPr>
      </w:pPr>
    </w:p>
    <w:p w:rsidR="00457E98" w:rsidRPr="00457E98" w:rsidRDefault="00457E98" w:rsidP="00457E98">
      <w:pPr>
        <w:jc w:val="right"/>
        <w:rPr>
          <w:i/>
          <w:sz w:val="28"/>
          <w:szCs w:val="28"/>
        </w:rPr>
      </w:pPr>
    </w:p>
    <w:p w:rsidR="00457E98" w:rsidRPr="00457E98" w:rsidRDefault="00457E98" w:rsidP="00457E98">
      <w:pPr>
        <w:jc w:val="center"/>
        <w:rPr>
          <w:b/>
          <w:sz w:val="28"/>
          <w:szCs w:val="28"/>
        </w:rPr>
      </w:pPr>
      <w:r w:rsidRPr="00457E98">
        <w:rPr>
          <w:b/>
          <w:sz w:val="28"/>
          <w:szCs w:val="28"/>
        </w:rPr>
        <w:t>ПЛАН</w:t>
      </w:r>
    </w:p>
    <w:p w:rsidR="00457E98" w:rsidRPr="00457E98" w:rsidRDefault="00457E98" w:rsidP="00457E98">
      <w:pPr>
        <w:jc w:val="center"/>
        <w:rPr>
          <w:b/>
          <w:sz w:val="28"/>
          <w:szCs w:val="28"/>
        </w:rPr>
      </w:pPr>
      <w:r w:rsidRPr="00457E98">
        <w:rPr>
          <w:b/>
          <w:sz w:val="28"/>
          <w:szCs w:val="28"/>
        </w:rPr>
        <w:t>мероприятий по подготовке и встрече</w:t>
      </w:r>
    </w:p>
    <w:p w:rsidR="00457E98" w:rsidRPr="00457E98" w:rsidRDefault="00457E98" w:rsidP="00457E98">
      <w:pPr>
        <w:pStyle w:val="7"/>
        <w:rPr>
          <w:sz w:val="28"/>
          <w:szCs w:val="28"/>
        </w:rPr>
      </w:pPr>
      <w:r w:rsidRPr="00457E98">
        <w:rPr>
          <w:sz w:val="28"/>
          <w:szCs w:val="28"/>
        </w:rPr>
        <w:t xml:space="preserve">Нового 2018 года в </w:t>
      </w:r>
      <w:proofErr w:type="spellStart"/>
      <w:r w:rsidRPr="00457E98">
        <w:rPr>
          <w:sz w:val="28"/>
          <w:szCs w:val="28"/>
        </w:rPr>
        <w:t>п.г.т</w:t>
      </w:r>
      <w:proofErr w:type="spellEnd"/>
      <w:r w:rsidRPr="00457E98">
        <w:rPr>
          <w:sz w:val="28"/>
          <w:szCs w:val="28"/>
        </w:rPr>
        <w:t>. Уруссу</w:t>
      </w:r>
    </w:p>
    <w:p w:rsidR="00457E98" w:rsidRPr="00457E98" w:rsidRDefault="00457E98" w:rsidP="00457E98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717"/>
        <w:gridCol w:w="2112"/>
        <w:gridCol w:w="2322"/>
      </w:tblGrid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№ </w:t>
            </w:r>
            <w:proofErr w:type="gramStart"/>
            <w:r w:rsidRPr="00457E98">
              <w:rPr>
                <w:sz w:val="28"/>
                <w:szCs w:val="28"/>
              </w:rPr>
              <w:t>п</w:t>
            </w:r>
            <w:proofErr w:type="gramEnd"/>
            <w:r w:rsidRPr="00457E98">
              <w:rPr>
                <w:sz w:val="28"/>
                <w:szCs w:val="28"/>
              </w:rPr>
              <w:t>/п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Предприятия: 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gramStart"/>
            <w:r w:rsidRPr="00457E98">
              <w:rPr>
                <w:sz w:val="28"/>
                <w:szCs w:val="28"/>
              </w:rPr>
              <w:t>Контроль за</w:t>
            </w:r>
            <w:proofErr w:type="gramEnd"/>
            <w:r w:rsidRPr="00457E98">
              <w:rPr>
                <w:sz w:val="28"/>
                <w:szCs w:val="28"/>
              </w:rPr>
              <w:t xml:space="preserve"> испо</w:t>
            </w:r>
            <w:r w:rsidRPr="00457E98">
              <w:rPr>
                <w:sz w:val="28"/>
                <w:szCs w:val="28"/>
              </w:rPr>
              <w:t>л</w:t>
            </w:r>
            <w:r w:rsidRPr="00457E98">
              <w:rPr>
                <w:sz w:val="28"/>
                <w:szCs w:val="28"/>
              </w:rPr>
              <w:t>нением</w:t>
            </w:r>
          </w:p>
        </w:tc>
      </w:tr>
      <w:tr w:rsidR="00457E98" w:rsidRPr="00457E98" w:rsidTr="00457E98">
        <w:trPr>
          <w:cantSplit/>
          <w:trHeight w:val="221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E98" w:rsidRPr="00457E98" w:rsidRDefault="00457E98" w:rsidP="00457E98">
            <w:pPr>
              <w:jc w:val="both"/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Всем предприятиям и учреждениям:</w:t>
            </w:r>
          </w:p>
          <w:p w:rsidR="00457E98" w:rsidRPr="00457E98" w:rsidRDefault="00457E98" w:rsidP="00457E98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Выполнить световое оформление фасадов с подсветкой административных зданий и це</w:t>
            </w:r>
            <w:r w:rsidRPr="00457E98">
              <w:rPr>
                <w:sz w:val="28"/>
                <w:szCs w:val="28"/>
              </w:rPr>
              <w:t>н</w:t>
            </w:r>
            <w:r w:rsidRPr="00457E98">
              <w:rPr>
                <w:sz w:val="28"/>
                <w:szCs w:val="28"/>
              </w:rPr>
              <w:t>тральных въездов на территории предприятий и учреждений снежными скульптурами (не менее 2 шт.), елкой украшенной игрушками, световым оформлением – новогодними гирляндами (б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>гающими, мигающими); вывешиванием картин или панно, транспарантов согласно тематике.</w:t>
            </w:r>
          </w:p>
          <w:p w:rsidR="00457E98" w:rsidRPr="00457E98" w:rsidRDefault="00457E98" w:rsidP="00457E98">
            <w:pPr>
              <w:pStyle w:val="21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Конкурсы:</w:t>
            </w:r>
          </w:p>
          <w:p w:rsidR="00457E98" w:rsidRPr="00457E98" w:rsidRDefault="00457E98" w:rsidP="00457E98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«Лучшее праздничное Новогоднее оформление административных зданий и сооружений»</w:t>
            </w:r>
          </w:p>
          <w:p w:rsidR="00457E98" w:rsidRPr="00457E98" w:rsidRDefault="00457E98" w:rsidP="00457E98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а) среди предприятий и организаций;</w:t>
            </w:r>
          </w:p>
          <w:p w:rsidR="00457E98" w:rsidRPr="00457E98" w:rsidRDefault="00457E98" w:rsidP="00457E98">
            <w:pPr>
              <w:pStyle w:val="21"/>
              <w:spacing w:line="240" w:lineRule="auto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б)  среди бюджетных организаций;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</w:t>
            </w:r>
          </w:p>
        </w:tc>
      </w:tr>
      <w:tr w:rsidR="00457E98" w:rsidRPr="00457E98" w:rsidTr="00457E98">
        <w:trPr>
          <w:trHeight w:val="70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«Горизонт»</w:t>
            </w:r>
          </w:p>
          <w:p w:rsidR="00457E98" w:rsidRPr="00457E98" w:rsidRDefault="00457E98" w:rsidP="00457E9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Произвести ревизию светового оформления опор уличного освещения ул. Уруссинская, панно 6 шт. с применением </w:t>
            </w:r>
            <w:proofErr w:type="spellStart"/>
            <w:r w:rsidRPr="00457E98">
              <w:rPr>
                <w:sz w:val="28"/>
                <w:szCs w:val="28"/>
              </w:rPr>
              <w:t>дюралайна</w:t>
            </w:r>
            <w:proofErr w:type="spellEnd"/>
            <w:r w:rsidRPr="00457E98">
              <w:rPr>
                <w:sz w:val="28"/>
                <w:szCs w:val="28"/>
              </w:rPr>
              <w:t>: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-от административного здания базы </w:t>
            </w:r>
            <w:proofErr w:type="gramStart"/>
            <w:r w:rsidRPr="00457E98">
              <w:rPr>
                <w:sz w:val="28"/>
                <w:szCs w:val="28"/>
              </w:rPr>
              <w:t>до</w:t>
            </w:r>
            <w:proofErr w:type="gramEnd"/>
            <w:r w:rsidRPr="00457E98">
              <w:rPr>
                <w:sz w:val="28"/>
                <w:szCs w:val="28"/>
              </w:rPr>
              <w:t xml:space="preserve"> СОК;</w:t>
            </w:r>
          </w:p>
          <w:p w:rsidR="00457E98" w:rsidRPr="00457E98" w:rsidRDefault="00457E98" w:rsidP="00457E98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баннер «С новым годом» (без указания года) размером 1,5*2.</w:t>
            </w:r>
          </w:p>
          <w:p w:rsidR="00457E98" w:rsidRPr="00457E98" w:rsidRDefault="00457E98" w:rsidP="00457E98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Построить ледяную фигуру </w:t>
            </w:r>
            <w:r w:rsidRPr="00457E98">
              <w:rPr>
                <w:b/>
                <w:sz w:val="28"/>
                <w:szCs w:val="28"/>
              </w:rPr>
              <w:t>«Снеговик»</w:t>
            </w:r>
            <w:r w:rsidRPr="00457E98">
              <w:rPr>
                <w:sz w:val="28"/>
                <w:szCs w:val="28"/>
              </w:rPr>
              <w:t xml:space="preserve"> на территории стадиона «Энергия» высотой не м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 xml:space="preserve">нее </w:t>
            </w:r>
            <w:smartTag w:uri="urn:schemas-microsoft-com:office:smarttags" w:element="metricconverter">
              <w:smartTagPr>
                <w:attr w:name="ProductID" w:val="2,5 метра"/>
              </w:smartTagPr>
              <w:r w:rsidRPr="00457E98">
                <w:rPr>
                  <w:sz w:val="28"/>
                  <w:szCs w:val="28"/>
                </w:rPr>
                <w:t>2,5 метра</w:t>
              </w:r>
            </w:smartTag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Провести ревизию новогодних элементов находящихся на хранении.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13.12.2017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10.12.2017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Айтыкина</w:t>
            </w:r>
            <w:proofErr w:type="spellEnd"/>
            <w:r w:rsidRPr="00457E98">
              <w:rPr>
                <w:sz w:val="28"/>
                <w:szCs w:val="28"/>
              </w:rPr>
              <w:t xml:space="preserve"> З.Н.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 xml:space="preserve">   3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АКСКиМ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numPr>
                <w:ilvl w:val="0"/>
                <w:numId w:val="5"/>
              </w:numPr>
              <w:tabs>
                <w:tab w:val="clear" w:pos="510"/>
                <w:tab w:val="num" w:pos="39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Произвести ревизию светового оформления опор уличного освещения ул. Уруссинская от автовокзала до ТЦ «Восток» </w:t>
            </w:r>
            <w:proofErr w:type="spellStart"/>
            <w:r w:rsidRPr="00457E98">
              <w:rPr>
                <w:sz w:val="28"/>
                <w:szCs w:val="28"/>
              </w:rPr>
              <w:t>дюралайна</w:t>
            </w:r>
            <w:proofErr w:type="spellEnd"/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numPr>
                <w:ilvl w:val="0"/>
                <w:numId w:val="5"/>
              </w:numPr>
              <w:tabs>
                <w:tab w:val="clear" w:pos="510"/>
                <w:tab w:val="num" w:pos="399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входную группу (Арку) лед</w:t>
            </w:r>
            <w:r w:rsidRPr="00457E98">
              <w:rPr>
                <w:sz w:val="28"/>
                <w:szCs w:val="28"/>
              </w:rPr>
              <w:t>я</w:t>
            </w:r>
            <w:r w:rsidRPr="00457E98">
              <w:rPr>
                <w:sz w:val="28"/>
                <w:szCs w:val="28"/>
              </w:rPr>
              <w:t>ным забором с разноцветной подсветкой внутри и аркой  (ширина прохода 1,5 м.) со стороны ЦРБ.</w:t>
            </w:r>
          </w:p>
          <w:p w:rsidR="00457E98" w:rsidRPr="00457E98" w:rsidRDefault="00457E98" w:rsidP="00457E98">
            <w:pPr>
              <w:numPr>
                <w:ilvl w:val="0"/>
                <w:numId w:val="5"/>
              </w:numPr>
              <w:tabs>
                <w:tab w:val="clear" w:pos="510"/>
                <w:tab w:val="num" w:pos="399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457E98">
              <w:rPr>
                <w:sz w:val="28"/>
                <w:szCs w:val="28"/>
              </w:rPr>
              <w:t>вывесить световой элемент 5*20 (забрать в МУП «</w:t>
            </w:r>
            <w:proofErr w:type="spellStart"/>
            <w:r w:rsidRPr="00457E98">
              <w:rPr>
                <w:sz w:val="28"/>
                <w:szCs w:val="28"/>
              </w:rPr>
              <w:t>УПпоБО</w:t>
            </w:r>
            <w:proofErr w:type="spellEnd"/>
            <w:r w:rsidRPr="00457E98">
              <w:rPr>
                <w:sz w:val="28"/>
                <w:szCs w:val="28"/>
              </w:rPr>
              <w:t>» 2 шт. на здание стадиона.</w:t>
            </w:r>
            <w:proofErr w:type="gramEnd"/>
          </w:p>
          <w:p w:rsidR="00457E98" w:rsidRPr="00457E98" w:rsidRDefault="00457E98" w:rsidP="00457E98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08.12.2017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10.12.2017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Сафин И.Р.</w:t>
            </w:r>
          </w:p>
        </w:tc>
      </w:tr>
      <w:tr w:rsidR="00457E98" w:rsidRPr="00457E98" w:rsidTr="00457E98">
        <w:trPr>
          <w:trHeight w:val="48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2"/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МУП «</w:t>
            </w:r>
            <w:proofErr w:type="spellStart"/>
            <w:r w:rsidRPr="00457E98">
              <w:rPr>
                <w:b/>
                <w:sz w:val="28"/>
                <w:szCs w:val="28"/>
              </w:rPr>
              <w:t>УПпоБО</w:t>
            </w:r>
            <w:proofErr w:type="spellEnd"/>
            <w:r w:rsidRPr="00457E98">
              <w:rPr>
                <w:b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Доставить, установить, украсить главную елку на стадионе энергия с установкой елочных элементов.</w:t>
            </w:r>
          </w:p>
          <w:p w:rsidR="00457E98" w:rsidRPr="00457E98" w:rsidRDefault="00457E98" w:rsidP="00457E98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Праздничное освещение площади главной елки </w:t>
            </w:r>
            <w:proofErr w:type="spellStart"/>
            <w:r w:rsidRPr="00457E98">
              <w:rPr>
                <w:sz w:val="28"/>
                <w:szCs w:val="28"/>
              </w:rPr>
              <w:t>п.г.т</w:t>
            </w:r>
            <w:proofErr w:type="spellEnd"/>
            <w:r w:rsidRPr="00457E98">
              <w:rPr>
                <w:sz w:val="28"/>
                <w:szCs w:val="28"/>
              </w:rPr>
              <w:t>. Уруссу, дополнительно разместить  подключить 4 ниток праздничного освещения</w:t>
            </w:r>
            <w:proofErr w:type="gramStart"/>
            <w:r w:rsidRPr="00457E98">
              <w:rPr>
                <w:sz w:val="28"/>
                <w:szCs w:val="28"/>
              </w:rPr>
              <w:t>..</w:t>
            </w:r>
            <w:proofErr w:type="gramEnd"/>
          </w:p>
          <w:p w:rsidR="00457E98" w:rsidRPr="00457E98" w:rsidRDefault="00457E98" w:rsidP="00457E98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Провести ревизию всех элементов по </w:t>
            </w:r>
            <w:proofErr w:type="spellStart"/>
            <w:r w:rsidRPr="00457E98">
              <w:rPr>
                <w:sz w:val="28"/>
                <w:szCs w:val="28"/>
              </w:rPr>
              <w:t>пгт</w:t>
            </w:r>
            <w:proofErr w:type="gramStart"/>
            <w:r w:rsidRPr="00457E98">
              <w:rPr>
                <w:sz w:val="28"/>
                <w:szCs w:val="28"/>
              </w:rPr>
              <w:t>.У</w:t>
            </w:r>
            <w:proofErr w:type="gramEnd"/>
            <w:r w:rsidRPr="00457E98">
              <w:rPr>
                <w:sz w:val="28"/>
                <w:szCs w:val="28"/>
              </w:rPr>
              <w:t>руссу</w:t>
            </w:r>
            <w:proofErr w:type="spellEnd"/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Установить растяжки 4 шт. от елки в разные направления, подключить.</w:t>
            </w:r>
          </w:p>
          <w:p w:rsidR="00457E98" w:rsidRPr="00457E98" w:rsidRDefault="00457E98" w:rsidP="00457E98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Захаров А.Н.        </w:t>
            </w:r>
            <w:proofErr w:type="spellStart"/>
            <w:r w:rsidRPr="00457E98">
              <w:rPr>
                <w:sz w:val="28"/>
                <w:szCs w:val="28"/>
              </w:rPr>
              <w:t>Камалдинов</w:t>
            </w:r>
            <w:proofErr w:type="spellEnd"/>
            <w:r w:rsidRPr="00457E98">
              <w:rPr>
                <w:sz w:val="28"/>
                <w:szCs w:val="28"/>
              </w:rPr>
              <w:t xml:space="preserve"> И.Р.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 xml:space="preserve">Завод «Электросоединитель». </w:t>
            </w:r>
          </w:p>
          <w:p w:rsidR="00457E98" w:rsidRPr="00457E98" w:rsidRDefault="00457E98" w:rsidP="00457E98">
            <w:pPr>
              <w:pStyle w:val="1"/>
              <w:numPr>
                <w:ilvl w:val="0"/>
                <w:numId w:val="28"/>
              </w:numPr>
              <w:tabs>
                <w:tab w:val="clear" w:pos="405"/>
                <w:tab w:val="num" w:pos="0"/>
              </w:tabs>
              <w:spacing w:before="0" w:after="0" w:line="240" w:lineRule="auto"/>
              <w:ind w:left="-27" w:firstLine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Произвести ревизию светового оформл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>е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>ния   опор уличного освещения ул. Ленина па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>н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 xml:space="preserve">но 12 шт. с применением 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дюралайна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57E98" w:rsidRPr="00457E98" w:rsidRDefault="00457E98" w:rsidP="00457E98">
            <w:pPr>
              <w:numPr>
                <w:ilvl w:val="0"/>
                <w:numId w:val="2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Оформить фасад </w:t>
            </w:r>
            <w:proofErr w:type="gramStart"/>
            <w:r w:rsidRPr="00457E98">
              <w:rPr>
                <w:sz w:val="28"/>
                <w:szCs w:val="28"/>
              </w:rPr>
              <w:t>корпуса</w:t>
            </w:r>
            <w:proofErr w:type="gramEnd"/>
            <w:r w:rsidRPr="00457E98">
              <w:rPr>
                <w:sz w:val="28"/>
                <w:szCs w:val="28"/>
              </w:rPr>
              <w:t xml:space="preserve"> а/гаража «Эле</w:t>
            </w:r>
            <w:r w:rsidRPr="00457E98">
              <w:rPr>
                <w:sz w:val="28"/>
                <w:szCs w:val="28"/>
              </w:rPr>
              <w:t>к</w:t>
            </w:r>
            <w:r w:rsidRPr="00457E98">
              <w:rPr>
                <w:sz w:val="28"/>
                <w:szCs w:val="28"/>
              </w:rPr>
              <w:t>тросоединитель» по ул. Уруссинская с устано</w:t>
            </w:r>
            <w:r w:rsidRPr="00457E98">
              <w:rPr>
                <w:sz w:val="28"/>
                <w:szCs w:val="28"/>
              </w:rPr>
              <w:t>в</w:t>
            </w:r>
            <w:r w:rsidRPr="00457E98">
              <w:rPr>
                <w:sz w:val="28"/>
                <w:szCs w:val="28"/>
              </w:rPr>
              <w:t>кой ёлки.</w:t>
            </w:r>
          </w:p>
          <w:p w:rsidR="00457E98" w:rsidRPr="00457E98" w:rsidRDefault="00457E98" w:rsidP="00457E9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Ул. Ленина вывесить транспарант с по</w:t>
            </w:r>
            <w:r w:rsidRPr="00457E98">
              <w:rPr>
                <w:sz w:val="28"/>
                <w:szCs w:val="28"/>
              </w:rPr>
              <w:t>д</w:t>
            </w:r>
            <w:r w:rsidRPr="00457E98">
              <w:rPr>
                <w:sz w:val="28"/>
                <w:szCs w:val="28"/>
              </w:rPr>
              <w:t xml:space="preserve">светкой </w:t>
            </w:r>
            <w:proofErr w:type="gramStart"/>
            <w:r w:rsidRPr="00457E98">
              <w:rPr>
                <w:sz w:val="28"/>
                <w:szCs w:val="28"/>
              </w:rPr>
              <w:t>согласно тематики</w:t>
            </w:r>
            <w:proofErr w:type="gramEnd"/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Построить ледяные фигуры </w:t>
            </w:r>
            <w:r w:rsidRPr="00457E98">
              <w:rPr>
                <w:b/>
                <w:sz w:val="28"/>
                <w:szCs w:val="28"/>
              </w:rPr>
              <w:lastRenderedPageBreak/>
              <w:t>«Деда Мороза и Снегурочки»</w:t>
            </w:r>
            <w:r w:rsidRPr="00457E98">
              <w:rPr>
                <w:sz w:val="28"/>
                <w:szCs w:val="28"/>
              </w:rPr>
              <w:t xml:space="preserve"> на территории главной елки высотой не менее </w:t>
            </w:r>
            <w:smartTag w:uri="urn:schemas-microsoft-com:office:smarttags" w:element="metricconverter">
              <w:smartTagPr>
                <w:attr w:name="ProductID" w:val="2,5 метра"/>
              </w:smartTagPr>
              <w:r w:rsidRPr="00457E98">
                <w:rPr>
                  <w:sz w:val="28"/>
                  <w:szCs w:val="28"/>
                </w:rPr>
                <w:t>2,5 метра</w:t>
              </w:r>
            </w:smartTag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proofErr w:type="gramStart"/>
            <w:r w:rsidRPr="00457E98">
              <w:rPr>
                <w:sz w:val="28"/>
                <w:szCs w:val="28"/>
              </w:rPr>
              <w:t>Вывесить световой занавес 5*20 на площади РДК (получить 2 шт. в МУП «</w:t>
            </w:r>
            <w:proofErr w:type="spellStart"/>
            <w:r w:rsidRPr="00457E98">
              <w:rPr>
                <w:sz w:val="28"/>
                <w:szCs w:val="28"/>
              </w:rPr>
              <w:t>УПпоОБ</w:t>
            </w:r>
            <w:proofErr w:type="spellEnd"/>
            <w:r w:rsidRPr="00457E98">
              <w:rPr>
                <w:sz w:val="28"/>
                <w:szCs w:val="28"/>
              </w:rPr>
              <w:t>».</w:t>
            </w:r>
            <w:proofErr w:type="gramEnd"/>
          </w:p>
          <w:p w:rsidR="00457E98" w:rsidRPr="00457E98" w:rsidRDefault="00457E98" w:rsidP="00457E9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Световое оформление деревьев по </w:t>
            </w:r>
            <w:proofErr w:type="spellStart"/>
            <w:r w:rsidRPr="00457E98">
              <w:rPr>
                <w:sz w:val="28"/>
                <w:szCs w:val="28"/>
              </w:rPr>
              <w:t>ул</w:t>
            </w:r>
            <w:proofErr w:type="gramStart"/>
            <w:r w:rsidRPr="00457E98">
              <w:rPr>
                <w:sz w:val="28"/>
                <w:szCs w:val="28"/>
              </w:rPr>
              <w:t>.Л</w:t>
            </w:r>
            <w:proofErr w:type="gramEnd"/>
            <w:r w:rsidRPr="00457E98">
              <w:rPr>
                <w:sz w:val="28"/>
                <w:szCs w:val="28"/>
              </w:rPr>
              <w:t>енина</w:t>
            </w:r>
            <w:proofErr w:type="spellEnd"/>
            <w:r w:rsidRPr="00457E98">
              <w:rPr>
                <w:sz w:val="28"/>
                <w:szCs w:val="28"/>
              </w:rPr>
              <w:t xml:space="preserve"> в количестве 4 шт.</w:t>
            </w:r>
          </w:p>
          <w:p w:rsidR="00457E98" w:rsidRPr="00457E98" w:rsidRDefault="00457E98" w:rsidP="00457E98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08.12.2017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08.12.2017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Набиуллин Р.М.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 xml:space="preserve">   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«Экосистемы»</w:t>
            </w:r>
          </w:p>
          <w:p w:rsidR="00457E98" w:rsidRPr="00457E98" w:rsidRDefault="00457E98" w:rsidP="00457E98">
            <w:pPr>
              <w:numPr>
                <w:ilvl w:val="0"/>
                <w:numId w:val="37"/>
              </w:numPr>
              <w:tabs>
                <w:tab w:val="left" w:pos="317"/>
              </w:tabs>
              <w:ind w:left="34" w:firstLine="0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Установка контейнеров на время проведения праздничных мероприятий</w:t>
            </w:r>
            <w:proofErr w:type="gramStart"/>
            <w:r w:rsidRPr="00457E98">
              <w:rPr>
                <w:sz w:val="28"/>
                <w:szCs w:val="28"/>
              </w:rPr>
              <w:t>.</w:t>
            </w:r>
            <w:proofErr w:type="gramEnd"/>
            <w:r w:rsidRPr="00457E98">
              <w:rPr>
                <w:sz w:val="28"/>
                <w:szCs w:val="28"/>
              </w:rPr>
              <w:t xml:space="preserve"> (</w:t>
            </w:r>
            <w:proofErr w:type="gramStart"/>
            <w:r w:rsidRPr="00457E98">
              <w:rPr>
                <w:sz w:val="28"/>
                <w:szCs w:val="28"/>
              </w:rPr>
              <w:t>п</w:t>
            </w:r>
            <w:proofErr w:type="gramEnd"/>
            <w:r w:rsidRPr="00457E98">
              <w:rPr>
                <w:sz w:val="28"/>
                <w:szCs w:val="28"/>
              </w:rPr>
              <w:t>лощадь РДК, ст</w:t>
            </w:r>
            <w:r w:rsidRPr="00457E98">
              <w:rPr>
                <w:sz w:val="28"/>
                <w:szCs w:val="28"/>
              </w:rPr>
              <w:t>а</w:t>
            </w:r>
            <w:r w:rsidRPr="00457E98">
              <w:rPr>
                <w:sz w:val="28"/>
                <w:szCs w:val="28"/>
              </w:rPr>
              <w:t>дион «Энергия».</w:t>
            </w:r>
          </w:p>
          <w:p w:rsidR="00457E98" w:rsidRPr="00457E98" w:rsidRDefault="00457E98" w:rsidP="00457E98">
            <w:pPr>
              <w:numPr>
                <w:ilvl w:val="0"/>
                <w:numId w:val="37"/>
              </w:numPr>
              <w:tabs>
                <w:tab w:val="left" w:pos="317"/>
              </w:tabs>
              <w:ind w:left="34" w:firstLine="0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Совместно с ООО «Уруссу Водоканал» изг</w:t>
            </w:r>
            <w:r w:rsidRPr="00457E98">
              <w:rPr>
                <w:sz w:val="28"/>
                <w:szCs w:val="28"/>
              </w:rPr>
              <w:t>о</w:t>
            </w:r>
            <w:r w:rsidRPr="00457E98">
              <w:rPr>
                <w:sz w:val="28"/>
                <w:szCs w:val="28"/>
              </w:rPr>
              <w:t>товить ледяную горку на главной елке.</w:t>
            </w:r>
          </w:p>
          <w:p w:rsidR="00457E98" w:rsidRPr="00457E98" w:rsidRDefault="00457E98" w:rsidP="00457E98">
            <w:pPr>
              <w:numPr>
                <w:ilvl w:val="0"/>
                <w:numId w:val="37"/>
              </w:numPr>
              <w:tabs>
                <w:tab w:val="left" w:pos="317"/>
              </w:tabs>
              <w:ind w:left="34" w:firstLine="0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Афлятунов</w:t>
            </w:r>
            <w:proofErr w:type="spellEnd"/>
            <w:r w:rsidRPr="00457E98">
              <w:rPr>
                <w:sz w:val="28"/>
                <w:szCs w:val="28"/>
              </w:rPr>
              <w:t xml:space="preserve"> М.К.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ООО «Бетон+»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8"/>
              </w:numPr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Произвести ревизию светового оформления опор уличного освещения ул. Горького, панно 10 шт. с применением </w:t>
            </w:r>
            <w:proofErr w:type="spellStart"/>
            <w:r w:rsidRPr="00457E98">
              <w:rPr>
                <w:szCs w:val="28"/>
              </w:rPr>
              <w:t>дюралайна</w:t>
            </w:r>
            <w:proofErr w:type="spellEnd"/>
            <w:r w:rsidRPr="00457E98">
              <w:rPr>
                <w:szCs w:val="28"/>
              </w:rPr>
              <w:t xml:space="preserve">. </w:t>
            </w:r>
          </w:p>
          <w:p w:rsidR="00457E98" w:rsidRPr="00457E98" w:rsidRDefault="00457E98" w:rsidP="00457E9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Произвести световое оформление тополей в количестве 7 шт.  около административного здания организации.</w:t>
            </w:r>
          </w:p>
          <w:p w:rsidR="00457E98" w:rsidRPr="00457E98" w:rsidRDefault="00457E98" w:rsidP="00457E9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Построить ледяную фигуру </w:t>
            </w:r>
            <w:r w:rsidRPr="00457E98">
              <w:rPr>
                <w:b/>
                <w:sz w:val="28"/>
                <w:szCs w:val="28"/>
              </w:rPr>
              <w:t>«Петух»</w:t>
            </w:r>
            <w:r w:rsidRPr="00457E98">
              <w:rPr>
                <w:sz w:val="28"/>
                <w:szCs w:val="28"/>
              </w:rPr>
              <w:t xml:space="preserve"> на те</w:t>
            </w:r>
            <w:r w:rsidRPr="00457E98">
              <w:rPr>
                <w:sz w:val="28"/>
                <w:szCs w:val="28"/>
              </w:rPr>
              <w:t>р</w:t>
            </w:r>
            <w:r w:rsidRPr="00457E98">
              <w:rPr>
                <w:sz w:val="28"/>
                <w:szCs w:val="28"/>
              </w:rPr>
              <w:t xml:space="preserve">ритории главной елки высотой не менее </w:t>
            </w:r>
            <w:smartTag w:uri="urn:schemas-microsoft-com:office:smarttags" w:element="metricconverter">
              <w:smartTagPr>
                <w:attr w:name="ProductID" w:val="2,5 метра"/>
              </w:smartTagPr>
              <w:r w:rsidRPr="00457E98">
                <w:rPr>
                  <w:sz w:val="28"/>
                  <w:szCs w:val="28"/>
                </w:rPr>
                <w:t>2,5 метра</w:t>
              </w:r>
            </w:smartTag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Световое оформление деревьев по </w:t>
            </w:r>
            <w:proofErr w:type="spellStart"/>
            <w:r w:rsidRPr="00457E98">
              <w:rPr>
                <w:sz w:val="28"/>
                <w:szCs w:val="28"/>
              </w:rPr>
              <w:t>ул</w:t>
            </w:r>
            <w:proofErr w:type="gramStart"/>
            <w:r w:rsidRPr="00457E98">
              <w:rPr>
                <w:sz w:val="28"/>
                <w:szCs w:val="28"/>
              </w:rPr>
              <w:t>.Л</w:t>
            </w:r>
            <w:proofErr w:type="gramEnd"/>
            <w:r w:rsidRPr="00457E98">
              <w:rPr>
                <w:sz w:val="28"/>
                <w:szCs w:val="28"/>
              </w:rPr>
              <w:t>енина</w:t>
            </w:r>
            <w:proofErr w:type="spellEnd"/>
            <w:r w:rsidRPr="00457E98">
              <w:rPr>
                <w:sz w:val="28"/>
                <w:szCs w:val="28"/>
              </w:rPr>
              <w:t xml:space="preserve"> в количестве 4 шт.</w:t>
            </w:r>
          </w:p>
          <w:p w:rsidR="00457E98" w:rsidRPr="00457E98" w:rsidRDefault="00457E98" w:rsidP="00457E9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Гизатуллин</w:t>
            </w:r>
            <w:proofErr w:type="spellEnd"/>
            <w:r w:rsidRPr="00457E98">
              <w:rPr>
                <w:sz w:val="28"/>
                <w:szCs w:val="28"/>
              </w:rPr>
              <w:t xml:space="preserve"> В.Н.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171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8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«УПНМ»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9"/>
              </w:numPr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Произвести световое оформление   опор уличного освещения ул. </w:t>
            </w:r>
            <w:proofErr w:type="gramStart"/>
            <w:r w:rsidRPr="00457E98">
              <w:rPr>
                <w:szCs w:val="28"/>
              </w:rPr>
              <w:t>Луговая</w:t>
            </w:r>
            <w:proofErr w:type="gramEnd"/>
            <w:r w:rsidRPr="00457E98">
              <w:rPr>
                <w:szCs w:val="28"/>
              </w:rPr>
              <w:t xml:space="preserve">, панно 6 шт. с применением </w:t>
            </w:r>
            <w:proofErr w:type="spellStart"/>
            <w:r w:rsidRPr="00457E98">
              <w:rPr>
                <w:szCs w:val="28"/>
              </w:rPr>
              <w:t>дюралайна</w:t>
            </w:r>
            <w:proofErr w:type="spellEnd"/>
            <w:r w:rsidRPr="00457E98">
              <w:rPr>
                <w:szCs w:val="28"/>
              </w:rPr>
              <w:t xml:space="preserve">. 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9"/>
              </w:numPr>
              <w:tabs>
                <w:tab w:val="num" w:pos="318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 Завезти снег в необходимом количестве на территорию главной елки совместно с МУП «</w:t>
            </w:r>
            <w:proofErr w:type="spellStart"/>
            <w:r w:rsidRPr="00457E98">
              <w:rPr>
                <w:szCs w:val="28"/>
              </w:rPr>
              <w:t>УПБиО</w:t>
            </w:r>
            <w:proofErr w:type="spellEnd"/>
            <w:r w:rsidRPr="00457E98">
              <w:rPr>
                <w:szCs w:val="28"/>
              </w:rPr>
              <w:t>» для ледяной горки.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9"/>
              </w:numPr>
              <w:tabs>
                <w:tab w:val="num" w:pos="318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lastRenderedPageBreak/>
              <w:t xml:space="preserve">Построить ледяную фигуру </w:t>
            </w:r>
            <w:r w:rsidRPr="00457E98">
              <w:rPr>
                <w:b/>
                <w:szCs w:val="28"/>
              </w:rPr>
              <w:t>«Ледяной дом»</w:t>
            </w:r>
            <w:r w:rsidRPr="00457E98">
              <w:rPr>
                <w:szCs w:val="28"/>
              </w:rPr>
              <w:t xml:space="preserve"> на территории главной елки, высотой не менее </w:t>
            </w:r>
            <w:smartTag w:uri="urn:schemas-microsoft-com:office:smarttags" w:element="metricconverter">
              <w:smartTagPr>
                <w:attr w:name="ProductID" w:val="2,5 метра"/>
              </w:smartTagPr>
              <w:r w:rsidRPr="00457E98">
                <w:rPr>
                  <w:szCs w:val="28"/>
                </w:rPr>
                <w:t>2,5 метра</w:t>
              </w:r>
            </w:smartTag>
            <w:r w:rsidRPr="00457E98">
              <w:rPr>
                <w:szCs w:val="28"/>
              </w:rPr>
              <w:t>.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9"/>
              </w:numPr>
              <w:tabs>
                <w:tab w:val="num" w:pos="318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Вывесить световой занавес на площади РДК 5*20 (получить в МУП «</w:t>
            </w:r>
            <w:proofErr w:type="spellStart"/>
            <w:r w:rsidRPr="00457E98">
              <w:rPr>
                <w:szCs w:val="28"/>
              </w:rPr>
              <w:t>УПБиО</w:t>
            </w:r>
            <w:proofErr w:type="spellEnd"/>
            <w:r w:rsidRPr="00457E98">
              <w:rPr>
                <w:szCs w:val="28"/>
              </w:rPr>
              <w:t>») 2 шт.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9"/>
              </w:numPr>
              <w:tabs>
                <w:tab w:val="num" w:pos="318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08.12.2017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Солтанов</w:t>
            </w:r>
            <w:proofErr w:type="spellEnd"/>
            <w:r w:rsidRPr="00457E98">
              <w:rPr>
                <w:sz w:val="28"/>
                <w:szCs w:val="28"/>
              </w:rPr>
              <w:t xml:space="preserve"> Р.Н.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57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Альметьевская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 xml:space="preserve"> ЗУЭС ОАО «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Таттелеком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Произвести световое оформление   опор уличного освещения по ул.  Тукая до ул. М. </w:t>
            </w:r>
            <w:proofErr w:type="spellStart"/>
            <w:r w:rsidRPr="00457E98">
              <w:rPr>
                <w:szCs w:val="28"/>
              </w:rPr>
              <w:t>Джалиля</w:t>
            </w:r>
            <w:proofErr w:type="spellEnd"/>
            <w:r w:rsidRPr="00457E98">
              <w:rPr>
                <w:szCs w:val="28"/>
              </w:rPr>
              <w:t xml:space="preserve"> в количестве 6 </w:t>
            </w:r>
            <w:proofErr w:type="spellStart"/>
            <w:proofErr w:type="gramStart"/>
            <w:r w:rsidRPr="00457E98">
              <w:rPr>
                <w:szCs w:val="28"/>
              </w:rPr>
              <w:t>шт</w:t>
            </w:r>
            <w:proofErr w:type="spellEnd"/>
            <w:proofErr w:type="gramEnd"/>
            <w:r w:rsidRPr="00457E98">
              <w:rPr>
                <w:szCs w:val="28"/>
              </w:rPr>
              <w:t xml:space="preserve">  ,панно,  с примен</w:t>
            </w:r>
            <w:r w:rsidRPr="00457E98">
              <w:rPr>
                <w:szCs w:val="28"/>
              </w:rPr>
              <w:t>е</w:t>
            </w:r>
            <w:r w:rsidRPr="00457E98">
              <w:rPr>
                <w:szCs w:val="28"/>
              </w:rPr>
              <w:t xml:space="preserve">нием </w:t>
            </w:r>
            <w:proofErr w:type="spellStart"/>
            <w:r w:rsidRPr="00457E98">
              <w:rPr>
                <w:szCs w:val="28"/>
              </w:rPr>
              <w:t>дюралайна</w:t>
            </w:r>
            <w:proofErr w:type="spellEnd"/>
            <w:r w:rsidRPr="00457E98">
              <w:rPr>
                <w:szCs w:val="28"/>
              </w:rPr>
              <w:t xml:space="preserve">. 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2"/>
              </w:numPr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Оформить два дерева с </w:t>
            </w:r>
            <w:proofErr w:type="gramStart"/>
            <w:r w:rsidRPr="00457E98">
              <w:rPr>
                <w:szCs w:val="28"/>
              </w:rPr>
              <w:t>обоих</w:t>
            </w:r>
            <w:proofErr w:type="gramEnd"/>
            <w:r w:rsidRPr="00457E98">
              <w:rPr>
                <w:szCs w:val="28"/>
              </w:rPr>
              <w:t xml:space="preserve"> сторон от в</w:t>
            </w:r>
            <w:r w:rsidRPr="00457E98">
              <w:rPr>
                <w:szCs w:val="28"/>
              </w:rPr>
              <w:t>ы</w:t>
            </w:r>
            <w:r w:rsidRPr="00457E98">
              <w:rPr>
                <w:szCs w:val="28"/>
              </w:rPr>
              <w:t>хода из здания РУЭС.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2"/>
              </w:numPr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Произвести световое оформление здания стадиона «Энергия»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2"/>
              </w:numPr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Световое оформление деревьев по </w:t>
            </w:r>
            <w:proofErr w:type="spellStart"/>
            <w:r w:rsidRPr="00457E98">
              <w:rPr>
                <w:szCs w:val="28"/>
              </w:rPr>
              <w:t>ул</w:t>
            </w:r>
            <w:proofErr w:type="gramStart"/>
            <w:r w:rsidRPr="00457E98">
              <w:rPr>
                <w:szCs w:val="28"/>
              </w:rPr>
              <w:t>.Л</w:t>
            </w:r>
            <w:proofErr w:type="gramEnd"/>
            <w:r w:rsidRPr="00457E98">
              <w:rPr>
                <w:szCs w:val="28"/>
              </w:rPr>
              <w:t>енина</w:t>
            </w:r>
            <w:proofErr w:type="spellEnd"/>
            <w:r w:rsidRPr="00457E98">
              <w:rPr>
                <w:szCs w:val="28"/>
              </w:rPr>
              <w:t xml:space="preserve"> в количестве 4 шт.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2"/>
              </w:numPr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Самонина С.П.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Гарифуллин</w:t>
            </w:r>
            <w:proofErr w:type="spellEnd"/>
            <w:r w:rsidRPr="00457E98">
              <w:rPr>
                <w:sz w:val="28"/>
                <w:szCs w:val="28"/>
              </w:rPr>
              <w:t xml:space="preserve"> Р.Р.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rPr>
          <w:trHeight w:val="169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57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10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«Уруссинский химический завод»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3"/>
              </w:numPr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Произвести световое оформление:</w:t>
            </w:r>
          </w:p>
          <w:p w:rsidR="00457E98" w:rsidRPr="00457E98" w:rsidRDefault="00457E98" w:rsidP="00457E98">
            <w:pPr>
              <w:pStyle w:val="a8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- деревьев по пер. Центральному (ивы 6 шт.)</w:t>
            </w:r>
          </w:p>
          <w:p w:rsidR="00457E98" w:rsidRPr="00457E98" w:rsidRDefault="00457E98" w:rsidP="00457E98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Дома по пер. Химиков – световое освещ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>ние.</w:t>
            </w:r>
          </w:p>
          <w:p w:rsidR="00457E98" w:rsidRPr="00457E98" w:rsidRDefault="00457E98" w:rsidP="00457E98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Выделить бульдозер для строительства: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  - горки главной елки;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  -  по ул. Уруссинской.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4. Построить ледяную фигуру </w:t>
            </w:r>
            <w:r w:rsidRPr="00457E98">
              <w:rPr>
                <w:b/>
                <w:sz w:val="28"/>
                <w:szCs w:val="28"/>
              </w:rPr>
              <w:t>«2018»</w:t>
            </w:r>
            <w:r w:rsidRPr="00457E98">
              <w:rPr>
                <w:sz w:val="28"/>
                <w:szCs w:val="28"/>
              </w:rPr>
              <w:t xml:space="preserve"> на терр</w:t>
            </w:r>
            <w:r w:rsidRPr="00457E98">
              <w:rPr>
                <w:sz w:val="28"/>
                <w:szCs w:val="28"/>
              </w:rPr>
              <w:t>и</w:t>
            </w:r>
            <w:r w:rsidRPr="00457E98">
              <w:rPr>
                <w:sz w:val="28"/>
                <w:szCs w:val="28"/>
              </w:rPr>
              <w:t xml:space="preserve">тории главной елки высотой не более </w:t>
            </w:r>
            <w:smartTag w:uri="urn:schemas-microsoft-com:office:smarttags" w:element="metricconverter">
              <w:smartTagPr>
                <w:attr w:name="ProductID" w:val="2,5 метра"/>
              </w:smartTagPr>
              <w:r w:rsidRPr="00457E98">
                <w:rPr>
                  <w:sz w:val="28"/>
                  <w:szCs w:val="28"/>
                </w:rPr>
                <w:t>2,5 метра</w:t>
              </w:r>
            </w:smartTag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5. 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08.12.2017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Лукин Н.В.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ind w:firstLine="708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«ТАТ-РДС»</w:t>
            </w:r>
          </w:p>
          <w:p w:rsidR="00457E98" w:rsidRPr="00457E98" w:rsidRDefault="00457E98" w:rsidP="00457E98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Произвести световое оформление автовокз</w:t>
            </w:r>
            <w:r w:rsidRPr="00457E98">
              <w:rPr>
                <w:sz w:val="28"/>
                <w:szCs w:val="28"/>
              </w:rPr>
              <w:t>а</w:t>
            </w:r>
            <w:r w:rsidRPr="00457E98">
              <w:rPr>
                <w:sz w:val="28"/>
                <w:szCs w:val="28"/>
              </w:rPr>
              <w:t>ла: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- применить вышку ретранслятора в </w:t>
            </w:r>
            <w:r w:rsidRPr="00457E98">
              <w:rPr>
                <w:sz w:val="28"/>
                <w:szCs w:val="28"/>
              </w:rPr>
              <w:lastRenderedPageBreak/>
              <w:t>качестве «световой елки»</w:t>
            </w:r>
          </w:p>
          <w:p w:rsidR="00457E98" w:rsidRPr="00457E98" w:rsidRDefault="00457E98" w:rsidP="00457E98">
            <w:pPr>
              <w:pStyle w:val="a8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2. Произвести световое оформление   опор уличного освещения по пер. Ютазинский в к</w:t>
            </w:r>
            <w:r w:rsidRPr="00457E98">
              <w:rPr>
                <w:szCs w:val="28"/>
              </w:rPr>
              <w:t>о</w:t>
            </w:r>
            <w:r w:rsidRPr="00457E98">
              <w:rPr>
                <w:szCs w:val="28"/>
              </w:rPr>
              <w:t xml:space="preserve">личестве 10 шт., панно,  размером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457E98">
                <w:rPr>
                  <w:szCs w:val="28"/>
                </w:rPr>
                <w:t>1400 мм</w:t>
              </w:r>
            </w:smartTag>
            <w:r w:rsidRPr="00457E98">
              <w:rPr>
                <w:szCs w:val="28"/>
              </w:rPr>
              <w:t xml:space="preserve"> на 800мм с применением </w:t>
            </w:r>
            <w:proofErr w:type="spellStart"/>
            <w:r w:rsidRPr="00457E98">
              <w:rPr>
                <w:szCs w:val="28"/>
              </w:rPr>
              <w:t>дюралайна</w:t>
            </w:r>
            <w:proofErr w:type="spellEnd"/>
            <w:r w:rsidRPr="00457E98">
              <w:rPr>
                <w:szCs w:val="28"/>
              </w:rPr>
              <w:t xml:space="preserve">. 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4. Световое оформление деревьев по </w:t>
            </w:r>
            <w:proofErr w:type="spellStart"/>
            <w:r w:rsidRPr="00457E98">
              <w:rPr>
                <w:sz w:val="28"/>
                <w:szCs w:val="28"/>
              </w:rPr>
              <w:t>ул</w:t>
            </w:r>
            <w:proofErr w:type="gramStart"/>
            <w:r w:rsidRPr="00457E98">
              <w:rPr>
                <w:sz w:val="28"/>
                <w:szCs w:val="28"/>
              </w:rPr>
              <w:t>.Л</w:t>
            </w:r>
            <w:proofErr w:type="gramEnd"/>
            <w:r w:rsidRPr="00457E98">
              <w:rPr>
                <w:sz w:val="28"/>
                <w:szCs w:val="28"/>
              </w:rPr>
              <w:t>енина</w:t>
            </w:r>
            <w:proofErr w:type="spellEnd"/>
            <w:r w:rsidRPr="00457E98">
              <w:rPr>
                <w:sz w:val="28"/>
                <w:szCs w:val="28"/>
              </w:rPr>
              <w:t xml:space="preserve"> в количестве 4 шт.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5. 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b/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  Идрисов Л.И.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«Уруссу – Водоканал»</w:t>
            </w:r>
          </w:p>
          <w:p w:rsidR="00457E98" w:rsidRPr="00457E98" w:rsidRDefault="00457E98" w:rsidP="00457E98">
            <w:pPr>
              <w:numPr>
                <w:ilvl w:val="0"/>
                <w:numId w:val="16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Совместно с ООО «Экосистемы» изготовит</w:t>
            </w:r>
            <w:r>
              <w:rPr>
                <w:sz w:val="28"/>
                <w:szCs w:val="28"/>
              </w:rPr>
              <w:t>ь ледяную горку на главной елке</w:t>
            </w:r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Обеспечить водой при заливке горок, и  снежных фигур на территории </w:t>
            </w:r>
            <w:proofErr w:type="spellStart"/>
            <w:r w:rsidRPr="00457E98">
              <w:rPr>
                <w:szCs w:val="28"/>
              </w:rPr>
              <w:t>п.г.т</w:t>
            </w:r>
            <w:proofErr w:type="spellEnd"/>
            <w:r w:rsidRPr="00457E98">
              <w:rPr>
                <w:szCs w:val="28"/>
              </w:rPr>
              <w:t>. Уруссу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Установить сцену на площади РДК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25.12.2017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Шафигуллин.Г.Г</w:t>
            </w:r>
            <w:proofErr w:type="spellEnd"/>
            <w:r w:rsidRPr="00457E98">
              <w:rPr>
                <w:sz w:val="28"/>
                <w:szCs w:val="28"/>
              </w:rPr>
              <w:t>.</w:t>
            </w:r>
          </w:p>
        </w:tc>
      </w:tr>
      <w:tr w:rsidR="00457E98" w:rsidRPr="00457E98" w:rsidTr="00457E98">
        <w:trPr>
          <w:trHeight w:val="356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13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a8"/>
              <w:rPr>
                <w:b/>
                <w:szCs w:val="28"/>
              </w:rPr>
            </w:pPr>
            <w:r w:rsidRPr="00457E98">
              <w:rPr>
                <w:szCs w:val="28"/>
              </w:rPr>
              <w:t xml:space="preserve"> </w:t>
            </w:r>
            <w:r w:rsidRPr="00457E98">
              <w:rPr>
                <w:b/>
                <w:szCs w:val="28"/>
              </w:rPr>
              <w:t>Ютазинская РЭГС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7"/>
              </w:numPr>
              <w:tabs>
                <w:tab w:val="clear" w:pos="702"/>
                <w:tab w:val="num" w:pos="399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Произвести световое оформление   опор уличного освещения  по ул. Козина от пер</w:t>
            </w:r>
            <w:r w:rsidRPr="00457E98">
              <w:rPr>
                <w:szCs w:val="28"/>
              </w:rPr>
              <w:t>е</w:t>
            </w:r>
            <w:r w:rsidRPr="00457E98">
              <w:rPr>
                <w:szCs w:val="28"/>
              </w:rPr>
              <w:t xml:space="preserve">крестка ул. Уруссинская до административного здания, панно 5 шт. размером </w:t>
            </w:r>
            <w:smartTag w:uri="urn:schemas-microsoft-com:office:smarttags" w:element="metricconverter">
              <w:smartTagPr>
                <w:attr w:name="ProductID" w:val="1400 мм"/>
              </w:smartTagPr>
              <w:r w:rsidRPr="00457E98">
                <w:rPr>
                  <w:szCs w:val="28"/>
                </w:rPr>
                <w:t>1400 мм</w:t>
              </w:r>
            </w:smartTag>
            <w:r w:rsidRPr="00457E98">
              <w:rPr>
                <w:szCs w:val="28"/>
              </w:rPr>
              <w:t xml:space="preserve"> на 800мм с применением </w:t>
            </w:r>
            <w:proofErr w:type="spellStart"/>
            <w:r w:rsidRPr="00457E98">
              <w:rPr>
                <w:szCs w:val="28"/>
              </w:rPr>
              <w:t>дюралайна</w:t>
            </w:r>
            <w:proofErr w:type="spellEnd"/>
            <w:r w:rsidRPr="00457E98">
              <w:rPr>
                <w:szCs w:val="28"/>
              </w:rPr>
              <w:t xml:space="preserve">. 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7"/>
              </w:numPr>
              <w:tabs>
                <w:tab w:val="clear" w:pos="702"/>
                <w:tab w:val="num" w:pos="34"/>
              </w:tabs>
              <w:ind w:left="34" w:firstLine="142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tabs>
                <w:tab w:val="left" w:pos="1235"/>
              </w:tabs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Самонина С.П.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Пестов В.Ю.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РЭС БЭС</w:t>
            </w:r>
          </w:p>
          <w:p w:rsidR="00457E98" w:rsidRPr="00457E98" w:rsidRDefault="00457E98" w:rsidP="00457E98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Совместно с предприятиями и организаци</w:t>
            </w:r>
            <w:r w:rsidRPr="00457E98">
              <w:rPr>
                <w:sz w:val="28"/>
                <w:szCs w:val="28"/>
              </w:rPr>
              <w:t>я</w:t>
            </w:r>
            <w:r w:rsidRPr="00457E98">
              <w:rPr>
                <w:sz w:val="28"/>
                <w:szCs w:val="28"/>
              </w:rPr>
              <w:t>ми поселка своевременно проводить подключ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 xml:space="preserve">ние элементов. </w:t>
            </w:r>
          </w:p>
          <w:p w:rsidR="00457E98" w:rsidRPr="00457E98" w:rsidRDefault="00457E98" w:rsidP="00457E98">
            <w:pPr>
              <w:numPr>
                <w:ilvl w:val="0"/>
                <w:numId w:val="1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Подключение гирлянд и узоров (</w:t>
            </w:r>
            <w:proofErr w:type="gramStart"/>
            <w:r w:rsidRPr="00457E98">
              <w:rPr>
                <w:sz w:val="28"/>
                <w:szCs w:val="28"/>
              </w:rPr>
              <w:t>согласно заявок</w:t>
            </w:r>
            <w:proofErr w:type="gramEnd"/>
            <w:r w:rsidRPr="00457E98">
              <w:rPr>
                <w:sz w:val="28"/>
                <w:szCs w:val="28"/>
              </w:rPr>
              <w:t>).</w:t>
            </w:r>
          </w:p>
          <w:p w:rsidR="00457E98" w:rsidRPr="00457E98" w:rsidRDefault="00457E98" w:rsidP="00457E98">
            <w:pPr>
              <w:numPr>
                <w:ilvl w:val="0"/>
                <w:numId w:val="18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 xml:space="preserve">Световое оформление деревьев по </w:t>
            </w:r>
            <w:proofErr w:type="spellStart"/>
            <w:r w:rsidRPr="00457E98">
              <w:rPr>
                <w:b/>
                <w:sz w:val="28"/>
                <w:szCs w:val="28"/>
              </w:rPr>
              <w:t>ул</w:t>
            </w:r>
            <w:proofErr w:type="gramStart"/>
            <w:r w:rsidRPr="00457E98">
              <w:rPr>
                <w:b/>
                <w:sz w:val="28"/>
                <w:szCs w:val="28"/>
              </w:rPr>
              <w:t>.Л</w:t>
            </w:r>
            <w:proofErr w:type="gramEnd"/>
            <w:r w:rsidRPr="00457E98">
              <w:rPr>
                <w:b/>
                <w:sz w:val="28"/>
                <w:szCs w:val="28"/>
              </w:rPr>
              <w:t>енина</w:t>
            </w:r>
            <w:proofErr w:type="spellEnd"/>
            <w:r w:rsidRPr="00457E98">
              <w:rPr>
                <w:b/>
                <w:sz w:val="28"/>
                <w:szCs w:val="28"/>
              </w:rPr>
              <w:t xml:space="preserve"> в количестве 4 шт.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18"/>
              </w:numPr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tabs>
                <w:tab w:val="left" w:pos="210"/>
                <w:tab w:val="center" w:pos="1073"/>
              </w:tabs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ab/>
            </w:r>
          </w:p>
          <w:p w:rsidR="00457E98" w:rsidRPr="00457E98" w:rsidRDefault="00457E98" w:rsidP="00457E98">
            <w:pPr>
              <w:tabs>
                <w:tab w:val="left" w:pos="210"/>
                <w:tab w:val="center" w:pos="1073"/>
              </w:tabs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ab/>
              <w:t>ежедневно по м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>ре необходимости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08.12.2017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tabs>
                <w:tab w:val="left" w:pos="1235"/>
              </w:tabs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Белоногов В.А.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15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</w:p>
          <w:p w:rsidR="00457E98" w:rsidRPr="00457E98" w:rsidRDefault="00457E98" w:rsidP="00457E98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Организовать и провести среди </w:t>
            </w:r>
            <w:r w:rsidRPr="00457E98">
              <w:rPr>
                <w:sz w:val="28"/>
                <w:szCs w:val="28"/>
              </w:rPr>
              <w:lastRenderedPageBreak/>
              <w:t>детских д</w:t>
            </w:r>
            <w:r w:rsidRPr="00457E98">
              <w:rPr>
                <w:sz w:val="28"/>
                <w:szCs w:val="28"/>
              </w:rPr>
              <w:t>о</w:t>
            </w:r>
            <w:r w:rsidRPr="00457E98">
              <w:rPr>
                <w:sz w:val="28"/>
                <w:szCs w:val="28"/>
              </w:rPr>
              <w:t>школьных и образовательных учреждений ко</w:t>
            </w:r>
            <w:r w:rsidRPr="00457E98">
              <w:rPr>
                <w:sz w:val="28"/>
                <w:szCs w:val="28"/>
              </w:rPr>
              <w:t>н</w:t>
            </w:r>
            <w:r w:rsidRPr="00457E98">
              <w:rPr>
                <w:sz w:val="28"/>
                <w:szCs w:val="28"/>
              </w:rPr>
              <w:t>курс снежных скульптур на территории главной елки, на площади Дома культуры, по образов</w:t>
            </w:r>
            <w:r w:rsidRPr="00457E98">
              <w:rPr>
                <w:sz w:val="28"/>
                <w:szCs w:val="28"/>
              </w:rPr>
              <w:t>а</w:t>
            </w:r>
            <w:r w:rsidRPr="00457E98">
              <w:rPr>
                <w:sz w:val="28"/>
                <w:szCs w:val="28"/>
              </w:rPr>
              <w:t>тельным и дошкольным объектам.</w:t>
            </w:r>
          </w:p>
          <w:p w:rsidR="00457E98" w:rsidRPr="00457E98" w:rsidRDefault="00457E98" w:rsidP="00457E98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Произвести заливку катков в школах.</w:t>
            </w:r>
          </w:p>
          <w:p w:rsidR="00457E98" w:rsidRPr="00457E98" w:rsidRDefault="00457E98" w:rsidP="00457E98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Провести конкурс по изготовлению нов</w:t>
            </w:r>
            <w:r w:rsidRPr="00457E98">
              <w:rPr>
                <w:sz w:val="28"/>
                <w:szCs w:val="28"/>
              </w:rPr>
              <w:t>о</w:t>
            </w:r>
            <w:r w:rsidRPr="00457E98">
              <w:rPr>
                <w:sz w:val="28"/>
                <w:szCs w:val="28"/>
              </w:rPr>
              <w:t>годних игрушек на главную елку.</w:t>
            </w:r>
          </w:p>
          <w:p w:rsidR="00457E98" w:rsidRPr="00457E98" w:rsidRDefault="00457E98" w:rsidP="00457E98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Предоставить новогодние игрушки в МУП «</w:t>
            </w:r>
            <w:proofErr w:type="spellStart"/>
            <w:r w:rsidRPr="00457E98">
              <w:rPr>
                <w:sz w:val="28"/>
                <w:szCs w:val="28"/>
              </w:rPr>
              <w:t>УПпоБО</w:t>
            </w:r>
            <w:proofErr w:type="spellEnd"/>
            <w:r w:rsidRPr="00457E98">
              <w:rPr>
                <w:sz w:val="28"/>
                <w:szCs w:val="28"/>
              </w:rPr>
              <w:t>» для украшения главной елки.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20.12.2017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20.12.2017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Гилязева</w:t>
            </w:r>
            <w:proofErr w:type="spellEnd"/>
            <w:r w:rsidRPr="00457E98">
              <w:rPr>
                <w:sz w:val="28"/>
                <w:szCs w:val="28"/>
              </w:rPr>
              <w:t xml:space="preserve"> Г.М.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rPr>
          <w:trHeight w:val="168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457E98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457E98">
              <w:rPr>
                <w:rFonts w:ascii="Times New Roman" w:hAnsi="Times New Roman"/>
                <w:sz w:val="28"/>
                <w:szCs w:val="28"/>
              </w:rPr>
              <w:t xml:space="preserve">/д станция, осмотр, ЭЧ-8 </w:t>
            </w:r>
          </w:p>
          <w:p w:rsidR="00457E98" w:rsidRPr="00457E98" w:rsidRDefault="00457E98" w:rsidP="00457E98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Доставить и установить елку около школы № 4 украшенную световым оформлением.</w:t>
            </w:r>
          </w:p>
          <w:p w:rsidR="00457E98" w:rsidRPr="00457E98" w:rsidRDefault="00457E98" w:rsidP="00457E98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Построить снежную горку.</w:t>
            </w:r>
          </w:p>
          <w:p w:rsidR="00457E98" w:rsidRPr="00457E98" w:rsidRDefault="00457E98" w:rsidP="00457E98">
            <w:pPr>
              <w:numPr>
                <w:ilvl w:val="0"/>
                <w:numId w:val="2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Изготовить фигуры Дед мороза и Снегуро</w:t>
            </w:r>
            <w:r w:rsidRPr="00457E98">
              <w:rPr>
                <w:sz w:val="28"/>
                <w:szCs w:val="28"/>
              </w:rPr>
              <w:t>ч</w:t>
            </w:r>
            <w:r w:rsidRPr="00457E98">
              <w:rPr>
                <w:sz w:val="28"/>
                <w:szCs w:val="28"/>
              </w:rPr>
              <w:t>ки.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20.12.2017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Хамидуллин</w:t>
            </w:r>
            <w:proofErr w:type="spellEnd"/>
            <w:r w:rsidRPr="00457E98">
              <w:rPr>
                <w:sz w:val="28"/>
                <w:szCs w:val="28"/>
              </w:rPr>
              <w:t xml:space="preserve"> Ф.А.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17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21"/>
              </w:numPr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Организовать и провести новогодний праз</w:t>
            </w:r>
            <w:r w:rsidRPr="00457E98">
              <w:rPr>
                <w:szCs w:val="28"/>
              </w:rPr>
              <w:t>д</w:t>
            </w:r>
            <w:r w:rsidRPr="00457E98">
              <w:rPr>
                <w:szCs w:val="28"/>
              </w:rPr>
              <w:t>ничный концерт у Главной ёлки.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31.12.2017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Хусаинова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18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ПЧ – 42</w:t>
            </w:r>
          </w:p>
          <w:p w:rsidR="00457E98" w:rsidRPr="00457E98" w:rsidRDefault="00457E98" w:rsidP="00457E98">
            <w:pPr>
              <w:numPr>
                <w:ilvl w:val="0"/>
                <w:numId w:val="34"/>
              </w:numPr>
              <w:ind w:left="317" w:hanging="283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Выделение оборудования для заливки горки.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Маскин</w:t>
            </w:r>
            <w:proofErr w:type="spellEnd"/>
            <w:r w:rsidRPr="00457E98">
              <w:rPr>
                <w:sz w:val="28"/>
                <w:szCs w:val="28"/>
              </w:rPr>
              <w:t xml:space="preserve"> Р.И.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19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 xml:space="preserve">ДЮСШ «Олимп» </w:t>
            </w:r>
          </w:p>
          <w:p w:rsidR="00457E98" w:rsidRPr="00457E98" w:rsidRDefault="00457E98" w:rsidP="00457E98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Произвести заливку льда хоккейной пл</w:t>
            </w:r>
            <w:r w:rsidRPr="00457E98">
              <w:rPr>
                <w:sz w:val="28"/>
                <w:szCs w:val="28"/>
              </w:rPr>
              <w:t>о</w:t>
            </w:r>
            <w:r w:rsidRPr="00457E98">
              <w:rPr>
                <w:sz w:val="28"/>
                <w:szCs w:val="28"/>
              </w:rPr>
              <w:t>щадки стадиона «Энергия».</w:t>
            </w:r>
          </w:p>
          <w:p w:rsidR="00457E98" w:rsidRPr="00457E98" w:rsidRDefault="00457E98" w:rsidP="00457E98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Оформление площади перед ДЮСШ «Олимп» с праздничным оформлением фасада.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3.  Оформление стадиона «Энергия»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20.12.2017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  Пройдакова С.В.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20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ООО «Волма-</w:t>
            </w:r>
            <w:proofErr w:type="spellStart"/>
            <w:r w:rsidRPr="00457E98">
              <w:rPr>
                <w:b/>
                <w:sz w:val="28"/>
                <w:szCs w:val="28"/>
              </w:rPr>
              <w:t>Абсалямово</w:t>
            </w:r>
            <w:proofErr w:type="spellEnd"/>
            <w:r w:rsidRPr="00457E98">
              <w:rPr>
                <w:b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Произвести ревизию светового оформл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 xml:space="preserve">ния  опор уличного освещения  по ул. М. </w:t>
            </w:r>
            <w:proofErr w:type="spellStart"/>
            <w:r w:rsidRPr="00457E98">
              <w:rPr>
                <w:sz w:val="28"/>
                <w:szCs w:val="28"/>
              </w:rPr>
              <w:t>Дж</w:t>
            </w:r>
            <w:r w:rsidRPr="00457E98">
              <w:rPr>
                <w:sz w:val="28"/>
                <w:szCs w:val="28"/>
              </w:rPr>
              <w:t>а</w:t>
            </w:r>
            <w:r w:rsidRPr="00457E98">
              <w:rPr>
                <w:sz w:val="28"/>
                <w:szCs w:val="28"/>
              </w:rPr>
              <w:t>лиля</w:t>
            </w:r>
            <w:proofErr w:type="spellEnd"/>
            <w:r w:rsidRPr="00457E98">
              <w:rPr>
                <w:sz w:val="28"/>
                <w:szCs w:val="28"/>
              </w:rPr>
              <w:t xml:space="preserve">, панно 13 шт. с применением </w:t>
            </w:r>
            <w:proofErr w:type="spellStart"/>
            <w:r w:rsidRPr="00457E98">
              <w:rPr>
                <w:sz w:val="28"/>
                <w:szCs w:val="28"/>
              </w:rPr>
              <w:t>дюралайна</w:t>
            </w:r>
            <w:proofErr w:type="spellEnd"/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numPr>
                <w:ilvl w:val="0"/>
                <w:numId w:val="2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Световое оформление деревьев по </w:t>
            </w:r>
            <w:proofErr w:type="spellStart"/>
            <w:r w:rsidRPr="00457E98">
              <w:rPr>
                <w:sz w:val="28"/>
                <w:szCs w:val="28"/>
              </w:rPr>
              <w:t>ул</w:t>
            </w:r>
            <w:proofErr w:type="gramStart"/>
            <w:r w:rsidRPr="00457E98">
              <w:rPr>
                <w:sz w:val="28"/>
                <w:szCs w:val="28"/>
              </w:rPr>
              <w:t>.Л</w:t>
            </w:r>
            <w:proofErr w:type="gramEnd"/>
            <w:r w:rsidRPr="00457E98">
              <w:rPr>
                <w:sz w:val="28"/>
                <w:szCs w:val="28"/>
              </w:rPr>
              <w:t>енина</w:t>
            </w:r>
            <w:proofErr w:type="spellEnd"/>
            <w:r w:rsidRPr="00457E98">
              <w:rPr>
                <w:sz w:val="28"/>
                <w:szCs w:val="28"/>
              </w:rPr>
              <w:t xml:space="preserve"> в количестве 4 шт.</w:t>
            </w:r>
          </w:p>
          <w:p w:rsidR="00457E98" w:rsidRPr="00457E98" w:rsidRDefault="00457E98" w:rsidP="00457E98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-108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Изготовить входную группу (Арку) л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>е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>дяным забором с разноцветной подсветкой вну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>т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 xml:space="preserve">ри и </w:t>
            </w:r>
            <w:r w:rsidRPr="00457E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аркой (ширина прохода 1,5 м.) со стороны 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57E98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457E98">
              <w:rPr>
                <w:rFonts w:ascii="Times New Roman" w:hAnsi="Times New Roman"/>
                <w:sz w:val="28"/>
                <w:szCs w:val="28"/>
              </w:rPr>
              <w:t>уговая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Изготовить баннер «С новым годом» (без указания года) размером 1,5*2.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E98" w:rsidRPr="00457E98" w:rsidRDefault="00457E98" w:rsidP="00457E98">
            <w:pPr>
              <w:jc w:val="center"/>
              <w:rPr>
                <w:b/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до 15.12.2017 г. 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Степанов И.И.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«Татнефть»</w:t>
            </w:r>
          </w:p>
          <w:p w:rsidR="00457E98" w:rsidRDefault="00457E98" w:rsidP="00457E98">
            <w:pPr>
              <w:pStyle w:val="1"/>
              <w:tabs>
                <w:tab w:val="left" w:pos="435"/>
                <w:tab w:val="center" w:pos="2503"/>
              </w:tabs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1.</w:t>
            </w:r>
            <w:r w:rsidRPr="00457E98">
              <w:rPr>
                <w:rFonts w:ascii="Times New Roman" w:hAnsi="Times New Roman"/>
                <w:sz w:val="28"/>
                <w:szCs w:val="28"/>
              </w:rPr>
              <w:tab/>
              <w:t xml:space="preserve">Произвести световое оформление АЗС.                   </w:t>
            </w:r>
          </w:p>
          <w:p w:rsidR="00457E98" w:rsidRPr="00457E98" w:rsidRDefault="00457E98" w:rsidP="00457E98">
            <w:pPr>
              <w:pStyle w:val="1"/>
              <w:tabs>
                <w:tab w:val="left" w:pos="435"/>
                <w:tab w:val="center" w:pos="2503"/>
              </w:tabs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 xml:space="preserve">2. Световое оформление на опорах ЛЭП от АЗС – до ул. Пушкина (замена, ревизия 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дюралайна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457E98" w:rsidRPr="00457E98" w:rsidRDefault="00457E98" w:rsidP="00457E98">
            <w:pPr>
              <w:numPr>
                <w:ilvl w:val="0"/>
                <w:numId w:val="2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Установка елки с гирляндами.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Газизов</w:t>
            </w:r>
            <w:proofErr w:type="spellEnd"/>
            <w:r w:rsidRPr="00457E98">
              <w:rPr>
                <w:sz w:val="28"/>
                <w:szCs w:val="28"/>
              </w:rPr>
              <w:t xml:space="preserve"> А.И.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РУПС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1. Произвести световое оформление админ</w:t>
            </w:r>
            <w:r w:rsidRPr="00457E98">
              <w:rPr>
                <w:sz w:val="28"/>
                <w:szCs w:val="28"/>
              </w:rPr>
              <w:t>и</w:t>
            </w:r>
            <w:r w:rsidRPr="00457E98">
              <w:rPr>
                <w:sz w:val="28"/>
                <w:szCs w:val="28"/>
              </w:rPr>
              <w:t>стративного здания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Самонина С.П.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</w:t>
            </w:r>
            <w:proofErr w:type="spellStart"/>
            <w:r w:rsidRPr="00457E98">
              <w:rPr>
                <w:sz w:val="28"/>
                <w:szCs w:val="28"/>
              </w:rPr>
              <w:t>Ахмадеева</w:t>
            </w:r>
            <w:proofErr w:type="spellEnd"/>
            <w:r w:rsidRPr="00457E98">
              <w:rPr>
                <w:sz w:val="28"/>
                <w:szCs w:val="28"/>
              </w:rPr>
              <w:t xml:space="preserve"> Т.А.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23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Ютазагражданпроект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numPr>
                <w:ilvl w:val="0"/>
                <w:numId w:val="31"/>
              </w:numPr>
              <w:ind w:left="257" w:hanging="284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Световое оформление деревьев парк им. Пушкина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Миннивалеев</w:t>
            </w:r>
            <w:proofErr w:type="spellEnd"/>
            <w:r w:rsidRPr="00457E98">
              <w:rPr>
                <w:sz w:val="28"/>
                <w:szCs w:val="28"/>
              </w:rPr>
              <w:t xml:space="preserve"> Р.Н.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ООО «Уруссинский электромеханический завод»</w:t>
            </w:r>
          </w:p>
          <w:p w:rsidR="00457E98" w:rsidRPr="00457E98" w:rsidRDefault="00457E98" w:rsidP="00457E98">
            <w:pPr>
              <w:numPr>
                <w:ilvl w:val="0"/>
                <w:numId w:val="32"/>
              </w:numPr>
              <w:ind w:left="257" w:hanging="284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Световое оформление «центральной» клу</w:t>
            </w:r>
            <w:r w:rsidRPr="00457E98">
              <w:rPr>
                <w:sz w:val="28"/>
                <w:szCs w:val="28"/>
              </w:rPr>
              <w:t>м</w:t>
            </w:r>
            <w:r w:rsidRPr="00457E98">
              <w:rPr>
                <w:sz w:val="28"/>
                <w:szCs w:val="28"/>
              </w:rPr>
              <w:t>бы.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25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Татнефтепродукт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1. Произвести световое оформление   автозапр</w:t>
            </w:r>
            <w:r w:rsidRPr="00457E98">
              <w:rPr>
                <w:sz w:val="28"/>
                <w:szCs w:val="28"/>
              </w:rPr>
              <w:t>а</w:t>
            </w:r>
            <w:r w:rsidRPr="00457E98">
              <w:rPr>
                <w:sz w:val="28"/>
                <w:szCs w:val="28"/>
              </w:rPr>
              <w:t>вочных станций по ул. Пушкина и на ул. Сове</w:t>
            </w:r>
            <w:r w:rsidRPr="00457E98">
              <w:rPr>
                <w:sz w:val="28"/>
                <w:szCs w:val="28"/>
              </w:rPr>
              <w:t>т</w:t>
            </w:r>
            <w:r w:rsidRPr="00457E98">
              <w:rPr>
                <w:sz w:val="28"/>
                <w:szCs w:val="28"/>
              </w:rPr>
              <w:t>ская.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2. Произвести  световое оформление на опорах ЛЭП, в количестве 6шт, с использованием «</w:t>
            </w:r>
            <w:proofErr w:type="spellStart"/>
            <w:r w:rsidRPr="00457E98">
              <w:rPr>
                <w:sz w:val="28"/>
                <w:szCs w:val="28"/>
              </w:rPr>
              <w:t>Д</w:t>
            </w:r>
            <w:r w:rsidRPr="00457E98">
              <w:rPr>
                <w:sz w:val="28"/>
                <w:szCs w:val="28"/>
              </w:rPr>
              <w:t>ю</w:t>
            </w:r>
            <w:r w:rsidRPr="00457E98">
              <w:rPr>
                <w:sz w:val="28"/>
                <w:szCs w:val="28"/>
              </w:rPr>
              <w:t>ралайн</w:t>
            </w:r>
            <w:proofErr w:type="spellEnd"/>
            <w:r w:rsidRPr="00457E98">
              <w:rPr>
                <w:sz w:val="28"/>
                <w:szCs w:val="28"/>
              </w:rPr>
              <w:t xml:space="preserve">» от ул. Пушкина </w:t>
            </w:r>
            <w:proofErr w:type="gramStart"/>
            <w:r w:rsidRPr="00457E98">
              <w:rPr>
                <w:sz w:val="28"/>
                <w:szCs w:val="28"/>
              </w:rPr>
              <w:t>до</w:t>
            </w:r>
            <w:proofErr w:type="gramEnd"/>
            <w:r w:rsidRPr="00457E98">
              <w:rPr>
                <w:sz w:val="28"/>
                <w:szCs w:val="28"/>
              </w:rPr>
              <w:t xml:space="preserve"> въездной  </w:t>
            </w:r>
            <w:proofErr w:type="spellStart"/>
            <w:r w:rsidRPr="00457E98">
              <w:rPr>
                <w:sz w:val="28"/>
                <w:szCs w:val="28"/>
              </w:rPr>
              <w:t>стеллы</w:t>
            </w:r>
            <w:proofErr w:type="spellEnd"/>
            <w:r w:rsidRPr="00457E98">
              <w:rPr>
                <w:sz w:val="28"/>
                <w:szCs w:val="28"/>
              </w:rPr>
              <w:t>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    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Шаехов</w:t>
            </w:r>
            <w:proofErr w:type="spellEnd"/>
            <w:r w:rsidRPr="00457E98">
              <w:rPr>
                <w:sz w:val="28"/>
                <w:szCs w:val="28"/>
              </w:rPr>
              <w:t xml:space="preserve"> Р.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МВД РФ по Ютазинскому району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25"/>
              </w:numPr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Произвести световое оформление здания ГИБДД по пер. Ютазинский по периметру.</w:t>
            </w:r>
          </w:p>
          <w:p w:rsidR="00457E98" w:rsidRPr="00457E98" w:rsidRDefault="00457E98" w:rsidP="00457E98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На период подготовки и проведения праз</w:t>
            </w:r>
            <w:r w:rsidRPr="00457E98">
              <w:rPr>
                <w:sz w:val="28"/>
                <w:szCs w:val="28"/>
              </w:rPr>
              <w:t>д</w:t>
            </w:r>
            <w:r w:rsidRPr="00457E98">
              <w:rPr>
                <w:sz w:val="28"/>
                <w:szCs w:val="28"/>
              </w:rPr>
              <w:t>ников усилить работу по наблюдению за объе</w:t>
            </w:r>
            <w:r w:rsidRPr="00457E98">
              <w:rPr>
                <w:sz w:val="28"/>
                <w:szCs w:val="28"/>
              </w:rPr>
              <w:t>к</w:t>
            </w:r>
            <w:r w:rsidRPr="00457E98">
              <w:rPr>
                <w:sz w:val="28"/>
                <w:szCs w:val="28"/>
              </w:rPr>
              <w:t>тами.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15.12.2017 г. -10.01.2017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Самонина С.П.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Сибагатов</w:t>
            </w:r>
            <w:proofErr w:type="spellEnd"/>
            <w:r w:rsidRPr="00457E98">
              <w:rPr>
                <w:sz w:val="28"/>
                <w:szCs w:val="28"/>
              </w:rPr>
              <w:t xml:space="preserve"> М.В.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27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Ютазинское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 xml:space="preserve"> лесничество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1. Обеспечить предприятия и учреждения  ё</w:t>
            </w:r>
            <w:r w:rsidRPr="00457E98">
              <w:rPr>
                <w:sz w:val="28"/>
                <w:szCs w:val="28"/>
              </w:rPr>
              <w:t>л</w:t>
            </w:r>
            <w:r w:rsidRPr="00457E98">
              <w:rPr>
                <w:sz w:val="28"/>
                <w:szCs w:val="28"/>
              </w:rPr>
              <w:t>ками.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По заявке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Самонина С.П.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28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ХЭЦ, МУП «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УПБиО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numPr>
                <w:ilvl w:val="0"/>
                <w:numId w:val="35"/>
              </w:numPr>
              <w:ind w:left="317" w:hanging="317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Доставка ёлок для детских садов, школ, РДК, музыкальная школа в </w:t>
            </w:r>
            <w:proofErr w:type="spellStart"/>
            <w:r w:rsidRPr="00457E98">
              <w:rPr>
                <w:sz w:val="28"/>
                <w:szCs w:val="28"/>
              </w:rPr>
              <w:t>пгт</w:t>
            </w:r>
            <w:proofErr w:type="spellEnd"/>
            <w:r w:rsidRPr="00457E98">
              <w:rPr>
                <w:sz w:val="28"/>
                <w:szCs w:val="28"/>
              </w:rPr>
              <w:t>. Уруссу.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По заявке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Камалдинов</w:t>
            </w:r>
            <w:proofErr w:type="spellEnd"/>
            <w:r w:rsidRPr="00457E98">
              <w:rPr>
                <w:sz w:val="28"/>
                <w:szCs w:val="28"/>
              </w:rPr>
              <w:t xml:space="preserve"> И.Р.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Брыль Т.М.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29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Теплосервис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399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Произвести ревизию светового </w:t>
            </w:r>
            <w:r w:rsidRPr="00457E98">
              <w:rPr>
                <w:szCs w:val="28"/>
              </w:rPr>
              <w:lastRenderedPageBreak/>
              <w:t>оформления   опор уличного освещения по ул.  Пушкина от пер. Хлебный до пер. Клубный, панно,  с пр</w:t>
            </w:r>
            <w:r w:rsidRPr="00457E98">
              <w:rPr>
                <w:szCs w:val="28"/>
              </w:rPr>
              <w:t>и</w:t>
            </w:r>
            <w:r w:rsidRPr="00457E98">
              <w:rPr>
                <w:szCs w:val="28"/>
              </w:rPr>
              <w:t xml:space="preserve">менением </w:t>
            </w:r>
            <w:proofErr w:type="spellStart"/>
            <w:r w:rsidRPr="00457E98">
              <w:rPr>
                <w:szCs w:val="28"/>
              </w:rPr>
              <w:t>дюралайна</w:t>
            </w:r>
            <w:proofErr w:type="spellEnd"/>
            <w:r w:rsidRPr="00457E98">
              <w:rPr>
                <w:szCs w:val="28"/>
              </w:rPr>
              <w:t xml:space="preserve">. </w:t>
            </w:r>
          </w:p>
          <w:p w:rsidR="00457E98" w:rsidRPr="00457E98" w:rsidRDefault="00457E98" w:rsidP="00457E98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399"/>
              </w:tabs>
              <w:ind w:left="0" w:firstLine="0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 xml:space="preserve">Построить ледяную фигуру </w:t>
            </w:r>
            <w:r w:rsidRPr="00457E98">
              <w:rPr>
                <w:b/>
                <w:szCs w:val="28"/>
              </w:rPr>
              <w:t>«Собака»</w:t>
            </w:r>
            <w:r w:rsidRPr="00457E98">
              <w:rPr>
                <w:szCs w:val="28"/>
              </w:rPr>
              <w:t xml:space="preserve"> на территории главной елки.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Самонина С.П.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Гарипов Р.М.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Сбербанк</w:t>
            </w:r>
          </w:p>
          <w:p w:rsidR="00457E98" w:rsidRPr="00457E98" w:rsidRDefault="00457E98" w:rsidP="00457E98">
            <w:pPr>
              <w:numPr>
                <w:ilvl w:val="0"/>
                <w:numId w:val="26"/>
              </w:numPr>
              <w:tabs>
                <w:tab w:val="clear" w:pos="720"/>
                <w:tab w:val="num" w:pos="25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Освещение здания по периметру.</w:t>
            </w:r>
          </w:p>
          <w:p w:rsidR="00457E98" w:rsidRPr="00457E98" w:rsidRDefault="00457E98" w:rsidP="00457E98">
            <w:pPr>
              <w:numPr>
                <w:ilvl w:val="0"/>
                <w:numId w:val="26"/>
              </w:numPr>
              <w:tabs>
                <w:tab w:val="clear" w:pos="720"/>
                <w:tab w:val="num" w:pos="25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Установка елки с гирляндами.</w:t>
            </w:r>
          </w:p>
          <w:p w:rsidR="00457E98" w:rsidRPr="00457E98" w:rsidRDefault="00457E98" w:rsidP="00457E98">
            <w:pPr>
              <w:numPr>
                <w:ilvl w:val="0"/>
                <w:numId w:val="26"/>
              </w:numPr>
              <w:tabs>
                <w:tab w:val="clear" w:pos="720"/>
                <w:tab w:val="num" w:pos="25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Установка снежных фигур.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Абдуллина Е.З.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Ягофарова</w:t>
            </w:r>
            <w:proofErr w:type="spellEnd"/>
            <w:r w:rsidRPr="00457E98">
              <w:rPr>
                <w:sz w:val="28"/>
                <w:szCs w:val="28"/>
              </w:rPr>
              <w:t xml:space="preserve"> Э.С. 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Ак Барс банк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1.Освещение здания по периметру.</w:t>
            </w:r>
          </w:p>
          <w:p w:rsidR="00457E98" w:rsidRPr="00457E98" w:rsidRDefault="00457E98" w:rsidP="00457E98">
            <w:pPr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2.Установка елки с гирляндами.</w:t>
            </w:r>
          </w:p>
          <w:p w:rsidR="00457E98" w:rsidRPr="00457E98" w:rsidRDefault="00457E98" w:rsidP="00457E98">
            <w:pPr>
              <w:pStyle w:val="a8"/>
              <w:jc w:val="both"/>
              <w:rPr>
                <w:szCs w:val="28"/>
              </w:rPr>
            </w:pPr>
            <w:r w:rsidRPr="00457E98">
              <w:rPr>
                <w:szCs w:val="28"/>
              </w:rPr>
              <w:t>3.Установка снежных фигур.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Абдуллина Е.З.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Одинцов Н.В.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 xml:space="preserve">ТСЖ «Маяк», </w:t>
            </w:r>
          </w:p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ООО «Управляющая компания»</w:t>
            </w:r>
          </w:p>
          <w:p w:rsidR="00457E98" w:rsidRPr="00457E98" w:rsidRDefault="00457E98" w:rsidP="00457E98">
            <w:pPr>
              <w:numPr>
                <w:ilvl w:val="0"/>
                <w:numId w:val="30"/>
              </w:numPr>
              <w:ind w:left="256" w:hanging="283"/>
              <w:jc w:val="both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Установка елки, дед мороза, снегурочки, на детской игровой площадке «</w:t>
            </w:r>
            <w:proofErr w:type="spellStart"/>
            <w:r w:rsidRPr="00457E98">
              <w:rPr>
                <w:sz w:val="28"/>
                <w:szCs w:val="28"/>
              </w:rPr>
              <w:t>Гайдарка</w:t>
            </w:r>
            <w:proofErr w:type="spellEnd"/>
            <w:r w:rsidRPr="00457E98">
              <w:rPr>
                <w:sz w:val="28"/>
                <w:szCs w:val="28"/>
              </w:rPr>
              <w:t>»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Фахрутдинов</w:t>
            </w:r>
            <w:proofErr w:type="spellEnd"/>
            <w:r w:rsidRPr="00457E98">
              <w:rPr>
                <w:sz w:val="28"/>
                <w:szCs w:val="28"/>
              </w:rPr>
              <w:t xml:space="preserve"> А.А.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Ильясов З.В.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33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ТСЖ «Удача», ТСЖ «Восток»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1. Установка елки, дед мороза, снегурочки, на </w:t>
            </w:r>
            <w:proofErr w:type="spellStart"/>
            <w:r w:rsidRPr="00457E98">
              <w:rPr>
                <w:sz w:val="28"/>
                <w:szCs w:val="28"/>
              </w:rPr>
              <w:t>ул</w:t>
            </w:r>
            <w:proofErr w:type="gramStart"/>
            <w:r w:rsidRPr="00457E98">
              <w:rPr>
                <w:sz w:val="28"/>
                <w:szCs w:val="28"/>
              </w:rPr>
              <w:t>.Ш</w:t>
            </w:r>
            <w:proofErr w:type="gramEnd"/>
            <w:r w:rsidRPr="00457E98">
              <w:rPr>
                <w:sz w:val="28"/>
                <w:szCs w:val="28"/>
              </w:rPr>
              <w:t>амкина</w:t>
            </w:r>
            <w:proofErr w:type="spellEnd"/>
            <w:r w:rsidRPr="00457E98">
              <w:rPr>
                <w:sz w:val="28"/>
                <w:szCs w:val="28"/>
              </w:rPr>
              <w:t xml:space="preserve"> д.51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Власова О..А.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proofErr w:type="spellStart"/>
            <w:r w:rsidRPr="00457E98">
              <w:rPr>
                <w:sz w:val="28"/>
                <w:szCs w:val="28"/>
              </w:rPr>
              <w:t>Канзафаров</w:t>
            </w:r>
            <w:proofErr w:type="spellEnd"/>
            <w:r w:rsidRPr="00457E98">
              <w:rPr>
                <w:sz w:val="28"/>
                <w:szCs w:val="28"/>
              </w:rPr>
              <w:t xml:space="preserve"> Р.М.</w:t>
            </w: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Управление федеральной службы госуда</w:t>
            </w:r>
            <w:r w:rsidRPr="00457E98">
              <w:rPr>
                <w:b/>
                <w:sz w:val="28"/>
                <w:szCs w:val="28"/>
              </w:rPr>
              <w:t>р</w:t>
            </w:r>
            <w:r w:rsidRPr="00457E98">
              <w:rPr>
                <w:b/>
                <w:sz w:val="28"/>
                <w:szCs w:val="28"/>
              </w:rPr>
              <w:t>ственной регистрации, кадастра и картогр</w:t>
            </w:r>
            <w:r w:rsidRPr="00457E98">
              <w:rPr>
                <w:b/>
                <w:sz w:val="28"/>
                <w:szCs w:val="28"/>
              </w:rPr>
              <w:t>а</w:t>
            </w:r>
            <w:r w:rsidRPr="00457E98">
              <w:rPr>
                <w:b/>
                <w:sz w:val="28"/>
                <w:szCs w:val="28"/>
              </w:rPr>
              <w:t>фии по РТ</w:t>
            </w:r>
          </w:p>
          <w:p w:rsidR="00457E98" w:rsidRPr="00457E98" w:rsidRDefault="00457E98" w:rsidP="00457E98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E98">
              <w:rPr>
                <w:rFonts w:ascii="Times New Roman" w:hAnsi="Times New Roman"/>
                <w:sz w:val="28"/>
                <w:szCs w:val="28"/>
              </w:rPr>
              <w:t xml:space="preserve">Оформление двух елок по адресу: </w:t>
            </w:r>
            <w:proofErr w:type="spellStart"/>
            <w:r w:rsidRPr="00457E98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57E9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457E98">
              <w:rPr>
                <w:rFonts w:ascii="Times New Roman" w:hAnsi="Times New Roman"/>
                <w:sz w:val="28"/>
                <w:szCs w:val="28"/>
              </w:rPr>
              <w:t>ирина</w:t>
            </w:r>
            <w:proofErr w:type="spellEnd"/>
            <w:r w:rsidRPr="00457E98">
              <w:rPr>
                <w:rFonts w:ascii="Times New Roman" w:hAnsi="Times New Roman"/>
                <w:sz w:val="28"/>
                <w:szCs w:val="28"/>
              </w:rPr>
              <w:t>, 35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09.12.2017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Хафизов И.Ф.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35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>ХЭЦ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1.Монтаж и присоединение праздничного осв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 xml:space="preserve">щения </w:t>
            </w:r>
            <w:proofErr w:type="gramStart"/>
            <w:r w:rsidRPr="00457E98">
              <w:rPr>
                <w:sz w:val="28"/>
                <w:szCs w:val="28"/>
              </w:rPr>
              <w:t>перед</w:t>
            </w:r>
            <w:proofErr w:type="gramEnd"/>
            <w:r w:rsidRPr="00457E98">
              <w:rPr>
                <w:sz w:val="28"/>
                <w:szCs w:val="28"/>
              </w:rPr>
              <w:t xml:space="preserve"> администрации.</w:t>
            </w:r>
          </w:p>
          <w:p w:rsidR="00457E98" w:rsidRPr="00457E98" w:rsidRDefault="00457E98" w:rsidP="00457E98">
            <w:pPr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2.Монтаж и присоединение праздничного осв</w:t>
            </w:r>
            <w:r w:rsidRPr="00457E98">
              <w:rPr>
                <w:sz w:val="28"/>
                <w:szCs w:val="28"/>
              </w:rPr>
              <w:t>е</w:t>
            </w:r>
            <w:r w:rsidRPr="00457E98">
              <w:rPr>
                <w:sz w:val="28"/>
                <w:szCs w:val="28"/>
              </w:rPr>
              <w:t>щения елки перед входом администрации.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до 15.12.2017 г.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rPr>
                <w:sz w:val="28"/>
                <w:szCs w:val="28"/>
              </w:rPr>
            </w:pP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Захаров А.Н.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Брыль Т.М.</w:t>
            </w:r>
          </w:p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</w:tr>
      <w:tr w:rsidR="00457E98" w:rsidRPr="00457E98" w:rsidTr="00457E98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ind w:left="-114"/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>36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b/>
                <w:sz w:val="28"/>
                <w:szCs w:val="28"/>
              </w:rPr>
            </w:pPr>
            <w:r w:rsidRPr="00457E98">
              <w:rPr>
                <w:b/>
                <w:sz w:val="28"/>
                <w:szCs w:val="28"/>
              </w:rPr>
              <w:t xml:space="preserve">ОРГАНИЗАЦИЯ ФЕЙЕРВЕРКА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98" w:rsidRPr="00457E98" w:rsidRDefault="00457E98" w:rsidP="00457E98">
            <w:pPr>
              <w:jc w:val="center"/>
              <w:rPr>
                <w:sz w:val="28"/>
                <w:szCs w:val="28"/>
              </w:rPr>
            </w:pPr>
            <w:r w:rsidRPr="00457E98">
              <w:rPr>
                <w:sz w:val="28"/>
                <w:szCs w:val="28"/>
              </w:rPr>
              <w:t xml:space="preserve">Хусаинова А.Н. </w:t>
            </w:r>
          </w:p>
        </w:tc>
      </w:tr>
    </w:tbl>
    <w:p w:rsidR="00457E98" w:rsidRPr="00457E98" w:rsidRDefault="00457E98" w:rsidP="00457E98">
      <w:pPr>
        <w:rPr>
          <w:sz w:val="28"/>
          <w:szCs w:val="28"/>
        </w:rPr>
      </w:pPr>
    </w:p>
    <w:p w:rsidR="00457E98" w:rsidRPr="00457E98" w:rsidRDefault="00457E98" w:rsidP="00457E98">
      <w:pPr>
        <w:rPr>
          <w:sz w:val="28"/>
          <w:szCs w:val="28"/>
        </w:rPr>
      </w:pPr>
    </w:p>
    <w:p w:rsidR="00457E98" w:rsidRPr="00457E98" w:rsidRDefault="00457E98" w:rsidP="00457E98">
      <w:pPr>
        <w:pStyle w:val="a8"/>
        <w:jc w:val="both"/>
        <w:rPr>
          <w:b/>
          <w:i/>
          <w:szCs w:val="28"/>
        </w:rPr>
      </w:pPr>
    </w:p>
    <w:sectPr w:rsidR="00457E98" w:rsidRPr="00457E98" w:rsidSect="005201B5">
      <w:pgSz w:w="11906" w:h="16838"/>
      <w:pgMar w:top="568" w:right="849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C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003BB"/>
    <w:multiLevelType w:val="hybridMultilevel"/>
    <w:tmpl w:val="F448F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05C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D76B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375D3F"/>
    <w:multiLevelType w:val="hybridMultilevel"/>
    <w:tmpl w:val="AD260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8327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9B523C2"/>
    <w:multiLevelType w:val="hybridMultilevel"/>
    <w:tmpl w:val="C912389A"/>
    <w:lvl w:ilvl="0" w:tplc="B568C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CA8A36">
      <w:numFmt w:val="none"/>
      <w:lvlText w:val=""/>
      <w:lvlJc w:val="left"/>
      <w:pPr>
        <w:tabs>
          <w:tab w:val="num" w:pos="360"/>
        </w:tabs>
      </w:pPr>
    </w:lvl>
    <w:lvl w:ilvl="2" w:tplc="B490ABE2">
      <w:numFmt w:val="none"/>
      <w:lvlText w:val=""/>
      <w:lvlJc w:val="left"/>
      <w:pPr>
        <w:tabs>
          <w:tab w:val="num" w:pos="360"/>
        </w:tabs>
      </w:pPr>
    </w:lvl>
    <w:lvl w:ilvl="3" w:tplc="7BAABE98">
      <w:numFmt w:val="none"/>
      <w:lvlText w:val=""/>
      <w:lvlJc w:val="left"/>
      <w:pPr>
        <w:tabs>
          <w:tab w:val="num" w:pos="360"/>
        </w:tabs>
      </w:pPr>
    </w:lvl>
    <w:lvl w:ilvl="4" w:tplc="6180D346">
      <w:numFmt w:val="none"/>
      <w:lvlText w:val=""/>
      <w:lvlJc w:val="left"/>
      <w:pPr>
        <w:tabs>
          <w:tab w:val="num" w:pos="360"/>
        </w:tabs>
      </w:pPr>
    </w:lvl>
    <w:lvl w:ilvl="5" w:tplc="E08A8EA6">
      <w:numFmt w:val="none"/>
      <w:lvlText w:val=""/>
      <w:lvlJc w:val="left"/>
      <w:pPr>
        <w:tabs>
          <w:tab w:val="num" w:pos="360"/>
        </w:tabs>
      </w:pPr>
    </w:lvl>
    <w:lvl w:ilvl="6" w:tplc="EB0482E2">
      <w:numFmt w:val="none"/>
      <w:lvlText w:val=""/>
      <w:lvlJc w:val="left"/>
      <w:pPr>
        <w:tabs>
          <w:tab w:val="num" w:pos="360"/>
        </w:tabs>
      </w:pPr>
    </w:lvl>
    <w:lvl w:ilvl="7" w:tplc="A1C482B4">
      <w:numFmt w:val="none"/>
      <w:lvlText w:val=""/>
      <w:lvlJc w:val="left"/>
      <w:pPr>
        <w:tabs>
          <w:tab w:val="num" w:pos="360"/>
        </w:tabs>
      </w:pPr>
    </w:lvl>
    <w:lvl w:ilvl="8" w:tplc="A9D00B6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FE215E6"/>
    <w:multiLevelType w:val="singleLevel"/>
    <w:tmpl w:val="D04682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8">
    <w:nsid w:val="129812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1F0E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4B3139"/>
    <w:multiLevelType w:val="hybridMultilevel"/>
    <w:tmpl w:val="0BE6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E4DDD"/>
    <w:multiLevelType w:val="hybridMultilevel"/>
    <w:tmpl w:val="9702D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C43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4956E9"/>
    <w:multiLevelType w:val="singleLevel"/>
    <w:tmpl w:val="D04682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">
    <w:nsid w:val="33DA6B1E"/>
    <w:multiLevelType w:val="hybridMultilevel"/>
    <w:tmpl w:val="91C4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D492C"/>
    <w:multiLevelType w:val="hybridMultilevel"/>
    <w:tmpl w:val="761EE3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F1264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7">
    <w:nsid w:val="41785EE6"/>
    <w:multiLevelType w:val="hybridMultilevel"/>
    <w:tmpl w:val="A736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F56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6006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9AF0F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B3F00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0B277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</w:abstractNum>
  <w:abstractNum w:abstractNumId="23">
    <w:nsid w:val="533E333E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3F76D5E"/>
    <w:multiLevelType w:val="hybridMultilevel"/>
    <w:tmpl w:val="4CF83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73B78"/>
    <w:multiLevelType w:val="hybridMultilevel"/>
    <w:tmpl w:val="F734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65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9637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8">
    <w:nsid w:val="5EFA6E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9595179"/>
    <w:multiLevelType w:val="hybridMultilevel"/>
    <w:tmpl w:val="0B50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F5264"/>
    <w:multiLevelType w:val="hybridMultilevel"/>
    <w:tmpl w:val="0750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62F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F47582C"/>
    <w:multiLevelType w:val="hybridMultilevel"/>
    <w:tmpl w:val="25824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0A7889"/>
    <w:multiLevelType w:val="singleLevel"/>
    <w:tmpl w:val="BFAE2F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34">
    <w:nsid w:val="76417A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AA14A1D"/>
    <w:multiLevelType w:val="hybridMultilevel"/>
    <w:tmpl w:val="EA347E84"/>
    <w:lvl w:ilvl="0" w:tplc="C41E346E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6">
    <w:nsid w:val="7B442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CF46C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6"/>
  </w:num>
  <w:num w:numId="3">
    <w:abstractNumId w:val="13"/>
    <w:lvlOverride w:ilvl="0">
      <w:startOverride w:val="1"/>
    </w:lvlOverride>
  </w:num>
  <w:num w:numId="4">
    <w:abstractNumId w:val="23"/>
    <w:lvlOverride w:ilvl="0">
      <w:startOverride w:val="2"/>
    </w:lvlOverride>
  </w:num>
  <w:num w:numId="5">
    <w:abstractNumId w:val="33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36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37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21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4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14"/>
  </w:num>
  <w:num w:numId="30">
    <w:abstractNumId w:val="35"/>
  </w:num>
  <w:num w:numId="31">
    <w:abstractNumId w:val="15"/>
  </w:num>
  <w:num w:numId="32">
    <w:abstractNumId w:val="17"/>
  </w:num>
  <w:num w:numId="33">
    <w:abstractNumId w:val="4"/>
  </w:num>
  <w:num w:numId="34">
    <w:abstractNumId w:val="30"/>
  </w:num>
  <w:num w:numId="35">
    <w:abstractNumId w:val="29"/>
  </w:num>
  <w:num w:numId="36">
    <w:abstractNumId w:val="25"/>
  </w:num>
  <w:num w:numId="37">
    <w:abstractNumId w:val="1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41"/>
    <w:rsid w:val="000D15C0"/>
    <w:rsid w:val="000E7EEA"/>
    <w:rsid w:val="00457E98"/>
    <w:rsid w:val="004D7541"/>
    <w:rsid w:val="005201B5"/>
    <w:rsid w:val="00963F5B"/>
    <w:rsid w:val="00A3222A"/>
    <w:rsid w:val="00AC6ABA"/>
    <w:rsid w:val="00CC4C04"/>
    <w:rsid w:val="00D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B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DA27F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57E98"/>
    <w:pPr>
      <w:keepNext/>
      <w:jc w:val="both"/>
      <w:outlineLvl w:val="1"/>
    </w:pPr>
    <w:rPr>
      <w:sz w:val="24"/>
    </w:rPr>
  </w:style>
  <w:style w:type="paragraph" w:styleId="7">
    <w:name w:val="heading 7"/>
    <w:basedOn w:val="a"/>
    <w:next w:val="a"/>
    <w:link w:val="70"/>
    <w:qFormat/>
    <w:rsid w:val="00457E98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CC4C04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DA27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C4C04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10"/>
    <w:rsid w:val="00CC4C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link w:val="a7"/>
    <w:uiPriority w:val="1"/>
    <w:qFormat/>
    <w:rsid w:val="00DA27FC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DA27FC"/>
    <w:rPr>
      <w:rFonts w:eastAsia="Times New Roman" w:cs="Calibri"/>
      <w:sz w:val="22"/>
      <w:szCs w:val="22"/>
    </w:rPr>
  </w:style>
  <w:style w:type="paragraph" w:styleId="a8">
    <w:name w:val="Body Text"/>
    <w:basedOn w:val="a"/>
    <w:link w:val="a9"/>
    <w:rsid w:val="005201B5"/>
    <w:rPr>
      <w:sz w:val="28"/>
    </w:rPr>
  </w:style>
  <w:style w:type="character" w:customStyle="1" w:styleId="a9">
    <w:name w:val="Основной текст Знак"/>
    <w:basedOn w:val="a0"/>
    <w:link w:val="a8"/>
    <w:rsid w:val="005201B5"/>
    <w:rPr>
      <w:rFonts w:ascii="Times New Roman" w:eastAsia="Times New Roman" w:hAnsi="Times New Roman"/>
      <w:sz w:val="28"/>
      <w:lang w:eastAsia="ru-RU"/>
    </w:rPr>
  </w:style>
  <w:style w:type="paragraph" w:styleId="21">
    <w:name w:val="Body Text 2"/>
    <w:basedOn w:val="a"/>
    <w:link w:val="22"/>
    <w:unhideWhenUsed/>
    <w:rsid w:val="00AC6A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6ABA"/>
    <w:rPr>
      <w:rFonts w:ascii="Times New Roman" w:eastAsia="Times New Roman" w:hAnsi="Times New Roman"/>
      <w:lang w:eastAsia="ru-RU"/>
    </w:rPr>
  </w:style>
  <w:style w:type="character" w:customStyle="1" w:styleId="20">
    <w:name w:val="Заголовок 2 Знак"/>
    <w:basedOn w:val="a0"/>
    <w:link w:val="2"/>
    <w:rsid w:val="00457E98"/>
    <w:rPr>
      <w:rFonts w:ascii="Times New Roman" w:eastAsia="Times New Roman" w:hAnsi="Times New Roman"/>
      <w:sz w:val="24"/>
      <w:lang w:eastAsia="ru-RU"/>
    </w:rPr>
  </w:style>
  <w:style w:type="character" w:customStyle="1" w:styleId="70">
    <w:name w:val="Заголовок 7 Знак"/>
    <w:basedOn w:val="a0"/>
    <w:link w:val="7"/>
    <w:rsid w:val="00457E98"/>
    <w:rPr>
      <w:rFonts w:ascii="Times New Roman" w:eastAsia="Times New Roman" w:hAnsi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B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DA27F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57E98"/>
    <w:pPr>
      <w:keepNext/>
      <w:jc w:val="both"/>
      <w:outlineLvl w:val="1"/>
    </w:pPr>
    <w:rPr>
      <w:sz w:val="24"/>
    </w:rPr>
  </w:style>
  <w:style w:type="paragraph" w:styleId="7">
    <w:name w:val="heading 7"/>
    <w:basedOn w:val="a"/>
    <w:next w:val="a"/>
    <w:link w:val="70"/>
    <w:qFormat/>
    <w:rsid w:val="00457E98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CC4C04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DA27FC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C4C04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4"/>
    <w:uiPriority w:val="10"/>
    <w:rsid w:val="00CC4C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link w:val="a7"/>
    <w:uiPriority w:val="1"/>
    <w:qFormat/>
    <w:rsid w:val="00DA27FC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DA27FC"/>
    <w:rPr>
      <w:rFonts w:eastAsia="Times New Roman" w:cs="Calibri"/>
      <w:sz w:val="22"/>
      <w:szCs w:val="22"/>
    </w:rPr>
  </w:style>
  <w:style w:type="paragraph" w:styleId="a8">
    <w:name w:val="Body Text"/>
    <w:basedOn w:val="a"/>
    <w:link w:val="a9"/>
    <w:rsid w:val="005201B5"/>
    <w:rPr>
      <w:sz w:val="28"/>
    </w:rPr>
  </w:style>
  <w:style w:type="character" w:customStyle="1" w:styleId="a9">
    <w:name w:val="Основной текст Знак"/>
    <w:basedOn w:val="a0"/>
    <w:link w:val="a8"/>
    <w:rsid w:val="005201B5"/>
    <w:rPr>
      <w:rFonts w:ascii="Times New Roman" w:eastAsia="Times New Roman" w:hAnsi="Times New Roman"/>
      <w:sz w:val="28"/>
      <w:lang w:eastAsia="ru-RU"/>
    </w:rPr>
  </w:style>
  <w:style w:type="paragraph" w:styleId="21">
    <w:name w:val="Body Text 2"/>
    <w:basedOn w:val="a"/>
    <w:link w:val="22"/>
    <w:unhideWhenUsed/>
    <w:rsid w:val="00AC6A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6ABA"/>
    <w:rPr>
      <w:rFonts w:ascii="Times New Roman" w:eastAsia="Times New Roman" w:hAnsi="Times New Roman"/>
      <w:lang w:eastAsia="ru-RU"/>
    </w:rPr>
  </w:style>
  <w:style w:type="character" w:customStyle="1" w:styleId="20">
    <w:name w:val="Заголовок 2 Знак"/>
    <w:basedOn w:val="a0"/>
    <w:link w:val="2"/>
    <w:rsid w:val="00457E98"/>
    <w:rPr>
      <w:rFonts w:ascii="Times New Roman" w:eastAsia="Times New Roman" w:hAnsi="Times New Roman"/>
      <w:sz w:val="24"/>
      <w:lang w:eastAsia="ru-RU"/>
    </w:rPr>
  </w:style>
  <w:style w:type="character" w:customStyle="1" w:styleId="70">
    <w:name w:val="Заголовок 7 Знак"/>
    <w:basedOn w:val="a0"/>
    <w:link w:val="7"/>
    <w:rsid w:val="00457E98"/>
    <w:rPr>
      <w:rFonts w:ascii="Times New Roman" w:eastAsia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6</cp:revision>
  <cp:lastPrinted>2018-01-11T12:23:00Z</cp:lastPrinted>
  <dcterms:created xsi:type="dcterms:W3CDTF">2018-01-11T11:59:00Z</dcterms:created>
  <dcterms:modified xsi:type="dcterms:W3CDTF">2018-01-11T12:58:00Z</dcterms:modified>
</cp:coreProperties>
</file>