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C6" w:rsidRPr="00EA0188" w:rsidRDefault="00F36EC6" w:rsidP="00AD5025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 w:rsidRPr="00EA0188">
        <w:rPr>
          <w:rFonts w:ascii="Times New Roman" w:hAnsi="Times New Roman" w:cs="Times New Roman"/>
          <w:sz w:val="20"/>
          <w:szCs w:val="20"/>
        </w:rPr>
        <w:t xml:space="preserve">  Ютазинский  районный  Совет  Республики  Татарстан</w:t>
      </w:r>
    </w:p>
    <w:p w:rsidR="00F36EC6" w:rsidRPr="00EA0188" w:rsidRDefault="00F36EC6" w:rsidP="00AD5025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:rsidR="00F36EC6" w:rsidRDefault="00F36EC6" w:rsidP="00EB5D5B">
      <w:pPr>
        <w:pStyle w:val="ConsTitle"/>
        <w:widowControl/>
        <w:ind w:right="0"/>
        <w:rPr>
          <w:rFonts w:ascii="Times New Roman" w:hAnsi="Times New Roman" w:cs="Times New Roman"/>
          <w:sz w:val="20"/>
          <w:szCs w:val="20"/>
        </w:rPr>
      </w:pPr>
      <w:r w:rsidRPr="00EA01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A0188">
        <w:rPr>
          <w:rFonts w:ascii="Times New Roman" w:hAnsi="Times New Roman" w:cs="Times New Roman"/>
          <w:sz w:val="20"/>
          <w:szCs w:val="20"/>
        </w:rPr>
        <w:t xml:space="preserve">   РЕШЕНИЕ  № 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F36EC6" w:rsidRDefault="00F36EC6" w:rsidP="00EB5D5B">
      <w:pPr>
        <w:pStyle w:val="ConsTitle"/>
        <w:widowControl/>
        <w:ind w:right="0"/>
        <w:rPr>
          <w:rFonts w:ascii="Times New Roman" w:hAnsi="Times New Roman" w:cs="Times New Roman"/>
          <w:sz w:val="20"/>
          <w:szCs w:val="20"/>
        </w:rPr>
      </w:pPr>
    </w:p>
    <w:p w:rsidR="00F36EC6" w:rsidRDefault="00F36EC6" w:rsidP="00EB5D5B">
      <w:pPr>
        <w:pStyle w:val="ConsTitle"/>
        <w:widowControl/>
        <w:ind w:right="0"/>
        <w:rPr>
          <w:rFonts w:ascii="Times New Roman" w:hAnsi="Times New Roman" w:cs="Times New Roman"/>
          <w:sz w:val="20"/>
          <w:szCs w:val="20"/>
        </w:rPr>
      </w:pPr>
    </w:p>
    <w:p w:rsidR="00F36EC6" w:rsidRPr="003C33F3" w:rsidRDefault="00F36EC6" w:rsidP="00EB5D5B">
      <w:pPr>
        <w:pStyle w:val="ConsTitle"/>
        <w:widowControl/>
        <w:ind w:right="0"/>
        <w:rPr>
          <w:rFonts w:ascii="Times New Roman" w:hAnsi="Times New Roman" w:cs="Times New Roman"/>
          <w:sz w:val="20"/>
          <w:szCs w:val="20"/>
        </w:rPr>
      </w:pPr>
    </w:p>
    <w:p w:rsidR="00F36EC6" w:rsidRPr="00A64C54" w:rsidRDefault="00F36EC6" w:rsidP="00AD5025">
      <w:pPr>
        <w:pStyle w:val="ConsTitle"/>
        <w:widowControl/>
        <w:ind w:right="0"/>
        <w:rPr>
          <w:rFonts w:ascii="Times New Roman" w:hAnsi="Times New Roman" w:cs="Times New Roman"/>
        </w:rPr>
      </w:pPr>
    </w:p>
    <w:p w:rsidR="00F36EC6" w:rsidRPr="00A64C54" w:rsidRDefault="00F36EC6" w:rsidP="002F6574">
      <w:pPr>
        <w:pStyle w:val="ConsTitle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XXXIII</w:t>
      </w:r>
      <w:r>
        <w:rPr>
          <w:rFonts w:ascii="Times New Roman" w:hAnsi="Times New Roman" w:cs="Times New Roman"/>
        </w:rPr>
        <w:t xml:space="preserve"> з</w:t>
      </w:r>
      <w:r w:rsidRPr="00A64C54">
        <w:rPr>
          <w:rFonts w:ascii="Times New Roman" w:hAnsi="Times New Roman" w:cs="Times New Roman"/>
        </w:rPr>
        <w:t>аседания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2E0640">
        <w:rPr>
          <w:rFonts w:ascii="Times New Roman" w:hAnsi="Times New Roman" w:cs="Times New Roman"/>
        </w:rPr>
        <w:t xml:space="preserve"> </w:t>
      </w:r>
      <w:r w:rsidRPr="00A64C54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озыва                                                   п.</w:t>
      </w:r>
      <w:r w:rsidRPr="00A64C54">
        <w:rPr>
          <w:rFonts w:ascii="Times New Roman" w:hAnsi="Times New Roman" w:cs="Times New Roman"/>
        </w:rPr>
        <w:t>г.т.Уруссу</w:t>
      </w:r>
      <w:r>
        <w:rPr>
          <w:rFonts w:ascii="Times New Roman" w:hAnsi="Times New Roman" w:cs="Times New Roman"/>
        </w:rPr>
        <w:t xml:space="preserve">                                  </w:t>
      </w:r>
      <w:r w:rsidRPr="00A64C5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25 </w:t>
      </w:r>
      <w:r w:rsidRPr="00A64C54">
        <w:rPr>
          <w:rFonts w:ascii="Times New Roman" w:hAnsi="Times New Roman" w:cs="Times New Roman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июля </w:t>
      </w:r>
      <w:r w:rsidRPr="00A64C54">
        <w:rPr>
          <w:rFonts w:ascii="Times New Roman" w:hAnsi="Times New Roman" w:cs="Times New Roman"/>
        </w:rPr>
        <w:t>2013 года</w:t>
      </w:r>
    </w:p>
    <w:p w:rsidR="00F36EC6" w:rsidRPr="00A64C54" w:rsidRDefault="00F36EC6" w:rsidP="002F6574">
      <w:pPr>
        <w:pStyle w:val="ConsTitle"/>
        <w:widowControl/>
        <w:ind w:right="0"/>
        <w:rPr>
          <w:rFonts w:ascii="Times New Roman" w:hAnsi="Times New Roman" w:cs="Times New Roman"/>
        </w:rPr>
      </w:pPr>
      <w:r w:rsidRPr="00A64C54">
        <w:rPr>
          <w:rFonts w:ascii="Times New Roman" w:hAnsi="Times New Roman" w:cs="Times New Roman"/>
        </w:rPr>
        <w:t>О внесении изменений и дополнений</w:t>
      </w:r>
    </w:p>
    <w:p w:rsidR="00F36EC6" w:rsidRPr="00A64C54" w:rsidRDefault="00F36EC6" w:rsidP="00AD5025">
      <w:pPr>
        <w:pStyle w:val="ConsTitle"/>
        <w:widowControl/>
        <w:ind w:right="0"/>
        <w:jc w:val="both"/>
        <w:rPr>
          <w:rFonts w:ascii="Times New Roman" w:hAnsi="Times New Roman" w:cs="Times New Roman"/>
        </w:rPr>
      </w:pPr>
      <w:r w:rsidRPr="00A64C54">
        <w:rPr>
          <w:rFonts w:ascii="Times New Roman" w:hAnsi="Times New Roman" w:cs="Times New Roman"/>
        </w:rPr>
        <w:t xml:space="preserve">в решение </w:t>
      </w:r>
      <w:r w:rsidRPr="00A64C54">
        <w:rPr>
          <w:rFonts w:ascii="Times New Roman" w:hAnsi="Times New Roman" w:cs="Times New Roman"/>
          <w:lang w:val="en-US"/>
        </w:rPr>
        <w:t>XXVI</w:t>
      </w:r>
      <w:r w:rsidRPr="00A64C54">
        <w:rPr>
          <w:rFonts w:ascii="Times New Roman" w:hAnsi="Times New Roman" w:cs="Times New Roman"/>
        </w:rPr>
        <w:t xml:space="preserve">  заседания </w:t>
      </w:r>
      <w:r w:rsidRPr="00A64C54">
        <w:rPr>
          <w:rFonts w:ascii="Times New Roman" w:hAnsi="Times New Roman" w:cs="Times New Roman"/>
          <w:lang w:val="en-US"/>
        </w:rPr>
        <w:t>II</w:t>
      </w:r>
      <w:r w:rsidRPr="00A64C54">
        <w:rPr>
          <w:rFonts w:ascii="Times New Roman" w:hAnsi="Times New Roman" w:cs="Times New Roman"/>
        </w:rPr>
        <w:t xml:space="preserve"> созыва</w:t>
      </w:r>
    </w:p>
    <w:p w:rsidR="00F36EC6" w:rsidRPr="00A64C54" w:rsidRDefault="00F36EC6" w:rsidP="00AD5025">
      <w:pPr>
        <w:pStyle w:val="ConsTitle"/>
        <w:widowControl/>
        <w:ind w:right="0"/>
        <w:jc w:val="both"/>
        <w:rPr>
          <w:rFonts w:ascii="Times New Roman" w:hAnsi="Times New Roman" w:cs="Times New Roman"/>
        </w:rPr>
      </w:pPr>
      <w:r w:rsidRPr="00A64C54">
        <w:rPr>
          <w:rFonts w:ascii="Times New Roman" w:hAnsi="Times New Roman" w:cs="Times New Roman"/>
        </w:rPr>
        <w:t>Ютазинского районного Совета № 59</w:t>
      </w:r>
    </w:p>
    <w:p w:rsidR="00F36EC6" w:rsidRPr="00A64C54" w:rsidRDefault="00F36EC6" w:rsidP="00AD5025">
      <w:pPr>
        <w:pStyle w:val="ConsTitle"/>
        <w:widowControl/>
        <w:ind w:right="0"/>
        <w:jc w:val="both"/>
        <w:rPr>
          <w:rFonts w:ascii="Times New Roman" w:hAnsi="Times New Roman" w:cs="Times New Roman"/>
        </w:rPr>
      </w:pPr>
      <w:r w:rsidRPr="00A64C54">
        <w:rPr>
          <w:rFonts w:ascii="Times New Roman" w:hAnsi="Times New Roman" w:cs="Times New Roman"/>
        </w:rPr>
        <w:t>от 20 декабря 2012 года «О бюджете Ютазинского</w:t>
      </w:r>
    </w:p>
    <w:p w:rsidR="00F36EC6" w:rsidRPr="00A64C54" w:rsidRDefault="00F36EC6" w:rsidP="00AD502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муниципального района на 2013 год</w:t>
      </w:r>
    </w:p>
    <w:p w:rsidR="00F36EC6" w:rsidRPr="00A64C54" w:rsidRDefault="00F36EC6" w:rsidP="00AD502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и на плановый период 2014 и 2015 годов»</w:t>
      </w:r>
    </w:p>
    <w:p w:rsidR="00F36EC6" w:rsidRPr="00A64C54" w:rsidRDefault="00F36EC6" w:rsidP="00AD5025">
      <w:pPr>
        <w:pStyle w:val="Heading2"/>
        <w:ind w:firstLine="0"/>
        <w:rPr>
          <w:rFonts w:cs="Times New Roman"/>
          <w:b w:val="0"/>
          <w:bCs w:val="0"/>
          <w:sz w:val="16"/>
          <w:szCs w:val="16"/>
        </w:rPr>
      </w:pPr>
      <w:r w:rsidRPr="00A64C54">
        <w:rPr>
          <w:rStyle w:val="a"/>
          <w:b/>
          <w:bCs/>
          <w:color w:val="auto"/>
          <w:sz w:val="16"/>
          <w:szCs w:val="16"/>
        </w:rPr>
        <w:t xml:space="preserve">Статья 1  </w:t>
      </w:r>
    </w:p>
    <w:p w:rsidR="00F36EC6" w:rsidRPr="00A64C54" w:rsidRDefault="00F36EC6" w:rsidP="007C688D">
      <w:pPr>
        <w:ind w:left="72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 xml:space="preserve">           Внести в решение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XXVI</w:t>
      </w:r>
      <w:r w:rsidRPr="00A64C54">
        <w:rPr>
          <w:rFonts w:ascii="Times New Roman" w:hAnsi="Times New Roman" w:cs="Times New Roman"/>
          <w:sz w:val="16"/>
          <w:szCs w:val="16"/>
        </w:rPr>
        <w:t xml:space="preserve"> заседания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A64C54">
        <w:rPr>
          <w:rFonts w:ascii="Times New Roman" w:hAnsi="Times New Roman" w:cs="Times New Roman"/>
          <w:sz w:val="16"/>
          <w:szCs w:val="16"/>
        </w:rPr>
        <w:t xml:space="preserve"> созыва Ютазинского районного   Совета № 59 от 20.12.2012 г. «О бюджете Ютазинского муниципального района  на 2013год  и на плановый период 2014 и 2015 годов» следующие изменения и дополнения:</w:t>
      </w:r>
    </w:p>
    <w:p w:rsidR="00F36EC6" w:rsidRPr="00A64C54" w:rsidRDefault="00F36EC6" w:rsidP="00AD5025">
      <w:pPr>
        <w:ind w:left="18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 xml:space="preserve">           1) в статье 1:</w:t>
      </w:r>
    </w:p>
    <w:p w:rsidR="00F36EC6" w:rsidRPr="00A64C54" w:rsidRDefault="00F36EC6" w:rsidP="00AD5025">
      <w:pPr>
        <w:ind w:left="72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а) в подпункте 1 пункта 1 цифру «</w:t>
      </w:r>
      <w:r>
        <w:rPr>
          <w:rFonts w:ascii="Times New Roman" w:hAnsi="Times New Roman" w:cs="Times New Roman"/>
          <w:sz w:val="16"/>
          <w:szCs w:val="16"/>
        </w:rPr>
        <w:t>314804,5» заменить цифрой «336783,9</w:t>
      </w:r>
      <w:r w:rsidRPr="00A64C54">
        <w:rPr>
          <w:rFonts w:ascii="Times New Roman" w:hAnsi="Times New Roman" w:cs="Times New Roman"/>
          <w:sz w:val="16"/>
          <w:szCs w:val="16"/>
        </w:rPr>
        <w:t>»</w:t>
      </w:r>
    </w:p>
    <w:p w:rsidR="00F36EC6" w:rsidRPr="00A64C54" w:rsidRDefault="00F36EC6" w:rsidP="00AD5025">
      <w:pPr>
        <w:ind w:left="72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б) в подп</w:t>
      </w:r>
      <w:r>
        <w:rPr>
          <w:rFonts w:ascii="Times New Roman" w:hAnsi="Times New Roman" w:cs="Times New Roman"/>
          <w:sz w:val="16"/>
          <w:szCs w:val="16"/>
        </w:rPr>
        <w:t>ункте 2 пункта 1 цифру «324311,8» заменить цифрой «348832,7</w:t>
      </w:r>
      <w:r w:rsidRPr="00A64C54">
        <w:rPr>
          <w:rFonts w:ascii="Times New Roman" w:hAnsi="Times New Roman" w:cs="Times New Roman"/>
          <w:sz w:val="16"/>
          <w:szCs w:val="16"/>
        </w:rPr>
        <w:t>»;</w:t>
      </w:r>
    </w:p>
    <w:p w:rsidR="00F36EC6" w:rsidRPr="00A64C54" w:rsidRDefault="00F36EC6" w:rsidP="007C688D">
      <w:pPr>
        <w:ind w:left="72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в) в подпункте 3 пункта 1 ц</w:t>
      </w:r>
      <w:r>
        <w:rPr>
          <w:rFonts w:ascii="Times New Roman" w:hAnsi="Times New Roman" w:cs="Times New Roman"/>
          <w:sz w:val="16"/>
          <w:szCs w:val="16"/>
        </w:rPr>
        <w:t>ифру «0» заменить цифрой «12048,8</w:t>
      </w:r>
      <w:r w:rsidRPr="00A64C54">
        <w:rPr>
          <w:rFonts w:ascii="Times New Roman" w:hAnsi="Times New Roman" w:cs="Times New Roman"/>
          <w:sz w:val="16"/>
          <w:szCs w:val="16"/>
        </w:rPr>
        <w:t>»;</w:t>
      </w:r>
    </w:p>
    <w:p w:rsidR="00F36EC6" w:rsidRPr="00A64C54" w:rsidRDefault="00F36EC6" w:rsidP="00126F9F">
      <w:pPr>
        <w:ind w:left="720"/>
        <w:rPr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2)Таблицу 1 Приложения 1 изложить в следующей редакции:</w:t>
      </w:r>
    </w:p>
    <w:p w:rsidR="00F36EC6" w:rsidRPr="00A64C54" w:rsidRDefault="00F36EC6" w:rsidP="00112142">
      <w:pPr>
        <w:ind w:right="459"/>
        <w:jc w:val="right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Приложение 1</w:t>
      </w:r>
    </w:p>
    <w:p w:rsidR="00F36EC6" w:rsidRPr="00A64C54" w:rsidRDefault="00F36EC6" w:rsidP="00EA0188">
      <w:pPr>
        <w:pStyle w:val="BlockText"/>
        <w:tabs>
          <w:tab w:val="left" w:pos="5245"/>
        </w:tabs>
        <w:ind w:right="459"/>
        <w:rPr>
          <w:sz w:val="16"/>
          <w:szCs w:val="16"/>
        </w:rPr>
      </w:pPr>
      <w:r w:rsidRPr="00A64C54">
        <w:rPr>
          <w:sz w:val="16"/>
          <w:szCs w:val="16"/>
        </w:rPr>
        <w:t xml:space="preserve">к решению № 59 </w:t>
      </w:r>
      <w:r w:rsidRPr="00A64C54">
        <w:rPr>
          <w:sz w:val="16"/>
          <w:szCs w:val="16"/>
          <w:lang w:val="en-US"/>
        </w:rPr>
        <w:t>XXVI</w:t>
      </w:r>
      <w:r w:rsidRPr="00A64C54">
        <w:rPr>
          <w:sz w:val="16"/>
          <w:szCs w:val="16"/>
        </w:rPr>
        <w:t xml:space="preserve"> заседания </w:t>
      </w:r>
      <w:r w:rsidRPr="00A64C54">
        <w:rPr>
          <w:sz w:val="16"/>
          <w:szCs w:val="16"/>
          <w:lang w:val="en-US"/>
        </w:rPr>
        <w:t>II</w:t>
      </w:r>
      <w:r w:rsidRPr="00A64C54">
        <w:rPr>
          <w:sz w:val="16"/>
          <w:szCs w:val="16"/>
        </w:rPr>
        <w:t xml:space="preserve"> созыва</w:t>
      </w:r>
    </w:p>
    <w:p w:rsidR="00F36EC6" w:rsidRPr="00A64C54" w:rsidRDefault="00F36EC6" w:rsidP="00EA0188">
      <w:pPr>
        <w:pStyle w:val="BlockText"/>
        <w:tabs>
          <w:tab w:val="left" w:pos="5245"/>
        </w:tabs>
        <w:ind w:right="459"/>
        <w:rPr>
          <w:sz w:val="16"/>
          <w:szCs w:val="16"/>
        </w:rPr>
      </w:pPr>
      <w:r w:rsidRPr="00A64C54">
        <w:rPr>
          <w:sz w:val="16"/>
          <w:szCs w:val="16"/>
        </w:rPr>
        <w:t xml:space="preserve">Ютазинского районного Совета «О бюджете </w:t>
      </w:r>
    </w:p>
    <w:p w:rsidR="00F36EC6" w:rsidRPr="00A64C54" w:rsidRDefault="00F36EC6" w:rsidP="00EA0188">
      <w:pPr>
        <w:pStyle w:val="BlockText"/>
        <w:tabs>
          <w:tab w:val="left" w:pos="5245"/>
        </w:tabs>
        <w:ind w:right="459"/>
        <w:rPr>
          <w:sz w:val="16"/>
          <w:szCs w:val="16"/>
        </w:rPr>
      </w:pPr>
      <w:r w:rsidRPr="00A64C54">
        <w:rPr>
          <w:sz w:val="16"/>
          <w:szCs w:val="16"/>
        </w:rPr>
        <w:t xml:space="preserve">Ютазинского муниципального района на 2013 год </w:t>
      </w:r>
    </w:p>
    <w:p w:rsidR="00F36EC6" w:rsidRDefault="00F36EC6" w:rsidP="00EA0188">
      <w:pPr>
        <w:pStyle w:val="BlockText"/>
        <w:tabs>
          <w:tab w:val="left" w:pos="5245"/>
        </w:tabs>
        <w:ind w:right="459"/>
        <w:rPr>
          <w:sz w:val="16"/>
          <w:szCs w:val="16"/>
        </w:rPr>
      </w:pPr>
      <w:r w:rsidRPr="00A64C54">
        <w:rPr>
          <w:sz w:val="16"/>
          <w:szCs w:val="16"/>
        </w:rPr>
        <w:t xml:space="preserve">и на плановый период 2014 и 2015 годов»  от 20.12.2012г. </w:t>
      </w:r>
    </w:p>
    <w:p w:rsidR="00F36EC6" w:rsidRPr="00A64C54" w:rsidRDefault="00F36EC6" w:rsidP="00EA0188">
      <w:pPr>
        <w:pStyle w:val="BlockText"/>
        <w:tabs>
          <w:tab w:val="left" w:pos="5245"/>
        </w:tabs>
        <w:ind w:right="459"/>
        <w:rPr>
          <w:sz w:val="16"/>
          <w:szCs w:val="16"/>
        </w:rPr>
      </w:pPr>
      <w:r w:rsidRPr="00112142">
        <w:rPr>
          <w:sz w:val="16"/>
          <w:szCs w:val="16"/>
        </w:rPr>
        <w:t>Таблица 1</w:t>
      </w:r>
    </w:p>
    <w:p w:rsidR="00F36EC6" w:rsidRPr="00A64C54" w:rsidRDefault="00F36EC6" w:rsidP="00AD5025">
      <w:pPr>
        <w:pStyle w:val="ConsNormal"/>
        <w:spacing w:line="240" w:lineRule="exact"/>
        <w:ind w:firstLine="0"/>
        <w:rPr>
          <w:rFonts w:ascii="Times New Roman" w:hAnsi="Times New Roman" w:cs="Times New Roman"/>
          <w:sz w:val="16"/>
          <w:szCs w:val="16"/>
        </w:rPr>
      </w:pPr>
    </w:p>
    <w:p w:rsidR="00F36EC6" w:rsidRPr="00A64C54" w:rsidRDefault="00F36EC6" w:rsidP="00EA018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Источники финансирования</w:t>
      </w:r>
    </w:p>
    <w:p w:rsidR="00F36EC6" w:rsidRPr="00A64C54" w:rsidRDefault="00F36EC6" w:rsidP="00EA018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 xml:space="preserve">дефицита бюджета Ютазинского муниципального района на 2013 год 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  <w:gridCol w:w="3240"/>
        <w:gridCol w:w="1980"/>
      </w:tblGrid>
      <w:tr w:rsidR="00F36EC6" w:rsidRPr="00A64C54">
        <w:trPr>
          <w:trHeight w:val="759"/>
        </w:trPr>
        <w:tc>
          <w:tcPr>
            <w:tcW w:w="4860" w:type="dxa"/>
            <w:vAlign w:val="center"/>
          </w:tcPr>
          <w:p w:rsidR="00F36EC6" w:rsidRPr="00A64C54" w:rsidRDefault="00F36EC6" w:rsidP="009F7111">
            <w:pPr>
              <w:pStyle w:val="Heading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Наименование</w:t>
            </w:r>
          </w:p>
        </w:tc>
        <w:tc>
          <w:tcPr>
            <w:tcW w:w="3240" w:type="dxa"/>
            <w:vAlign w:val="center"/>
          </w:tcPr>
          <w:p w:rsidR="00F36EC6" w:rsidRPr="00A64C54" w:rsidRDefault="00F36EC6" w:rsidP="009F7111">
            <w:pPr>
              <w:pStyle w:val="Heading2"/>
              <w:ind w:left="-108" w:right="-108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980" w:type="dxa"/>
            <w:vAlign w:val="center"/>
          </w:tcPr>
          <w:p w:rsidR="00F36EC6" w:rsidRPr="00A64C54" w:rsidRDefault="00F36EC6" w:rsidP="009B0FE1">
            <w:pPr>
              <w:pStyle w:val="Heading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Сумма</w:t>
            </w:r>
          </w:p>
          <w:p w:rsidR="00F36EC6" w:rsidRPr="00A64C54" w:rsidRDefault="00F36EC6" w:rsidP="009B0FE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(тыс. рублей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F36EC6" w:rsidRPr="00A64C54">
        <w:trPr>
          <w:trHeight w:val="759"/>
        </w:trPr>
        <w:tc>
          <w:tcPr>
            <w:tcW w:w="4860" w:type="dxa"/>
            <w:vAlign w:val="center"/>
          </w:tcPr>
          <w:p w:rsidR="00F36EC6" w:rsidRPr="00A64C54" w:rsidRDefault="00F36EC6" w:rsidP="009F7111">
            <w:pPr>
              <w:pStyle w:val="Heading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</w:t>
            </w:r>
          </w:p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Дефицита бюджета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pStyle w:val="Heading2"/>
              <w:ind w:left="-108" w:right="-108"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 xml:space="preserve">    01 00 00 00 00 0000 000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217C91">
            <w:pPr>
              <w:pStyle w:val="Heading2"/>
              <w:ind w:firstLine="0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12048,8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Изменение остатков средств на  счетах по учету средств бюджета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01 05 00 00 00 0000 000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217C9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12048,8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01 05 00 00 00 0000 500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E86B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-341712,9</w:t>
            </w:r>
          </w:p>
        </w:tc>
      </w:tr>
      <w:tr w:rsidR="00F36EC6" w:rsidRPr="00A64C54">
        <w:trPr>
          <w:trHeight w:val="581"/>
        </w:trPr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863E56">
            <w:pPr>
              <w:tabs>
                <w:tab w:val="left" w:pos="3312"/>
              </w:tabs>
              <w:ind w:right="-288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                      </w:t>
            </w: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 01 05 02 01 05 0000 510</w:t>
            </w:r>
          </w:p>
          <w:p w:rsidR="00F36EC6" w:rsidRPr="00A64C54" w:rsidRDefault="00F36EC6" w:rsidP="00E86BE5">
            <w:pPr>
              <w:tabs>
                <w:tab w:val="left" w:pos="3312"/>
              </w:tabs>
              <w:ind w:left="-108" w:right="-288" w:hanging="108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F36EC6" w:rsidRPr="00A64C54" w:rsidRDefault="00F36EC6" w:rsidP="003F129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341712,9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01 05 00 00 00 0000 600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353761,7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</w:p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01 05 02 01 05 0000 610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863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353761,7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01 06 00 00 00 0000 000 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01 06 04 00  00 0000 000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-4929,0</w:t>
            </w:r>
          </w:p>
        </w:tc>
      </w:tr>
      <w:tr w:rsidR="00F36EC6" w:rsidRPr="00A64C54">
        <w:trPr>
          <w:trHeight w:val="841"/>
        </w:trPr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Исполнение государственных и муниципальных гарантий в валюте Российской Федерации в случае, если исполнение государственных и муниципальных гарантий ведет  к возникновению права регрессного требования гаранта к принципалу либо обусловлено уступкой гаранту прав требования бенефициара   к принципалу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01 06 04 00 00 0000 800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-4929,0</w:t>
            </w:r>
          </w:p>
        </w:tc>
      </w:tr>
      <w:tr w:rsidR="00F36EC6" w:rsidRPr="00A64C54">
        <w:trPr>
          <w:trHeight w:val="1325"/>
        </w:trPr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Исполнение государственных и муниципальных гарантий в валюте Российской Федерации в случае, если исполнение государственных и муниципальных гарантий ведет  к возникновению права регрессного требования гаранта к принципалу либо обусловлено уступкой гаранту прав требования бенефициара   к принципалу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01 06 04 01 05 0000 810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-4929,0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Бюджетные кредиты, предоставляемые внутри страны в валюте Российской Федерации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01 06 05 00 00 0000 000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4929,0</w:t>
            </w:r>
          </w:p>
        </w:tc>
      </w:tr>
      <w:tr w:rsidR="00F36EC6" w:rsidRPr="00A64C54">
        <w:trPr>
          <w:trHeight w:val="707"/>
        </w:trPr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</w:p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01 06 05  00 00  0000 600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4929,0</w:t>
            </w:r>
          </w:p>
        </w:tc>
      </w:tr>
      <w:tr w:rsidR="00F36EC6" w:rsidRPr="00A64C54">
        <w:tc>
          <w:tcPr>
            <w:tcW w:w="4860" w:type="dxa"/>
            <w:tcBorders>
              <w:right w:val="nil"/>
            </w:tcBorders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Возврат бюджетных кредитов, предоставленных юридическим лицам из бюджета Ютазинского  муниципального района</w:t>
            </w:r>
          </w:p>
        </w:tc>
        <w:tc>
          <w:tcPr>
            <w:tcW w:w="3240" w:type="dxa"/>
            <w:vAlign w:val="bottom"/>
          </w:tcPr>
          <w:p w:rsidR="00F36EC6" w:rsidRPr="00A64C54" w:rsidRDefault="00F36EC6" w:rsidP="009F7111">
            <w:pPr>
              <w:tabs>
                <w:tab w:val="left" w:pos="3312"/>
              </w:tabs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01 06  05 01  05  0000 640 </w:t>
            </w:r>
          </w:p>
        </w:tc>
        <w:tc>
          <w:tcPr>
            <w:tcW w:w="1980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4929,0</w:t>
            </w:r>
          </w:p>
        </w:tc>
      </w:tr>
    </w:tbl>
    <w:p w:rsidR="00F36EC6" w:rsidRPr="00A64C54" w:rsidRDefault="00F36EC6" w:rsidP="0072767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Pr="00A64C54">
        <w:rPr>
          <w:rFonts w:ascii="Times New Roman" w:hAnsi="Times New Roman" w:cs="Times New Roman"/>
          <w:sz w:val="16"/>
          <w:szCs w:val="16"/>
        </w:rPr>
        <w:t>)Таблицу 1 приложения № 2 изложить в следующей редакции:</w:t>
      </w:r>
    </w:p>
    <w:p w:rsidR="00F36EC6" w:rsidRPr="00A64C54" w:rsidRDefault="00F36EC6" w:rsidP="00112142">
      <w:pPr>
        <w:ind w:left="7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A64C54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F36EC6" w:rsidRPr="00A64C54" w:rsidRDefault="00F36EC6" w:rsidP="003C01F8">
      <w:pPr>
        <w:ind w:left="504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к Решению №59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XXVI</w:t>
      </w:r>
      <w:r w:rsidRPr="00A64C54">
        <w:rPr>
          <w:rFonts w:ascii="Times New Roman" w:hAnsi="Times New Roman" w:cs="Times New Roman"/>
          <w:sz w:val="16"/>
          <w:szCs w:val="16"/>
        </w:rPr>
        <w:t xml:space="preserve"> заседания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A64C54">
        <w:rPr>
          <w:rFonts w:ascii="Times New Roman" w:hAnsi="Times New Roman" w:cs="Times New Roman"/>
          <w:sz w:val="16"/>
          <w:szCs w:val="16"/>
        </w:rPr>
        <w:t xml:space="preserve"> созыва Ютазинского районного Совета «О бюджете Ютазинского муниципального района на 2013год  и на плановый период 2014  и 2015годов» от 20.12.2012 г.</w:t>
      </w:r>
    </w:p>
    <w:p w:rsidR="00F36EC6" w:rsidRPr="00112142" w:rsidRDefault="00F36EC6" w:rsidP="00112142">
      <w:pPr>
        <w:pStyle w:val="BodyTextIndent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112142">
        <w:rPr>
          <w:rFonts w:ascii="Times New Roman" w:hAnsi="Times New Roman" w:cs="Times New Roman"/>
          <w:sz w:val="16"/>
          <w:szCs w:val="16"/>
        </w:rPr>
        <w:t>Таблица 1</w:t>
      </w:r>
    </w:p>
    <w:p w:rsidR="00F36EC6" w:rsidRPr="00112142" w:rsidRDefault="00F36EC6" w:rsidP="007270A2">
      <w:pPr>
        <w:pStyle w:val="BodyTextIndent"/>
        <w:ind w:left="0"/>
        <w:rPr>
          <w:rFonts w:ascii="Times New Roman" w:hAnsi="Times New Roman" w:cs="Times New Roman"/>
          <w:b/>
          <w:bCs/>
          <w:sz w:val="16"/>
          <w:szCs w:val="16"/>
        </w:rPr>
      </w:pPr>
      <w:r w:rsidRPr="00112142">
        <w:rPr>
          <w:rFonts w:ascii="Times New Roman" w:hAnsi="Times New Roman" w:cs="Times New Roman"/>
          <w:b/>
          <w:bCs/>
          <w:sz w:val="16"/>
          <w:szCs w:val="16"/>
        </w:rPr>
        <w:t xml:space="preserve">Объемы  прогнозируемых  доходов </w:t>
      </w:r>
    </w:p>
    <w:p w:rsidR="00F36EC6" w:rsidRPr="00A64C54" w:rsidRDefault="00F36EC6" w:rsidP="00AD5025">
      <w:pPr>
        <w:pStyle w:val="Title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бюджета Ютазинского муниципального района</w:t>
      </w:r>
    </w:p>
    <w:p w:rsidR="00F36EC6" w:rsidRPr="00A64C54" w:rsidRDefault="00F36EC6" w:rsidP="00AD5025">
      <w:pPr>
        <w:pStyle w:val="Title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на 2013 год</w:t>
      </w:r>
    </w:p>
    <w:p w:rsidR="00F36EC6" w:rsidRPr="00A64C54" w:rsidRDefault="00F36EC6" w:rsidP="00AD5025">
      <w:pPr>
        <w:pStyle w:val="Title"/>
        <w:jc w:val="left"/>
        <w:rPr>
          <w:rFonts w:cs="Times New Roman"/>
          <w:sz w:val="16"/>
          <w:szCs w:val="16"/>
        </w:rPr>
      </w:pPr>
    </w:p>
    <w:tbl>
      <w:tblPr>
        <w:tblW w:w="10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5"/>
        <w:gridCol w:w="6379"/>
        <w:gridCol w:w="1417"/>
      </w:tblGrid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Код </w:t>
            </w:r>
          </w:p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Наименование</w:t>
            </w:r>
          </w:p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доходов</w:t>
            </w:r>
          </w:p>
        </w:tc>
        <w:tc>
          <w:tcPr>
            <w:tcW w:w="1417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Сумма</w:t>
            </w:r>
          </w:p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(тыс. рублей)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F36EC6" w:rsidRPr="00A64C54" w:rsidRDefault="00F36EC6" w:rsidP="009F7111">
            <w:pPr>
              <w:pStyle w:val="Title"/>
              <w:tabs>
                <w:tab w:val="left" w:pos="1404"/>
              </w:tabs>
              <w:ind w:right="-288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3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1 00 00000 00 0000 000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ИТОГО НАЛОГОВЫЕ И НЕНАЛОГОВЫЕ ДОХОДЫ 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173941,1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1 01 00000 00 0000 000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147826,1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1 01 02000 01 0000 110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147826,1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1 05 00000 00 0000 000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E960A2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10135,0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2681,0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1 05 01040 00 0000 110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Налог, взимаемый в виде стоимости патента  в связи с применением упрощенной системы налогооблажения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22,0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1 05 02000 02 0000 110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6788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1 05 03000 01 0000 110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6</w:t>
            </w: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44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1 08 00000 00 0000 000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ind w:left="180" w:hanging="18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981,0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1 08 03000 01 0000 110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981,0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1 08 04000 01 0000 110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Госпошлина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1 11 00000 00 0000 000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6319,0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1 11 05000 00  0000 120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746463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6319,0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1 12 00000 00 0000 000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Платежи при пользовании</w:t>
            </w:r>
          </w:p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природными ресурсами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1 12 01000 01 0000 120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ind w:firstLine="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ind w:firstLine="2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  от оказания  платных услуг (работ) и компенсации затрат государства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726,0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1 13 02000 00 0000 130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ind w:firstLine="27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726,0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1 14 00000 00 0000 000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2973,0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1 14 02000 00 0000 000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Доходы от реализации имущества, находящегося в государственной и муниципальной 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1800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1 14 02053 05 0000 410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ind w:firstLine="27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1173,0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1 14 06000 00 0000 430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573,0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1 16 00000 00 0000 000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1783,0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1 16 03000 00 0000  140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28,8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1 16 08000 01 0000 140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20,0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1 16 21000 00 0000 140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232,9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1 16 25000 00 0000  140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191,1</w:t>
            </w:r>
          </w:p>
        </w:tc>
      </w:tr>
      <w:tr w:rsidR="00F36EC6" w:rsidRPr="00A64C54">
        <w:trPr>
          <w:trHeight w:val="687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 1 16 28000 01 0000 140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241,8</w:t>
            </w:r>
          </w:p>
        </w:tc>
      </w:tr>
      <w:tr w:rsidR="00F36EC6" w:rsidRPr="00A64C54">
        <w:trPr>
          <w:trHeight w:val="639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1 16 90000 00 0000 140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1068,4</w:t>
            </w:r>
          </w:p>
        </w:tc>
      </w:tr>
      <w:tr w:rsidR="00F36EC6" w:rsidRPr="00A64C54">
        <w:trPr>
          <w:trHeight w:val="447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2 00 00000 00 0000 000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ind w:left="180" w:hanging="18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162842,8</w:t>
            </w:r>
          </w:p>
        </w:tc>
      </w:tr>
      <w:tr w:rsidR="00F36EC6" w:rsidRPr="00A64C54">
        <w:trPr>
          <w:trHeight w:val="643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2 02 00000  00 0000 000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137528,7</w:t>
            </w:r>
          </w:p>
        </w:tc>
      </w:tr>
      <w:tr w:rsidR="00F36EC6" w:rsidRPr="00A64C54">
        <w:trPr>
          <w:trHeight w:val="651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 xml:space="preserve"> 02 02000 00 0000 151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65910,6</w:t>
            </w:r>
          </w:p>
        </w:tc>
      </w:tr>
      <w:tr w:rsidR="00F36EC6" w:rsidRPr="00A64C54">
        <w:trPr>
          <w:trHeight w:val="876"/>
        </w:trPr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2 02 03000 00 0000 151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863E56">
            <w:pPr>
              <w:pStyle w:val="Title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  <w:t>71618,1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2 02 04000  00 0000 151</w:t>
            </w:r>
          </w:p>
        </w:tc>
        <w:tc>
          <w:tcPr>
            <w:tcW w:w="6379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25314,1</w:t>
            </w:r>
          </w:p>
        </w:tc>
      </w:tr>
      <w:tr w:rsidR="00F36EC6" w:rsidRPr="00A64C54">
        <w:tc>
          <w:tcPr>
            <w:tcW w:w="2525" w:type="dxa"/>
          </w:tcPr>
          <w:p w:rsidR="00F36EC6" w:rsidRPr="00A64C54" w:rsidRDefault="00F36EC6" w:rsidP="009F7111">
            <w:pPr>
              <w:pStyle w:val="Title"/>
              <w:jc w:val="both"/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6379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417" w:type="dxa"/>
            <w:vAlign w:val="bottom"/>
          </w:tcPr>
          <w:p w:rsidR="00F36EC6" w:rsidRPr="00A64C54" w:rsidRDefault="00F36EC6" w:rsidP="009F7111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336783,9</w:t>
            </w:r>
          </w:p>
        </w:tc>
      </w:tr>
    </w:tbl>
    <w:p w:rsidR="00F36EC6" w:rsidRPr="00A64C54" w:rsidRDefault="00F36EC6" w:rsidP="00F464C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36EC6" w:rsidRPr="00A64C54" w:rsidRDefault="00F36EC6" w:rsidP="00D25E0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A64C54">
        <w:rPr>
          <w:rFonts w:ascii="Times New Roman" w:hAnsi="Times New Roman" w:cs="Times New Roman"/>
          <w:sz w:val="16"/>
          <w:szCs w:val="16"/>
        </w:rPr>
        <w:t>)  Таблицу 1   приложения 6  изложить в следующей редакции:</w:t>
      </w:r>
    </w:p>
    <w:p w:rsidR="00F36EC6" w:rsidRPr="00A64C54" w:rsidRDefault="00F36EC6" w:rsidP="0011214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A64C54">
        <w:rPr>
          <w:rFonts w:ascii="Times New Roman" w:hAnsi="Times New Roman" w:cs="Times New Roman"/>
          <w:sz w:val="16"/>
          <w:szCs w:val="16"/>
        </w:rPr>
        <w:t>Приложение  6</w:t>
      </w:r>
    </w:p>
    <w:p w:rsidR="00F36EC6" w:rsidRPr="00A64C54" w:rsidRDefault="00F36EC6" w:rsidP="00210704">
      <w:pPr>
        <w:pStyle w:val="BodyTextIndent"/>
        <w:ind w:left="468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 xml:space="preserve">к Решению №59 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A64C54">
        <w:rPr>
          <w:rFonts w:ascii="Times New Roman" w:hAnsi="Times New Roman" w:cs="Times New Roman"/>
          <w:sz w:val="16"/>
          <w:szCs w:val="16"/>
        </w:rPr>
        <w:t>Х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VI</w:t>
      </w:r>
      <w:r w:rsidRPr="00A64C54">
        <w:rPr>
          <w:rFonts w:ascii="Times New Roman" w:hAnsi="Times New Roman" w:cs="Times New Roman"/>
          <w:sz w:val="16"/>
          <w:szCs w:val="16"/>
        </w:rPr>
        <w:t xml:space="preserve"> заседания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A64C54">
        <w:rPr>
          <w:rFonts w:ascii="Times New Roman" w:hAnsi="Times New Roman" w:cs="Times New Roman"/>
          <w:sz w:val="16"/>
          <w:szCs w:val="16"/>
        </w:rPr>
        <w:t xml:space="preserve"> созыва Ютазинского районного Совета «О бюджете Ютазинского муниципального района на 2013 год  и на плановый период 2014 и 2015 годов» от 20.12.2012г.  </w:t>
      </w:r>
    </w:p>
    <w:p w:rsidR="00F36EC6" w:rsidRPr="00A64C54" w:rsidRDefault="00F36EC6" w:rsidP="00AD5025">
      <w:pPr>
        <w:pStyle w:val="BodyTextIndent"/>
        <w:ind w:left="4860"/>
        <w:jc w:val="right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Таблица 1</w:t>
      </w:r>
    </w:p>
    <w:p w:rsidR="00F36EC6" w:rsidRPr="00A64C54" w:rsidRDefault="00F36EC6" w:rsidP="00AD5025">
      <w:pPr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Распределение</w:t>
      </w:r>
    </w:p>
    <w:p w:rsidR="00F36EC6" w:rsidRPr="00A64C54" w:rsidRDefault="00F36EC6" w:rsidP="00AD502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бюджетных ассигнований по разделам и подразделам, целевым статьям и</w:t>
      </w:r>
    </w:p>
    <w:p w:rsidR="00F36EC6" w:rsidRPr="00A64C54" w:rsidRDefault="00F36EC6" w:rsidP="00AD502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видам расходов классификации расходов  бюджета  Ютазинского  муниципального района на 2013год</w:t>
      </w:r>
    </w:p>
    <w:p w:rsidR="00F36EC6" w:rsidRPr="00A64C54" w:rsidRDefault="00F36EC6" w:rsidP="00AD5025">
      <w:pPr>
        <w:jc w:val="right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тыс.руб.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8"/>
        <w:gridCol w:w="1134"/>
        <w:gridCol w:w="1275"/>
        <w:gridCol w:w="1323"/>
        <w:gridCol w:w="1188"/>
        <w:gridCol w:w="1416"/>
      </w:tblGrid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з</w:t>
            </w:r>
          </w:p>
        </w:tc>
        <w:tc>
          <w:tcPr>
            <w:tcW w:w="1275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323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8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603E3D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5" w:type="dxa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</w:tcPr>
          <w:p w:rsidR="00F36EC6" w:rsidRPr="00A64C54" w:rsidRDefault="00F36EC6" w:rsidP="00603E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38689,9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1461,7</w:t>
            </w:r>
          </w:p>
        </w:tc>
      </w:tr>
      <w:tr w:rsidR="00F36EC6" w:rsidRPr="00A64C54">
        <w:tc>
          <w:tcPr>
            <w:tcW w:w="4368" w:type="dxa"/>
          </w:tcPr>
          <w:p w:rsidR="00F36EC6" w:rsidRPr="00CD57DC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Иные безвозмездные и безвозвратные  перечисления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4368" w:type="dxa"/>
          </w:tcPr>
          <w:p w:rsidR="00F36EC6" w:rsidRPr="00CD57DC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Средства 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F36EC6" w:rsidRPr="00CD57DC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4368" w:type="dxa"/>
          </w:tcPr>
          <w:p w:rsidR="00F36EC6" w:rsidRPr="00CD57DC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15606,9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14880,9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14880,9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14880,9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pStyle w:val="Footer"/>
              <w:tabs>
                <w:tab w:val="clear" w:pos="4677"/>
                <w:tab w:val="clear" w:pos="9355"/>
              </w:tabs>
              <w:ind w:rightChars="126" w:right="316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</w:tc>
      </w:tr>
      <w:tr w:rsidR="00F36EC6" w:rsidRPr="00A64C54">
        <w:tc>
          <w:tcPr>
            <w:tcW w:w="4368" w:type="dxa"/>
          </w:tcPr>
          <w:p w:rsidR="00F36EC6" w:rsidRPr="00112142" w:rsidRDefault="00F36EC6" w:rsidP="00112142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F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pStyle w:val="Footer"/>
              <w:tabs>
                <w:tab w:val="clear" w:pos="4677"/>
                <w:tab w:val="clear" w:pos="9355"/>
              </w:tabs>
              <w:ind w:rightChars="126" w:right="316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области ЖКХ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области молодежной политики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5210204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5210204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области 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5210205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rPr>
          <w:trHeight w:val="205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34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5210205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1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1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4173,9</w:t>
            </w:r>
          </w:p>
        </w:tc>
      </w:tr>
      <w:tr w:rsidR="00F36EC6" w:rsidRPr="00A64C54">
        <w:trPr>
          <w:trHeight w:val="645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134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23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188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23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4173,9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 муниципальных 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9570,4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1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616,9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1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616,9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Фонд компенсаций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1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582,2</w:t>
            </w:r>
          </w:p>
        </w:tc>
      </w:tr>
      <w:tr w:rsidR="00F36EC6" w:rsidRPr="00A64C54">
        <w:trPr>
          <w:trHeight w:val="923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6559,8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F36EC6" w:rsidRPr="00A64C54">
        <w:trPr>
          <w:trHeight w:val="473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5193,9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5193,9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476,6</w:t>
            </w:r>
          </w:p>
        </w:tc>
      </w:tr>
      <w:tr w:rsidR="00F36EC6" w:rsidRPr="00A64C54">
        <w:tc>
          <w:tcPr>
            <w:tcW w:w="4368" w:type="dxa"/>
          </w:tcPr>
          <w:p w:rsidR="00F36EC6" w:rsidRPr="00CD57DC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безвозмездные и безвозвратные  перечисления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A45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A45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999,4</w:t>
            </w:r>
          </w:p>
        </w:tc>
      </w:tr>
      <w:tr w:rsidR="00F36EC6" w:rsidRPr="00A64C54">
        <w:tc>
          <w:tcPr>
            <w:tcW w:w="4368" w:type="dxa"/>
          </w:tcPr>
          <w:p w:rsidR="00F36EC6" w:rsidRDefault="00F36EC6" w:rsidP="00CD57DC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CD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999,4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5210206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5210206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Реализация  государственных полномочий по образованию и организации деятельности  административных комиссии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5210207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5210207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Реализация  государственных полномочий по образованию и осуществлению деятельности   по опеке и  попечительству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5210213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5210214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5210214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A45C4A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по определению перечня должностных лиц.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5210215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5210215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0013600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Фонд компенсаций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0013600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Воинские формирования (органы, подразделения)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2026700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2026700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5365,2</w:t>
            </w:r>
          </w:p>
        </w:tc>
      </w:tr>
      <w:tr w:rsidR="00F36EC6" w:rsidRPr="00A64C54">
        <w:trPr>
          <w:trHeight w:val="289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Сельское хозяйство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4990,2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Учреждения, обеспечивающие предоставление услуг по информационно-методическому обеспечению в области сельского хозяйства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4394,0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сельскохозяйственного производства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4394,0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4265,0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4368" w:type="dxa"/>
          </w:tcPr>
          <w:p w:rsidR="00F36EC6" w:rsidRDefault="00F36EC6" w:rsidP="00D53F8B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D53F8B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сфере организации, проведения мероприятий по предупреждению и ликвидации болезней животных, защите населения от болезней, общих для человека и животных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5210216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5210216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B1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BB1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B1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rPr>
          <w:trHeight w:val="666"/>
        </w:trPr>
        <w:tc>
          <w:tcPr>
            <w:tcW w:w="4368" w:type="dxa"/>
          </w:tcPr>
          <w:p w:rsidR="00F36EC6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Государственная поддержка отдельных отраслей промышленности и топливно-энергетического комплекса</w:t>
            </w:r>
          </w:p>
          <w:p w:rsidR="00F36EC6" w:rsidRPr="004737D1" w:rsidRDefault="00F36EC6" w:rsidP="004737D1">
            <w:pPr>
              <w:rPr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3408300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3408300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126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26339,5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11910,3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11910,3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875,6</w:t>
            </w:r>
          </w:p>
        </w:tc>
      </w:tr>
      <w:tr w:rsidR="00F36EC6" w:rsidRPr="00A64C54">
        <w:trPr>
          <w:trHeight w:val="475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875,6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    006</w:t>
            </w: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875,6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фонда, за счет средств бюджетов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C648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11034,7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Муниципальная адресная программа по проведению капитального ремонта многоквартирных домов в Ютазинском муниципальном районе на 2012 год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11034,7</w:t>
            </w:r>
          </w:p>
        </w:tc>
      </w:tr>
      <w:tr w:rsidR="00F36EC6" w:rsidRPr="00A64C54">
        <w:trPr>
          <w:trHeight w:val="313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    006</w:t>
            </w: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11034,7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коммунального хозяйства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13630,1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Бюджетные инвестиции в объекты капитального строительства государственной собственности субъектов  Российской Федерации (объекты капитального строительства собственности муниципальных образований)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безвозмездные и безвозвратные перечисления бюджетам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9956,6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3546,5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3546,5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208,4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«Повышение безопасности дорожного движения на территории Ютазинского муниципального района на 2013-20120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1791,6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Озеленение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1099,0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6000300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1099,0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6000400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3061,1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3061,1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Состояние окружающей среды и природопользования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D657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0E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233776,0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07 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48113,7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17124,6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153385,8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Бюджетные инвестиции в объекты капитального строительства государственной собственности субъектов  Российской Федерации (объекты капитального строительства собственности муниципальных образований)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87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62559,7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tabs>
                <w:tab w:val="left" w:pos="11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43665,0</w:t>
            </w:r>
          </w:p>
        </w:tc>
      </w:tr>
      <w:tr w:rsidR="00F36EC6" w:rsidRPr="00A64C54">
        <w:trPr>
          <w:trHeight w:val="447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863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863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863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863E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894,7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863E5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863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62559,7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pStyle w:val="Footer"/>
              <w:tabs>
                <w:tab w:val="clear" w:pos="4677"/>
                <w:tab w:val="clear" w:pos="9355"/>
                <w:tab w:val="left" w:pos="992"/>
              </w:tabs>
              <w:ind w:rightChars="126" w:right="316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физической культуры и спорта в республике Татарстан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4239902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34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4239903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Образовательные  учреждения 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 детей) по ведомству Министерства образования и науки РТ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4001,2</w:t>
            </w:r>
          </w:p>
        </w:tc>
      </w:tr>
      <w:tr w:rsidR="00F36EC6" w:rsidRPr="00A64C54">
        <w:trPr>
          <w:trHeight w:val="459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3000,9</w:t>
            </w:r>
          </w:p>
        </w:tc>
      </w:tr>
      <w:tr w:rsidR="00F36EC6" w:rsidRPr="00A64C54">
        <w:trPr>
          <w:trHeight w:val="256"/>
        </w:trPr>
        <w:tc>
          <w:tcPr>
            <w:tcW w:w="4368" w:type="dxa"/>
          </w:tcPr>
          <w:p w:rsidR="00F36EC6" w:rsidRPr="00A64C54" w:rsidRDefault="00F36EC6" w:rsidP="0010176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1000,3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Выполнение функций бюджетными учреждениями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4001,2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Образовательные учреждения дополнительного образования детей художественно-эстетической направленности) по ведомству Министерства культуры РТ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«Развитие муниципального бюджетного учреждения дополнительного образования детей «Уруссинская Детская музыкальная школа» в Ютазинском муниципальном районе»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3406,0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E50DE2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1135,3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Детско-юношеские спортивные школы (ДЮСШ),специализированные детско-юношеские школы олимпийского резерва, школы высшего спортивного мастерства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направленные на поддержку молодых специалистов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1F29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Субсидия для выплаты ежемесячной  стимулирующей надбавки педагогическим работникам-молодым специалистам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4A4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rPr>
          <w:trHeight w:val="299"/>
        </w:trPr>
        <w:tc>
          <w:tcPr>
            <w:tcW w:w="4368" w:type="dxa"/>
            <w:shd w:val="clear" w:color="auto" w:fill="FFFFFF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4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rPr>
          <w:trHeight w:val="299"/>
        </w:trPr>
        <w:tc>
          <w:tcPr>
            <w:tcW w:w="4368" w:type="dxa"/>
            <w:shd w:val="clear" w:color="auto" w:fill="FFFFFF"/>
          </w:tcPr>
          <w:p w:rsidR="00F36EC6" w:rsidRPr="00CD57DC" w:rsidRDefault="00F36EC6" w:rsidP="00D53F8B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безвозмездные и безвозвратные  перечисления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4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1828,5</w:t>
            </w:r>
          </w:p>
        </w:tc>
      </w:tr>
      <w:tr w:rsidR="00F36EC6" w:rsidRPr="00A64C54">
        <w:trPr>
          <w:trHeight w:val="299"/>
        </w:trPr>
        <w:tc>
          <w:tcPr>
            <w:tcW w:w="4368" w:type="dxa"/>
            <w:shd w:val="clear" w:color="auto" w:fill="FFFFFF"/>
          </w:tcPr>
          <w:p w:rsidR="00F36EC6" w:rsidRPr="00CC563E" w:rsidRDefault="00F36EC6" w:rsidP="00CC563E">
            <w:pPr>
              <w:ind w:left="1416" w:hanging="1416"/>
              <w:rPr>
                <w:rFonts w:ascii="Times New Roman" w:hAnsi="Times New Roman" w:cs="Times New Roman"/>
                <w:sz w:val="16"/>
                <w:szCs w:val="16"/>
              </w:rPr>
            </w:pPr>
            <w:r w:rsidRPr="00CC563E">
              <w:rPr>
                <w:rFonts w:ascii="Times New Roman" w:hAnsi="Times New Roman" w:cs="Times New Roman"/>
                <w:sz w:val="16"/>
                <w:szCs w:val="16"/>
              </w:rPr>
              <w:t>Ежемесячное дене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жное вознаграждение за классное </w:t>
            </w:r>
            <w:r w:rsidRPr="00CC563E">
              <w:rPr>
                <w:rFonts w:ascii="Times New Roman" w:hAnsi="Times New Roman" w:cs="Times New Roman"/>
                <w:sz w:val="16"/>
                <w:szCs w:val="16"/>
              </w:rPr>
              <w:t>руководство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4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1828,5</w:t>
            </w:r>
          </w:p>
        </w:tc>
      </w:tr>
      <w:tr w:rsidR="00F36EC6" w:rsidRPr="00A64C54">
        <w:trPr>
          <w:trHeight w:val="511"/>
        </w:trPr>
        <w:tc>
          <w:tcPr>
            <w:tcW w:w="4368" w:type="dxa"/>
            <w:shd w:val="clear" w:color="auto" w:fill="FFFFFF"/>
          </w:tcPr>
          <w:p w:rsidR="00F36EC6" w:rsidRPr="00CC563E" w:rsidRDefault="00F36EC6" w:rsidP="00CC5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Default="00F36EC6" w:rsidP="00E4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603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4368" w:type="dxa"/>
          </w:tcPr>
          <w:p w:rsidR="00F36EC6" w:rsidRDefault="00F36EC6" w:rsidP="00610732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5210208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5210208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883C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C248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C248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C248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C248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5860,6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B82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«Основные направления развития государственной молодежной политики в Ютазинском муниципальном районе на 2012-2014 г.г.»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B82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Программа мероприятий для детей и молодежи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44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2315,9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«Основные направления развития государственной молодежной политики в Ютазинском муниципальном районе на 2012-2014 г.г.»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1737,0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578,9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2315,9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Целевые программы Республики Татарстан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2997,5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B03CDE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2997,5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оздоровительных и других мероприятий для детей молодежи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2997,5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9147,8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1430,6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1282,0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D53F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Стимулирующая надбавка педагогическим работникам–молодым специалистам образовательных учреждений-школ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4362041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4362041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Стимулирующая надбавка педагогическим работникам-молодым специалистам дошкольных образовательных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4362050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4362050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4140,9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left="-468"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4059       4140,9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4140,9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rPr>
          <w:trHeight w:val="633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 по осуществлению информационного обеспечения образовательных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Целевые программы Республики Татарстан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86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Стратегия развития образования в Республике Татарстан на 2011-2015 годы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E86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5221100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5221100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25187,7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25187,7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17206,4</w:t>
            </w:r>
          </w:p>
        </w:tc>
      </w:tr>
      <w:tr w:rsidR="00F36EC6" w:rsidRPr="00A64C54">
        <w:trPr>
          <w:trHeight w:val="525"/>
        </w:trPr>
        <w:tc>
          <w:tcPr>
            <w:tcW w:w="4368" w:type="dxa"/>
          </w:tcPr>
          <w:p w:rsidR="00F36EC6" w:rsidRPr="00A64C54" w:rsidRDefault="00F36EC6" w:rsidP="00B823F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«Основные направления развития культурно-досуговой деятельности Ютазинского муниципального района»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0B19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2480,6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2480,6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Комплектование книжных фондов библиотек муниципальных образований и государственных  библиотек городов Москвы и Санк-Петербурга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416" w:type="dxa"/>
            <w:vAlign w:val="bottom"/>
          </w:tcPr>
          <w:p w:rsidR="00F36EC6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«Основные направления развития культурно-досуговой деятельности Ютазинского муниципального района»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10704,9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3957,6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14662,5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367,3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 «Развитие музеев в Ютазинском муниципальном районе на 2012-2014 годы»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275,5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367,3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Библиотеки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4952,2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84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1022,2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 Развитие библиотечного дела на территории Ютазинского муниципального района»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84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3930,0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684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4952,2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Здравоохранение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rPr>
          <w:trHeight w:val="178"/>
        </w:trPr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4368" w:type="dxa"/>
          </w:tcPr>
          <w:p w:rsidR="00F36EC6" w:rsidRDefault="00F36EC6" w:rsidP="000B19D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санитарно-эпидемиологического надзора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Борьба с эпидемиями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5210211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4625,1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300,7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300,7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Доплаты к пенсиям государственных служащих субъектов Российской Федерации и муниципальных служащих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300,7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4234,4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B03C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Федеральные целевые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1439,4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B03C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Федеральная целевая программа «Социальное развитие села до 2013 года»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1439,4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Федерально целевой программы «Социальное развитие села до 2013г.»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1001199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1439,4</w:t>
            </w:r>
          </w:p>
        </w:tc>
      </w:tr>
      <w:tr w:rsidR="00F36EC6" w:rsidRPr="00A64C54">
        <w:trPr>
          <w:trHeight w:val="1055"/>
        </w:trPr>
        <w:tc>
          <w:tcPr>
            <w:tcW w:w="4368" w:type="dxa"/>
          </w:tcPr>
          <w:p w:rsidR="00F36EC6" w:rsidRDefault="00F36EC6" w:rsidP="004B3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жильем молодых семей и молодых специалистов, проживающих и работающих в  сельской местности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4B3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4B3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4B3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1001199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4B3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1233,8</w:t>
            </w:r>
          </w:p>
        </w:tc>
      </w:tr>
      <w:tr w:rsidR="00F36EC6" w:rsidRPr="00A64C54">
        <w:trPr>
          <w:trHeight w:val="842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1001199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3A2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205,6</w:t>
            </w:r>
          </w:p>
        </w:tc>
      </w:tr>
      <w:tr w:rsidR="00F36EC6" w:rsidRPr="00A64C54">
        <w:trPr>
          <w:trHeight w:val="557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Социальная помощь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rPr>
          <w:trHeight w:val="565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5058500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5058500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FA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4368" w:type="dxa"/>
            <w:vAlign w:val="bottom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803,2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Физкультурно- оздоровительная работа и спортивные мероприятия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B8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FA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803,2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«Развитие физической культуры и спорта в Ютазинском муниципальном районе на 2012-2014 г.г.»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5129700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803,2</w:t>
            </w:r>
          </w:p>
        </w:tc>
      </w:tr>
      <w:tr w:rsidR="00F36EC6" w:rsidRPr="00A64C54">
        <w:trPr>
          <w:trHeight w:val="466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5129700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803,2</w:t>
            </w:r>
          </w:p>
        </w:tc>
      </w:tr>
      <w:tr w:rsidR="00F36EC6" w:rsidRPr="00A64C54">
        <w:tc>
          <w:tcPr>
            <w:tcW w:w="4368" w:type="dxa"/>
            <w:shd w:val="clear" w:color="auto" w:fill="FFFFFF"/>
          </w:tcPr>
          <w:p w:rsidR="00F36EC6" w:rsidRPr="00A64C54" w:rsidRDefault="00F36EC6" w:rsidP="009F7111">
            <w:pPr>
              <w:pStyle w:val="Heading6"/>
              <w:keepNext w:val="0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 трансферты общего характера бюджетам муниципальныхобразований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8836,8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rPr>
          <w:trHeight w:val="909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Дотация на 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rPr>
          <w:trHeight w:val="549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Фонд финансовой поддержки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5160130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rPr>
          <w:trHeight w:val="554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rPr>
          <w:trHeight w:val="561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Дотации 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5170000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Поддержка 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rPr>
          <w:trHeight w:val="633"/>
        </w:trPr>
        <w:tc>
          <w:tcPr>
            <w:tcW w:w="4368" w:type="dxa"/>
          </w:tcPr>
          <w:p w:rsidR="00F36EC6" w:rsidRPr="00A64C54" w:rsidRDefault="00F36EC6" w:rsidP="009F71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5170200</w:t>
            </w: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4368" w:type="dxa"/>
          </w:tcPr>
          <w:p w:rsidR="00F36EC6" w:rsidRPr="00A64C54" w:rsidRDefault="00F36EC6" w:rsidP="009F7111">
            <w:pPr>
              <w:pStyle w:val="Heading6"/>
              <w:keepNext w:val="0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Align w:val="bottom"/>
          </w:tcPr>
          <w:p w:rsidR="00F36EC6" w:rsidRPr="00A64C54" w:rsidRDefault="00F36EC6" w:rsidP="009F71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Align w:val="bottom"/>
          </w:tcPr>
          <w:p w:rsidR="00F36EC6" w:rsidRPr="00A64C54" w:rsidRDefault="00F36EC6" w:rsidP="00F36EC6">
            <w:pPr>
              <w:ind w:rightChars="126" w:right="3168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348832,7</w:t>
            </w:r>
          </w:p>
        </w:tc>
      </w:tr>
    </w:tbl>
    <w:p w:rsidR="00F36EC6" w:rsidRDefault="00F36EC6" w:rsidP="00A87C81">
      <w:pPr>
        <w:pStyle w:val="BodyTextIndent"/>
        <w:ind w:left="0"/>
        <w:rPr>
          <w:sz w:val="16"/>
          <w:szCs w:val="16"/>
        </w:rPr>
      </w:pPr>
    </w:p>
    <w:p w:rsidR="00F36EC6" w:rsidRDefault="00F36EC6" w:rsidP="00A87C81">
      <w:pPr>
        <w:pStyle w:val="BodyTextIndent"/>
        <w:ind w:left="0"/>
        <w:rPr>
          <w:sz w:val="16"/>
          <w:szCs w:val="16"/>
        </w:rPr>
      </w:pPr>
    </w:p>
    <w:p w:rsidR="00F36EC6" w:rsidRDefault="00F36EC6" w:rsidP="00A87C81">
      <w:pPr>
        <w:pStyle w:val="BodyTextIndent"/>
        <w:ind w:left="0"/>
        <w:rPr>
          <w:sz w:val="16"/>
          <w:szCs w:val="16"/>
        </w:rPr>
      </w:pPr>
    </w:p>
    <w:p w:rsidR="00F36EC6" w:rsidRDefault="00F36EC6" w:rsidP="00A87C81">
      <w:pPr>
        <w:pStyle w:val="BodyTextIndent"/>
        <w:ind w:left="0"/>
        <w:rPr>
          <w:sz w:val="16"/>
          <w:szCs w:val="16"/>
        </w:rPr>
      </w:pPr>
    </w:p>
    <w:p w:rsidR="00F36EC6" w:rsidRPr="007A2AFD" w:rsidRDefault="00F36EC6" w:rsidP="00A87C81">
      <w:pPr>
        <w:pStyle w:val="BodyTextIndent"/>
        <w:ind w:left="0"/>
        <w:rPr>
          <w:rFonts w:ascii="Times New Roman" w:hAnsi="Times New Roman" w:cs="Times New Roman"/>
          <w:sz w:val="16"/>
          <w:szCs w:val="16"/>
        </w:rPr>
      </w:pPr>
      <w:r w:rsidRPr="007A2AFD">
        <w:rPr>
          <w:rFonts w:ascii="Times New Roman" w:hAnsi="Times New Roman" w:cs="Times New Roman"/>
          <w:sz w:val="16"/>
          <w:szCs w:val="16"/>
        </w:rPr>
        <w:t>5)  Таблицу 1 приложения 7     изложить в следующей редакции:</w:t>
      </w:r>
    </w:p>
    <w:p w:rsidR="00F36EC6" w:rsidRPr="00A64C54" w:rsidRDefault="00F36EC6" w:rsidP="00626F73">
      <w:pPr>
        <w:pStyle w:val="BlockText"/>
        <w:ind w:rightChars="489" w:right="316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A64C54">
        <w:rPr>
          <w:sz w:val="16"/>
          <w:szCs w:val="16"/>
        </w:rPr>
        <w:t>Приложение № 7</w:t>
      </w:r>
    </w:p>
    <w:p w:rsidR="00F36EC6" w:rsidRPr="00A64C54" w:rsidRDefault="00F36EC6" w:rsidP="00626F73">
      <w:pPr>
        <w:pStyle w:val="BlockText"/>
        <w:ind w:left="4680" w:rightChars="489" w:right="31680"/>
        <w:rPr>
          <w:sz w:val="16"/>
          <w:szCs w:val="16"/>
        </w:rPr>
      </w:pPr>
      <w:r w:rsidRPr="00A64C54">
        <w:rPr>
          <w:sz w:val="16"/>
          <w:szCs w:val="16"/>
        </w:rPr>
        <w:t xml:space="preserve">к решению № 59 </w:t>
      </w:r>
      <w:r w:rsidRPr="00A64C54">
        <w:rPr>
          <w:sz w:val="16"/>
          <w:szCs w:val="16"/>
          <w:lang w:val="en-US"/>
        </w:rPr>
        <w:t>X</w:t>
      </w:r>
      <w:r w:rsidRPr="00A64C54">
        <w:rPr>
          <w:sz w:val="16"/>
          <w:szCs w:val="16"/>
        </w:rPr>
        <w:t>Х</w:t>
      </w:r>
      <w:r w:rsidRPr="00A64C54">
        <w:rPr>
          <w:sz w:val="16"/>
          <w:szCs w:val="16"/>
          <w:lang w:val="en-US"/>
        </w:rPr>
        <w:t>VI</w:t>
      </w:r>
      <w:r w:rsidRPr="00A64C54">
        <w:rPr>
          <w:sz w:val="16"/>
          <w:szCs w:val="16"/>
        </w:rPr>
        <w:t xml:space="preserve"> заседания </w:t>
      </w:r>
      <w:r w:rsidRPr="00A64C54">
        <w:rPr>
          <w:sz w:val="16"/>
          <w:szCs w:val="16"/>
          <w:lang w:val="en-US"/>
        </w:rPr>
        <w:t>II</w:t>
      </w:r>
      <w:r w:rsidRPr="00A64C54">
        <w:rPr>
          <w:sz w:val="16"/>
          <w:szCs w:val="16"/>
        </w:rPr>
        <w:t xml:space="preserve"> созыва Ютазинского районного Совета «О бюджете Ютазинского муниципального района на 2013 год и на плановый период 2014 и 2015 годов»  от «22»декабря  2012г.</w:t>
      </w:r>
    </w:p>
    <w:p w:rsidR="00F36EC6" w:rsidRPr="00A64C54" w:rsidRDefault="00F36EC6" w:rsidP="00626F73">
      <w:pPr>
        <w:pStyle w:val="BlockText"/>
        <w:ind w:left="0" w:rightChars="489" w:right="31680"/>
        <w:rPr>
          <w:sz w:val="16"/>
          <w:szCs w:val="16"/>
        </w:rPr>
      </w:pPr>
    </w:p>
    <w:p w:rsidR="00F36EC6" w:rsidRPr="00A64C54" w:rsidRDefault="00F36EC6" w:rsidP="00626F73">
      <w:pPr>
        <w:pStyle w:val="BlockText"/>
        <w:ind w:left="4680" w:rightChars="489" w:right="31680"/>
        <w:jc w:val="right"/>
        <w:rPr>
          <w:sz w:val="16"/>
          <w:szCs w:val="16"/>
        </w:rPr>
      </w:pPr>
      <w:r w:rsidRPr="00A64C54">
        <w:rPr>
          <w:sz w:val="16"/>
          <w:szCs w:val="16"/>
        </w:rPr>
        <w:t>Таблица 1</w:t>
      </w:r>
    </w:p>
    <w:p w:rsidR="00F36EC6" w:rsidRPr="00A64C54" w:rsidRDefault="00F36EC6" w:rsidP="00AD5025">
      <w:pPr>
        <w:ind w:right="-8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ВЕДОМСТВЕННАЯ СТРУКТУРА</w:t>
      </w:r>
    </w:p>
    <w:p w:rsidR="00F36EC6" w:rsidRPr="00A64C54" w:rsidRDefault="00F36EC6" w:rsidP="00AD5025">
      <w:pPr>
        <w:ind w:right="-8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4C54">
        <w:rPr>
          <w:rFonts w:ascii="Times New Roman" w:hAnsi="Times New Roman" w:cs="Times New Roman"/>
          <w:b/>
          <w:bCs/>
          <w:sz w:val="16"/>
          <w:szCs w:val="16"/>
        </w:rPr>
        <w:t>расходов бюджета Ютазинского муниципального района на 2013 год</w:t>
      </w:r>
    </w:p>
    <w:p w:rsidR="00F36EC6" w:rsidRPr="00A64C54" w:rsidRDefault="00F36EC6" w:rsidP="00626F73">
      <w:pPr>
        <w:ind w:rightChars="173" w:right="31680"/>
        <w:jc w:val="right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6"/>
        <w:gridCol w:w="779"/>
        <w:gridCol w:w="811"/>
        <w:gridCol w:w="1096"/>
        <w:gridCol w:w="1091"/>
        <w:gridCol w:w="1256"/>
        <w:gridCol w:w="1265"/>
      </w:tblGrid>
      <w:tr w:rsidR="00F36EC6" w:rsidRPr="00A64C54">
        <w:trPr>
          <w:trHeight w:val="946"/>
        </w:trPr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6EC6" w:rsidRPr="00A64C54" w:rsidRDefault="00F36EC6" w:rsidP="003B14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79" w:type="dxa"/>
            <w:vAlign w:val="center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Вед</w:t>
            </w:r>
          </w:p>
        </w:tc>
        <w:tc>
          <w:tcPr>
            <w:tcW w:w="811" w:type="dxa"/>
            <w:vAlign w:val="center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1096" w:type="dxa"/>
            <w:vAlign w:val="center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91" w:type="dxa"/>
            <w:vAlign w:val="center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256" w:type="dxa"/>
            <w:vAlign w:val="center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65" w:type="dxa"/>
            <w:vAlign w:val="center"/>
          </w:tcPr>
          <w:p w:rsidR="00F36EC6" w:rsidRPr="00A64C54" w:rsidRDefault="00F36EC6" w:rsidP="003B1426">
            <w:pPr>
              <w:tabs>
                <w:tab w:val="left" w:pos="6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 г.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Исполнительный комитет Ютазинского муниципального района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59445,7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20784,9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12909,8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-49" w:right="316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2909,8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12909,8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области ЖКХ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rPr>
          <w:trHeight w:val="451"/>
        </w:trPr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1E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221,3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221,3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Резервные фонды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221,3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0700500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221,3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Другие общегосударственные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7411,8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616,9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616,9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Фонды компенсаций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0013800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582,2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5440,8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5193,9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5193,9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12B18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476,6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476,6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4650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476,6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97B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999,4</w:t>
            </w:r>
          </w:p>
          <w:p w:rsidR="00F36EC6" w:rsidRPr="00A64C54" w:rsidRDefault="00F36EC6" w:rsidP="00EA0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EC6" w:rsidRPr="00A64C54">
        <w:tc>
          <w:tcPr>
            <w:tcW w:w="3556" w:type="dxa"/>
          </w:tcPr>
          <w:p w:rsidR="00F36EC6" w:rsidRDefault="00F36EC6" w:rsidP="0046503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999,4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Реализация  государственных 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5210206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5210206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258,5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Реализация  государственных полномочий по  организации деятельности  административных комиссии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5210207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232,7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5210207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232,7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 государственных полномочий по  организации деятельности   по опеке и  попечительству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 в области архивного дела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B81835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по определению перечня должностных лиц. Уполномоченных составлять протоколы об административных правонарушениях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5210215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5210215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0013600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Фонды компенсаций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0013600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Воинские формирования (органы, подразделения)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2026700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2026700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693,7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79" w:type="dxa"/>
            <w:vAlign w:val="bottom"/>
          </w:tcPr>
          <w:p w:rsidR="00F36EC6" w:rsidRPr="00A22C9B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22C9B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22C9B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22C9B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22C9B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22C9B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2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5365,2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E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49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Учреждения, обеспечивающие предоставление услуг по информационно-методическому обеспечению в области сельского хозяйства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E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4394,0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сельскохозяйственного производства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B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E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4394,0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9E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4265,0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2660404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9E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сфере организации, проведения мероприятий по предупреждению и ликвидации болезней животных, защите населения от болезней, общих для человека и животных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5210216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715DC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5210216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596,2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715DC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11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rPr>
          <w:trHeight w:val="550"/>
        </w:trPr>
        <w:tc>
          <w:tcPr>
            <w:tcW w:w="3556" w:type="dxa"/>
          </w:tcPr>
          <w:p w:rsidR="00F36EC6" w:rsidRPr="00112142" w:rsidRDefault="00F36EC6" w:rsidP="00112142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Государственная поддержка отдельных отраслей промышленности и топливно-энергетического комплекса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3408300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11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715DC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3408300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265" w:type="dxa"/>
          </w:tcPr>
          <w:p w:rsidR="00F36EC6" w:rsidRPr="00A64C54" w:rsidRDefault="00F36EC6" w:rsidP="00F54312">
            <w:pPr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23181,7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11910,3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79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0980000</w:t>
            </w:r>
          </w:p>
        </w:tc>
        <w:tc>
          <w:tcPr>
            <w:tcW w:w="125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11910,3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–Фонд содействия реформированию жилищно-коммунального хозяйства</w:t>
            </w:r>
          </w:p>
        </w:tc>
        <w:tc>
          <w:tcPr>
            <w:tcW w:w="779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875,6</w:t>
            </w:r>
          </w:p>
        </w:tc>
      </w:tr>
      <w:tr w:rsidR="00F36EC6" w:rsidRPr="00A64C54">
        <w:trPr>
          <w:trHeight w:val="517"/>
        </w:trPr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875,6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0980101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  875,6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фонда, за счет средств бюджетов </w:t>
            </w:r>
          </w:p>
        </w:tc>
        <w:tc>
          <w:tcPr>
            <w:tcW w:w="779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0980200</w:t>
            </w:r>
          </w:p>
        </w:tc>
        <w:tc>
          <w:tcPr>
            <w:tcW w:w="1256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11034,7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493A33">
            <w:pPr>
              <w:spacing w:after="0" w:line="240" w:lineRule="auto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11034,7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 юридическим лицам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0980201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265" w:type="dxa"/>
          </w:tcPr>
          <w:p w:rsidR="00F36EC6" w:rsidRPr="00A64C54" w:rsidRDefault="00F36EC6" w:rsidP="006444CB">
            <w:pPr>
              <w:spacing w:after="0" w:line="240" w:lineRule="auto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11034,7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коммунального хозяйства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3510500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799,1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Благоустройство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10472,3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Бюджетные инвестиции в объекты капитального строительства государственной собственности субъектов  Российской Федерации (объекты капитального строительства собственности муниципальных образований)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D9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515,7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благоустройства  территории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9956,6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Уличное освещение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3546,5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3546,5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208,4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«Повышение безопасности дорожного движения на территории Ютазинского муниципального района на 2013- годы2020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1791,6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C3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Озеленение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1099,0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1099,0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F6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3061,1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6000500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F6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3061,1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red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Состояние окружающей среды и природопользования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Природоохранные мероприятия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3556" w:type="dxa"/>
          </w:tcPr>
          <w:p w:rsidR="00F36EC6" w:rsidRPr="0046503D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03D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54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3198,0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1275,5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8D3024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Бюджетные инвестиции в объекты капитального строительства государственной собственности субъектов  Российской Федерации (объекты капитального строительства собственности муниципальных образований)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Бюджетные инвестиции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1020102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57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муниципальной службы в РТ на 2010-2013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мероприятий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8D30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1763,0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8D302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Культура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1763,0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8D3024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1763,0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Здравоохранение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0C0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Мероприятия в области санитарно-эпидемиологического надзора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022AE2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:rsidR="00F36EC6" w:rsidRPr="00A64C54" w:rsidRDefault="00F36EC6" w:rsidP="003B1426">
            <w:pPr>
              <w:pStyle w:val="Heading2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Социальная  политика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1866,1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300,7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300,7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300,7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4910100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265" w:type="dxa"/>
          </w:tcPr>
          <w:p w:rsidR="00F36EC6" w:rsidRPr="00A64C54" w:rsidRDefault="00F36EC6" w:rsidP="003B1426">
            <w:pPr>
              <w:spacing w:after="0" w:line="240" w:lineRule="auto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300,7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1565,4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B51C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Федеральные целевые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6C7782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6C7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1439,4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B51C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Федеральная целевая программа «Социальное развитие села до 2013 года»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93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1439,4</w:t>
            </w:r>
          </w:p>
        </w:tc>
      </w:tr>
      <w:tr w:rsidR="00F36EC6" w:rsidRPr="00A64C54">
        <w:trPr>
          <w:trHeight w:val="590"/>
        </w:trPr>
        <w:tc>
          <w:tcPr>
            <w:tcW w:w="3556" w:type="dxa"/>
            <w:shd w:val="clear" w:color="auto" w:fill="FFFFFF"/>
          </w:tcPr>
          <w:p w:rsidR="00F36EC6" w:rsidRPr="00A64C54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Федерально целевой программы «Социальное развитие села до 2013г.»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93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1001199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1233,8</w:t>
            </w:r>
          </w:p>
        </w:tc>
      </w:tr>
      <w:tr w:rsidR="00F36EC6" w:rsidRPr="00A64C54">
        <w:trPr>
          <w:trHeight w:val="731"/>
        </w:trPr>
        <w:tc>
          <w:tcPr>
            <w:tcW w:w="3556" w:type="dxa"/>
            <w:shd w:val="clear" w:color="auto" w:fill="FFFFFF"/>
          </w:tcPr>
          <w:p w:rsidR="00F36EC6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жильем молодых семей и молодых специалистов, проживающих и работающих в  сельской местности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1001199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205,6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  <w:vAlign w:val="bottom"/>
          </w:tcPr>
          <w:p w:rsidR="00F36EC6" w:rsidRPr="00A64C54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  <w:vAlign w:val="bottom"/>
          </w:tcPr>
          <w:p w:rsidR="00F36EC6" w:rsidRPr="00A64C54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93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5140100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265" w:type="dxa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Финансово-бюджетная палата Ютазинского муниципального района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18477,3</w:t>
            </w:r>
          </w:p>
        </w:tc>
      </w:tr>
      <w:tr w:rsidR="00F36EC6" w:rsidRPr="00A64C54">
        <w:tc>
          <w:tcPr>
            <w:tcW w:w="3556" w:type="dxa"/>
          </w:tcPr>
          <w:p w:rsidR="00F36EC6" w:rsidRPr="00B51CA1" w:rsidRDefault="00F36EC6" w:rsidP="00B51CA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51CA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3790,6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B51CA1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CD57DC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Иные безвозмездные и безвозвратные  перечисления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CD57DC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Средства  передаваемые для компенсации дополнительных расходов, возникших в результате решений, принятых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органами власти другого уровня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CD57DC" w:rsidRDefault="00F36EC6" w:rsidP="00B5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7DC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 и органов финансового (финансово-бюджетного) надзора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3241,8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   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3241,8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Другие общегосударственные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безвозмездные перечисления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158,8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Жилищно-коммунальное хозяйство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6C0605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Благоустройство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безвозмездные перечисления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3157,8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8F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2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Культура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70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Культура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45F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безвозмездные перечисления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45F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Средства передаваемые для компенсации дополнительных доходов, возникших в результате решений, принятых органами власти другого уровня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45F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5201500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A45F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26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Межбюджетные  трансферты общего характера бюджетам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8836,8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Выравнивание бюджетной обеспеченности  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Выравнивание бюджетной обеспеченности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Дотация на 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Фонд финансовой поддержки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5160130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Дотации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Прочие дотации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5170200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8810,4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Палата имущественных и земельных отношений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D00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D00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Другие общегосударственные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D00A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6"/>
              <w:keepNext w:val="0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Ютазинский  районный Совет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51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9191,7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6"/>
              <w:keepNext w:val="0"/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51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9184,1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Функционирование высшего должностного лица  субъекта Российской Федерации и муниципального образования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B51CA1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43139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07431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7123,0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 государственных функции, связанных с общегосударственным управлением</w:t>
            </w:r>
          </w:p>
        </w:tc>
        <w:tc>
          <w:tcPr>
            <w:tcW w:w="779" w:type="dxa"/>
            <w:shd w:val="clear" w:color="auto" w:fill="FFFFFF"/>
            <w:vAlign w:val="bottom"/>
          </w:tcPr>
          <w:p w:rsidR="00F36EC6" w:rsidRPr="00A64C54" w:rsidRDefault="00F36EC6" w:rsidP="00431399">
            <w:pPr>
              <w:pStyle w:val="Footer"/>
              <w:tabs>
                <w:tab w:val="clear" w:pos="4677"/>
                <w:tab w:val="clear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804 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shd w:val="clear" w:color="auto" w:fill="FFFFFF"/>
            <w:vAlign w:val="bottom"/>
          </w:tcPr>
          <w:p w:rsidR="00F36EC6" w:rsidRPr="00A64C54" w:rsidRDefault="00F36EC6" w:rsidP="001B707F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shd w:val="clear" w:color="auto" w:fill="FFFFFF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0920000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0920300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795385">
            <w:pPr>
              <w:pStyle w:val="Footer"/>
              <w:tabs>
                <w:tab w:val="clear" w:pos="4677"/>
                <w:tab w:val="clear" w:pos="9355"/>
              </w:tabs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казенное 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«Отдел культуры Юта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зинского муниципального района Р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еспублики Татарстан»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B2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25713,7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4541,3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B35EBF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Программа «Развитие муниципального бюджетного учреждения дополнительного образования детей «Уруссинская детская музыкальная школа» в Ютазинском муниципальном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районе»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6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3406,0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66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1135,3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4239920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6665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4541,3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1B7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20762,8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20762,8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FFF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Программа «Основные направления развития культурно-досуговой деятельности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717,5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5B1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717,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FD3CE7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Комплектование книжных фондов библиотек муниципальных образований и государственных  библиотек городов Москвы и Санк-Петербурга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79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FD3CE7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расходы</w:t>
            </w:r>
          </w:p>
        </w:tc>
        <w:tc>
          <w:tcPr>
            <w:tcW w:w="779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265" w:type="dxa"/>
            <w:vAlign w:val="bottom"/>
          </w:tcPr>
          <w:p w:rsidR="00F36EC6" w:rsidRDefault="00F36EC6" w:rsidP="0079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3957,6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«Основные направления развития культурно-досуговой деятельности Ютазинского муниципального района»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10704,9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14662,5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367,3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 «Развитие музеев в Ютазинском муниципалам районе на 2012-2014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91,8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367,3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Библиотеки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4952,2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Программа«Развитие библиотечного дела на территории Ютазинского муниципального района»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3930,0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1022,2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4952,2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Муниципальное учреждение «Отдел образования Юта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зинского муниципального района Р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еспублики Татарстан»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210300,6</w:t>
            </w:r>
          </w:p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1431,9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1431,9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5210205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5210205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587F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206109,8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17124,6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развития детских дошкольных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48113,7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4209900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65238,3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131236,1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Школы-детские сады, школы начальные, неполные средние  и средние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62559,7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«Развитие сети образовательных учреждений на 2012-2014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43665,0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18894,7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4219900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62559,7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4001,2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   4001,2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1000,3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«Развитие сети образовательных учреждений на 2012- 2014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3000,9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4001,2</w:t>
            </w:r>
          </w:p>
        </w:tc>
      </w:tr>
      <w:tr w:rsidR="00F36EC6" w:rsidRPr="00A64C54">
        <w:tc>
          <w:tcPr>
            <w:tcW w:w="3556" w:type="dxa"/>
          </w:tcPr>
          <w:p w:rsidR="00F36EC6" w:rsidRPr="00CC563E" w:rsidRDefault="00F36EC6" w:rsidP="00112142">
            <w:pPr>
              <w:ind w:left="1416" w:hanging="141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563E">
              <w:rPr>
                <w:rFonts w:ascii="Times New Roman" w:hAnsi="Times New Roman" w:cs="Times New Roman"/>
                <w:sz w:val="16"/>
                <w:szCs w:val="16"/>
              </w:rPr>
              <w:t>Ежемесячное дене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жное вознаграждение за классное </w:t>
            </w:r>
            <w:r w:rsidRPr="00CC563E">
              <w:rPr>
                <w:rFonts w:ascii="Times New Roman" w:hAnsi="Times New Roman" w:cs="Times New Roman"/>
                <w:sz w:val="16"/>
                <w:szCs w:val="16"/>
              </w:rPr>
              <w:t>руководство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1828,5</w:t>
            </w:r>
          </w:p>
        </w:tc>
      </w:tr>
      <w:tr w:rsidR="00F36EC6" w:rsidRPr="00A64C54">
        <w:tc>
          <w:tcPr>
            <w:tcW w:w="3556" w:type="dxa"/>
          </w:tcPr>
          <w:p w:rsidR="00F36EC6" w:rsidRPr="00CC563E" w:rsidRDefault="00F36EC6" w:rsidP="00FD3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Софинансирование социальных программ субъектов Российской Федерации, связанных с предоставлением субсидий бюджетам субъектов Российской Федерации на социальные программы субъектов Российской Федерации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5210208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«Развитие сети образовательных учреждений на 2012- 2014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5210208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5210208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62846,7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72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1162,5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Целевые программы Республики Татарстан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72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1162,5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72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1162,5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5F317D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оздоровительных и других мероприятий для детей молодежи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726D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1162,5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8457,8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740,6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F36EC6" w:rsidRPr="00A64C54" w:rsidRDefault="00F36EC6" w:rsidP="004E7D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</w:tcPr>
          <w:p w:rsidR="00F36EC6" w:rsidRPr="00A64C54" w:rsidRDefault="00F36EC6" w:rsidP="004E7D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Стимулирующая надбавка педагогическим работникам –молодым специалистам образовательных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4362041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4362041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Стимулирующая надбавка педагогическим работникам-молодым специалистам дошкольных образовательных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4362050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4362050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4140,9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4140,9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4090,9</w:t>
            </w:r>
          </w:p>
        </w:tc>
      </w:tr>
      <w:tr w:rsidR="00F36EC6" w:rsidRPr="00A64C54">
        <w:tc>
          <w:tcPr>
            <w:tcW w:w="3556" w:type="dxa"/>
          </w:tcPr>
          <w:p w:rsidR="00F36EC6" w:rsidRPr="0046503D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03D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4529900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7C69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CC563E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C563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государственных полномочий  по осуществлению информационного обеспечения образовательных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3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0733F2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3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2663,6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CC563E" w:rsidRDefault="00F36EC6" w:rsidP="000733F2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CC563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0733F2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Стратегия развития образования в Республике Татарстан на 2011-2015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5221100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3556" w:type="dxa"/>
          </w:tcPr>
          <w:p w:rsidR="00F36EC6" w:rsidRPr="0057638B" w:rsidRDefault="00F36EC6" w:rsidP="000733F2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57638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5221100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9C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912,7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Социальная помощь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5058500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Социальные выплаты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5058500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2759,0</w:t>
            </w:r>
          </w:p>
        </w:tc>
      </w:tr>
      <w:tr w:rsidR="00F36EC6" w:rsidRPr="00A64C54">
        <w:trPr>
          <w:trHeight w:val="435"/>
        </w:trPr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Ютазинского муниципального района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939,7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939,7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 и органов финансового (финансово-бюджетного) надзора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0733F2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Региональные целевые программы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и муниципальной службы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развития государственной гражданской  службы РТ и и муниципальной службы в РТ на 2010-2013 годы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E46AC9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5229910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E4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B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23220,9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0020400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371,6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Default="00F36EC6" w:rsidP="00EB29F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Иные  субвенции местным бюджетам для финансового обеспечения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Реализация полномочий в области молодежной политики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5210204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242,0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21804,1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16506,0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00,6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00,6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физической культуры и спорта в республике Татарстан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</w:tr>
      <w:tr w:rsidR="00F36EC6" w:rsidRPr="00A64C54">
        <w:tc>
          <w:tcPr>
            <w:tcW w:w="3556" w:type="dxa"/>
          </w:tcPr>
          <w:p w:rsidR="00F36EC6" w:rsidRPr="0046503D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03D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C5CB3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4239902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направленные на поддержку тренеров-преподавателей и спортсменов, инструкторов за высокие  результаты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C5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4239903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Детско-юношеские спортивные школы (ДЮСШ),специализированные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BB0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4239930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A4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направленные на поддержку молодых специалистов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Субсидия для выплаты ежемесячной  стимулирующей надбавки педагогическим работникам-молодым специалистам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pStyle w:val="Footer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4362030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4698,1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Организационно-воспитательная работа с молодежью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 Основные направления развития государственной молодежной политики в Ютазинском муниципальном районе на 2012-2014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4310100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по проведению оздоровительной кампании детей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2315,9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Программа « Основные направления развития государственной молодежной политики в Ютазинском муниципальном районе на 2012-2014 годы»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1737,0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578,9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4329900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 xml:space="preserve">   2315,9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EB29F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Целевые программы Республики Татарстан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1835,0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EB29F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Программа отдыха, оздоровления, занятости детей и молодежи Республики Татарстан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1835,0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EB29F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оздоровительных и других мероприятий для детей молодежи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5223200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1835,0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9D3B8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9D3B8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F36EC6" w:rsidRPr="00A64C54">
        <w:tc>
          <w:tcPr>
            <w:tcW w:w="3556" w:type="dxa"/>
            <w:shd w:val="clear" w:color="auto" w:fill="FFFFFF"/>
          </w:tcPr>
          <w:p w:rsidR="00F36EC6" w:rsidRPr="00A64C54" w:rsidRDefault="00F36EC6" w:rsidP="009D3B86">
            <w:pPr>
              <w:pStyle w:val="Heading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C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49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4360901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F36EC6">
            <w:pPr>
              <w:spacing w:after="0" w:line="240" w:lineRule="auto"/>
              <w:ind w:rightChars="126" w:right="3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1722A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1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1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5129700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vAlign w:val="bottom"/>
          </w:tcPr>
          <w:p w:rsidR="00F36EC6" w:rsidRPr="00A64C54" w:rsidRDefault="00F36EC6" w:rsidP="00A1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3B14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5129700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A1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64C54">
              <w:rPr>
                <w:rFonts w:ascii="Times New Roman" w:hAnsi="Times New Roman" w:cs="Times New Roman"/>
                <w:sz w:val="16"/>
                <w:szCs w:val="16"/>
              </w:rPr>
              <w:t>03,2</w:t>
            </w:r>
          </w:p>
        </w:tc>
      </w:tr>
      <w:tr w:rsidR="00F36EC6" w:rsidRPr="00A64C54">
        <w:tc>
          <w:tcPr>
            <w:tcW w:w="3556" w:type="dxa"/>
          </w:tcPr>
          <w:p w:rsidR="00F36EC6" w:rsidRPr="00A64C54" w:rsidRDefault="00F36EC6" w:rsidP="00022AE2">
            <w:pPr>
              <w:pStyle w:val="Heading1"/>
              <w:rPr>
                <w:rFonts w:ascii="Times New Roman" w:hAnsi="Times New Roman" w:cs="Times New Roman"/>
                <w:color w:val="000080"/>
                <w:kern w:val="0"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kern w:val="0"/>
                <w:sz w:val="16"/>
                <w:szCs w:val="16"/>
              </w:rPr>
              <w:t>Всего расходов</w:t>
            </w:r>
          </w:p>
        </w:tc>
        <w:tc>
          <w:tcPr>
            <w:tcW w:w="779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09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91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1256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C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65" w:type="dxa"/>
            <w:vAlign w:val="bottom"/>
          </w:tcPr>
          <w:p w:rsidR="00F36EC6" w:rsidRPr="00A64C54" w:rsidRDefault="00F36EC6" w:rsidP="003B1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348832,7</w:t>
            </w:r>
          </w:p>
        </w:tc>
      </w:tr>
    </w:tbl>
    <w:p w:rsidR="00F36EC6" w:rsidRDefault="00F36EC6" w:rsidP="00D2550A">
      <w:pPr>
        <w:pStyle w:val="BodyTextIndent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Pr="00A64C54">
        <w:rPr>
          <w:rFonts w:ascii="Times New Roman" w:hAnsi="Times New Roman" w:cs="Times New Roman"/>
          <w:sz w:val="16"/>
          <w:szCs w:val="16"/>
        </w:rPr>
        <w:t>) Таблицу 1 приложения 14 изложить в следующей редакции:</w:t>
      </w:r>
    </w:p>
    <w:p w:rsidR="00F36EC6" w:rsidRPr="00A64C54" w:rsidRDefault="00F36EC6" w:rsidP="00D2550A">
      <w:pPr>
        <w:pStyle w:val="BodyTextIndent"/>
        <w:ind w:left="0"/>
        <w:rPr>
          <w:rFonts w:ascii="Times New Roman" w:hAnsi="Times New Roman" w:cs="Times New Roman"/>
          <w:sz w:val="16"/>
          <w:szCs w:val="16"/>
        </w:rPr>
      </w:pPr>
    </w:p>
    <w:p w:rsidR="00F36EC6" w:rsidRPr="00A64C54" w:rsidRDefault="00F36EC6" w:rsidP="0028748C">
      <w:pPr>
        <w:ind w:left="504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Приложение  14</w:t>
      </w:r>
    </w:p>
    <w:p w:rsidR="00F36EC6" w:rsidRPr="00A64C54" w:rsidRDefault="00F36EC6" w:rsidP="0028748C">
      <w:pPr>
        <w:pStyle w:val="BodyTextIndent"/>
        <w:ind w:left="504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 xml:space="preserve">к Решению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XXVI</w:t>
      </w:r>
      <w:r w:rsidRPr="00A64C54">
        <w:rPr>
          <w:rFonts w:ascii="Times New Roman" w:hAnsi="Times New Roman" w:cs="Times New Roman"/>
          <w:sz w:val="16"/>
          <w:szCs w:val="16"/>
        </w:rPr>
        <w:t xml:space="preserve"> заседания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A64C54">
        <w:rPr>
          <w:rFonts w:ascii="Times New Roman" w:hAnsi="Times New Roman" w:cs="Times New Roman"/>
          <w:sz w:val="16"/>
          <w:szCs w:val="16"/>
        </w:rPr>
        <w:t xml:space="preserve"> созыва Ютазинского районного Совета «О бюджете Ютазинского муниципального района на 2013 год  и на плановый период 2014  и 2015 годов» от «» декабря 2012г. № </w:t>
      </w:r>
      <w:r w:rsidRPr="00A64C54">
        <w:rPr>
          <w:rFonts w:ascii="Times New Roman" w:hAnsi="Times New Roman" w:cs="Times New Roman"/>
          <w:sz w:val="16"/>
          <w:szCs w:val="16"/>
          <w:lang w:val="en-US"/>
        </w:rPr>
        <w:t>59</w:t>
      </w:r>
    </w:p>
    <w:p w:rsidR="00F36EC6" w:rsidRPr="00A64C54" w:rsidRDefault="00F36EC6" w:rsidP="0028748C">
      <w:pPr>
        <w:pStyle w:val="Title"/>
        <w:ind w:left="5760" w:right="358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64C54">
        <w:rPr>
          <w:rFonts w:ascii="Times New Roman" w:hAnsi="Times New Roman" w:cs="Times New Roman"/>
          <w:b w:val="0"/>
          <w:bCs w:val="0"/>
          <w:sz w:val="16"/>
          <w:szCs w:val="16"/>
        </w:rPr>
        <w:t>Таблица № 1</w:t>
      </w:r>
    </w:p>
    <w:p w:rsidR="00F36EC6" w:rsidRPr="00A64C54" w:rsidRDefault="00F36EC6" w:rsidP="0028748C">
      <w:pPr>
        <w:pStyle w:val="Title"/>
        <w:ind w:left="5760" w:right="358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F36EC6" w:rsidRPr="00A64C54" w:rsidRDefault="00F36EC6" w:rsidP="00011AF4">
      <w:pPr>
        <w:pStyle w:val="Title"/>
        <w:ind w:right="358"/>
        <w:jc w:val="left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F36EC6" w:rsidRPr="00A64C54" w:rsidRDefault="00F36EC6" w:rsidP="0028748C">
      <w:pPr>
        <w:pStyle w:val="Title"/>
        <w:ind w:right="180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Межбюджетные  трансферты  на  2013 год</w:t>
      </w:r>
    </w:p>
    <w:p w:rsidR="00F36EC6" w:rsidRPr="00A64C54" w:rsidRDefault="00F36EC6" w:rsidP="0028748C">
      <w:pPr>
        <w:pStyle w:val="Title"/>
        <w:ind w:right="180"/>
        <w:jc w:val="right"/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97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080"/>
        <w:gridCol w:w="4888"/>
        <w:gridCol w:w="2268"/>
      </w:tblGrid>
      <w:tr w:rsidR="00F36EC6" w:rsidRPr="00A64C54">
        <w:trPr>
          <w:trHeight w:val="52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115063">
            <w:pPr>
              <w:tabs>
                <w:tab w:val="left" w:pos="2727"/>
              </w:tabs>
              <w:spacing w:after="0" w:line="240" w:lineRule="auto"/>
              <w:ind w:left="-250" w:right="175" w:firstLine="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140345,5</w:t>
            </w:r>
          </w:p>
        </w:tc>
      </w:tr>
      <w:tr w:rsidR="00F36EC6" w:rsidRPr="00A64C54">
        <w:trPr>
          <w:trHeight w:val="81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2 02 00000  00 0000 000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140345,5</w:t>
            </w:r>
          </w:p>
        </w:tc>
      </w:tr>
      <w:tr w:rsidR="00F36EC6" w:rsidRPr="00A64C54">
        <w:trPr>
          <w:trHeight w:val="81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2 02 02000 00 0000 151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Субсидии бюджетам муниципальных района виз регионального фонда со финансирования социальных расходов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65910,6</w:t>
            </w:r>
          </w:p>
        </w:tc>
      </w:tr>
      <w:tr w:rsidR="00F36EC6" w:rsidRPr="00A64C54">
        <w:trPr>
          <w:trHeight w:val="52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2 02 02085 05 0000 151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обеспечение жильем по ФЦП "Социальное развитие села до 2012 года"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1439,4</w:t>
            </w:r>
          </w:p>
        </w:tc>
      </w:tr>
      <w:tr w:rsidR="00F36EC6" w:rsidRPr="00A64C54">
        <w:trPr>
          <w:trHeight w:val="112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2 02 02088 05 0001 151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875,6</w:t>
            </w:r>
          </w:p>
        </w:tc>
      </w:tr>
      <w:tr w:rsidR="00F36EC6" w:rsidRPr="00A64C54">
        <w:trPr>
          <w:trHeight w:val="72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2 02 02089 05 0001 151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обеспечение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6379,7</w:t>
            </w:r>
          </w:p>
        </w:tc>
      </w:tr>
      <w:tr w:rsidR="00F36EC6" w:rsidRPr="00A64C54">
        <w:trPr>
          <w:trHeight w:val="126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8813,5</w:t>
            </w:r>
          </w:p>
        </w:tc>
      </w:tr>
      <w:tr w:rsidR="00F36EC6" w:rsidRPr="00A64C54">
        <w:trPr>
          <w:trHeight w:val="78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мероприятия по повышению заработной платы работникам бюджетной сферы во исполнение Указа Президента Российской Федерации №597 от 07.05.2012г.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5195,6</w:t>
            </w:r>
          </w:p>
        </w:tc>
      </w:tr>
      <w:tr w:rsidR="00F36EC6" w:rsidRPr="00A64C54">
        <w:trPr>
          <w:trHeight w:val="219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39132,8</w:t>
            </w:r>
          </w:p>
        </w:tc>
      </w:tr>
      <w:tr w:rsidR="00F36EC6" w:rsidRPr="00A64C54">
        <w:trPr>
          <w:trHeight w:val="172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выплату вознаграждения тренерам-преподавателям за подготовку высококвалифицированных спортсменов, а также спортсменам – инструкторам и спортсменам за результаты, полученные в соревнованиях, работающим в муниципальных образовательных учреждениях дополнительного образования детей спортивного профиля, на 2011 год в связи с переводом на новую систему оплаты труда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</w:tr>
      <w:tr w:rsidR="00F36EC6" w:rsidRPr="00A64C54">
        <w:trPr>
          <w:trHeight w:val="42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организацию отдыха оздоровления и занятости детей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2997,5</w:t>
            </w:r>
          </w:p>
        </w:tc>
      </w:tr>
      <w:tr w:rsidR="00F36EC6" w:rsidRPr="00A64C54">
        <w:trPr>
          <w:trHeight w:val="60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программу развития государственной гражданской и муниципальной службы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143,6</w:t>
            </w:r>
          </w:p>
        </w:tc>
      </w:tr>
      <w:tr w:rsidR="00F36EC6" w:rsidRPr="00A64C54">
        <w:trPr>
          <w:trHeight w:val="60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развитие физкультуры и спорта (тренерам по месту жительства)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</w:tr>
      <w:tr w:rsidR="00F36EC6" w:rsidRPr="00A64C54">
        <w:trPr>
          <w:trHeight w:val="60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для выплаты ежемесячной стимулирующей надбавки педагогическим работникам молодым специалистам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</w:tr>
      <w:tr w:rsidR="00F36EC6" w:rsidRPr="00A64C54">
        <w:trPr>
          <w:trHeight w:val="60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развитие физкультуры и спорта в Республике Татарстан (ДЮСШ по хоккею)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</w:tr>
      <w:tr w:rsidR="00F36EC6" w:rsidRPr="00A64C54">
        <w:trPr>
          <w:trHeight w:val="79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2 02 02999 05 0000 151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для выплаты ежемесячной  стимулирующей надбавки педагогическим работникам-молодым специалистам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148,6</w:t>
            </w:r>
          </w:p>
        </w:tc>
      </w:tr>
      <w:tr w:rsidR="00F36EC6" w:rsidRPr="00A64C54">
        <w:trPr>
          <w:trHeight w:val="70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2 02 03000 00 0000 151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Субвенции  бюджетам муниципальных районов из регионального фонда компенсации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71618,1</w:t>
            </w:r>
          </w:p>
        </w:tc>
      </w:tr>
      <w:tr w:rsidR="00F36EC6" w:rsidRPr="00A64C54">
        <w:trPr>
          <w:trHeight w:val="97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2 02 03003  05 0000 151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бюджетам муниципальных районов на реализацию полномочий по государственной регистрации актов гражданского состояния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616,9</w:t>
            </w:r>
          </w:p>
        </w:tc>
      </w:tr>
      <w:tr w:rsidR="00F36EC6" w:rsidRPr="00A64C54">
        <w:trPr>
          <w:trHeight w:val="90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2 02 03015 05 0000 151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1071,6</w:t>
            </w:r>
          </w:p>
        </w:tc>
      </w:tr>
      <w:tr w:rsidR="00F36EC6" w:rsidRPr="00A64C54">
        <w:trPr>
          <w:trHeight w:val="162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2 02 03021 05 0000 151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бюджетам муниципальных районов на реализацию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учреждений, реализующих общеобразовательные программы начального  общего, основного общего и среднего образования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1828,5</w:t>
            </w:r>
          </w:p>
        </w:tc>
      </w:tr>
      <w:tr w:rsidR="00F36EC6" w:rsidRPr="00A64C54">
        <w:trPr>
          <w:trHeight w:val="105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23,3</w:t>
            </w:r>
          </w:p>
        </w:tc>
      </w:tr>
      <w:tr w:rsidR="00F36EC6" w:rsidRPr="00A64C54">
        <w:trPr>
          <w:trHeight w:val="129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62846,7</w:t>
            </w:r>
          </w:p>
        </w:tc>
      </w:tr>
      <w:tr w:rsidR="00F36EC6" w:rsidRPr="00A64C54">
        <w:trPr>
          <w:trHeight w:val="52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реализацию государственных полномочий в области архивного дела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F36EC6" w:rsidRPr="00A64C54">
        <w:trPr>
          <w:trHeight w:val="91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258,5</w:t>
            </w:r>
          </w:p>
        </w:tc>
      </w:tr>
      <w:tr w:rsidR="00F36EC6" w:rsidRPr="00A64C54">
        <w:trPr>
          <w:trHeight w:val="103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Субвенции бюджетам муниципальных районов на реализацию  полномочий по  образованию и организации деятельности административных .комиссий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232,7</w:t>
            </w:r>
          </w:p>
        </w:tc>
      </w:tr>
      <w:tr w:rsidR="00F36EC6" w:rsidRPr="00A64C54">
        <w:trPr>
          <w:trHeight w:val="73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реализацию полномочий в сфере государственной молодежной политики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</w:tr>
      <w:tr w:rsidR="00F36EC6" w:rsidRPr="00A64C54">
        <w:trPr>
          <w:trHeight w:val="75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реализацию полномочий в области жилищно-коммунального хозяйства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</w:tr>
      <w:tr w:rsidR="00F36EC6" w:rsidRPr="00A64C54">
        <w:trPr>
          <w:trHeight w:val="81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организацию и осуществления опеки и попечительства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477,3</w:t>
            </w:r>
          </w:p>
        </w:tc>
      </w:tr>
      <w:tr w:rsidR="00F36EC6" w:rsidRPr="00A64C54">
        <w:trPr>
          <w:trHeight w:val="76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</w:tr>
      <w:tr w:rsidR="00F36EC6" w:rsidRPr="00A64C54">
        <w:trPr>
          <w:trHeight w:val="855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 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2663,6</w:t>
            </w:r>
          </w:p>
        </w:tc>
      </w:tr>
      <w:tr w:rsidR="00F36EC6" w:rsidRPr="00A64C54">
        <w:trPr>
          <w:trHeight w:val="375"/>
        </w:trPr>
        <w:tc>
          <w:tcPr>
            <w:tcW w:w="560" w:type="dxa"/>
            <w:vMerge w:val="restart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Merge w:val="restart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2 02 03024 05 0000 151 </w:t>
            </w:r>
          </w:p>
        </w:tc>
        <w:tc>
          <w:tcPr>
            <w:tcW w:w="4888" w:type="dxa"/>
            <w:vMerge w:val="restart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реализацию государственных полномочий по проведению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противоэпидемических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</w:tr>
      <w:tr w:rsidR="00F36EC6" w:rsidRPr="00A64C54">
        <w:trPr>
          <w:trHeight w:val="230"/>
        </w:trPr>
        <w:tc>
          <w:tcPr>
            <w:tcW w:w="560" w:type="dxa"/>
            <w:vMerge/>
            <w:vAlign w:val="center"/>
          </w:tcPr>
          <w:p w:rsidR="00F36EC6" w:rsidRPr="00A64C54" w:rsidRDefault="00F36EC6" w:rsidP="000B5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vAlign w:val="center"/>
          </w:tcPr>
          <w:p w:rsidR="00F36EC6" w:rsidRPr="00A64C54" w:rsidRDefault="00F36EC6" w:rsidP="000B5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8" w:type="dxa"/>
            <w:vMerge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EC6" w:rsidRPr="00A64C54">
        <w:trPr>
          <w:trHeight w:val="78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2 02 03024 05 0000 151 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реализацию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государственных 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полномочий в сфере организации, проведения мероприятий по предупреждению ликвидаци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 болезней животных, их лечению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защите населения от болезней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общих для человека и животных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596,2</w:t>
            </w:r>
          </w:p>
        </w:tc>
      </w:tr>
      <w:tr w:rsidR="00F36EC6" w:rsidRPr="00A64C54">
        <w:trPr>
          <w:trHeight w:val="102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2 02 03024 05 0000 151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реализацию 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ударственных полномочий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опре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делению перечня должностных лиц, </w:t>
            </w: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</w:tr>
      <w:tr w:rsidR="00F36EC6" w:rsidRPr="00A64C54">
        <w:trPr>
          <w:trHeight w:val="390"/>
        </w:trPr>
        <w:tc>
          <w:tcPr>
            <w:tcW w:w="56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2080" w:type="dxa"/>
            <w:vAlign w:val="center"/>
          </w:tcPr>
          <w:p w:rsidR="00F36EC6" w:rsidRPr="00A64C54" w:rsidRDefault="00F36EC6" w:rsidP="000B5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2 02 04999 05 0000 151</w:t>
            </w:r>
          </w:p>
        </w:tc>
        <w:tc>
          <w:tcPr>
            <w:tcW w:w="4888" w:type="dxa"/>
            <w:vAlign w:val="center"/>
          </w:tcPr>
          <w:p w:rsidR="00F36EC6" w:rsidRPr="00A64C54" w:rsidRDefault="00F36EC6" w:rsidP="00115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vAlign w:val="center"/>
          </w:tcPr>
          <w:p w:rsidR="00F36EC6" w:rsidRPr="00A64C54" w:rsidRDefault="00F36EC6" w:rsidP="000B523E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4C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2816,8</w:t>
            </w:r>
          </w:p>
        </w:tc>
      </w:tr>
    </w:tbl>
    <w:p w:rsidR="00F36EC6" w:rsidRPr="00A64C54" w:rsidRDefault="00F36EC6" w:rsidP="0028748C">
      <w:pPr>
        <w:rPr>
          <w:rFonts w:ascii="Times New Roman" w:hAnsi="Times New Roman" w:cs="Times New Roman"/>
          <w:sz w:val="16"/>
          <w:szCs w:val="16"/>
        </w:rPr>
      </w:pPr>
    </w:p>
    <w:p w:rsidR="00F36EC6" w:rsidRPr="00A64C54" w:rsidRDefault="00F36EC6" w:rsidP="004B5C83">
      <w:pPr>
        <w:rPr>
          <w:rStyle w:val="a"/>
          <w:rFonts w:ascii="Times New Roman" w:hAnsi="Times New Roman" w:cs="Times New Roman"/>
          <w:color w:val="auto"/>
          <w:sz w:val="16"/>
          <w:szCs w:val="16"/>
        </w:rPr>
      </w:pPr>
      <w:r w:rsidRPr="00A64C54">
        <w:rPr>
          <w:rStyle w:val="a"/>
          <w:rFonts w:ascii="Times New Roman" w:hAnsi="Times New Roman" w:cs="Times New Roman"/>
          <w:color w:val="auto"/>
          <w:sz w:val="16"/>
          <w:szCs w:val="16"/>
        </w:rPr>
        <w:t xml:space="preserve">  Статья 2</w:t>
      </w:r>
    </w:p>
    <w:p w:rsidR="00F36EC6" w:rsidRPr="00A64C54" w:rsidRDefault="00F36EC6" w:rsidP="004B5C83">
      <w:pPr>
        <w:rPr>
          <w:rFonts w:ascii="Times New Roman" w:hAnsi="Times New Roman" w:cs="Times New Roman"/>
          <w:sz w:val="16"/>
          <w:szCs w:val="16"/>
        </w:rPr>
      </w:pPr>
      <w:r w:rsidRPr="00A64C54">
        <w:rPr>
          <w:rFonts w:ascii="Times New Roman" w:hAnsi="Times New Roman" w:cs="Times New Roman"/>
          <w:sz w:val="16"/>
          <w:szCs w:val="16"/>
        </w:rPr>
        <w:t xml:space="preserve"> Настоящее Решение распространяется на правоотношения,  возникшие с 1января 2013 года.</w:t>
      </w:r>
    </w:p>
    <w:p w:rsidR="00F36EC6" w:rsidRPr="00A64C54" w:rsidRDefault="00F36EC6" w:rsidP="0028748C">
      <w:pPr>
        <w:rPr>
          <w:rFonts w:ascii="Times New Roman" w:hAnsi="Times New Roman" w:cs="Times New Roman"/>
          <w:sz w:val="16"/>
          <w:szCs w:val="16"/>
        </w:rPr>
      </w:pPr>
    </w:p>
    <w:p w:rsidR="00F36EC6" w:rsidRPr="00EA0188" w:rsidRDefault="00F36EC6" w:rsidP="00287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36EC6" w:rsidRPr="00EA0188" w:rsidRDefault="00F36EC6" w:rsidP="0028748C">
      <w:pPr>
        <w:rPr>
          <w:rFonts w:ascii="Times New Roman" w:hAnsi="Times New Roman" w:cs="Times New Roman"/>
          <w:sz w:val="20"/>
          <w:szCs w:val="20"/>
        </w:rPr>
      </w:pPr>
      <w:r w:rsidRPr="00EA0188">
        <w:rPr>
          <w:rFonts w:ascii="Times New Roman" w:hAnsi="Times New Roman" w:cs="Times New Roman"/>
          <w:sz w:val="20"/>
          <w:szCs w:val="20"/>
        </w:rPr>
        <w:t xml:space="preserve"> Глава Ютазинского муниципального района</w:t>
      </w:r>
    </w:p>
    <w:p w:rsidR="00F36EC6" w:rsidRPr="00EA0188" w:rsidRDefault="00F36EC6" w:rsidP="0028748C">
      <w:pPr>
        <w:rPr>
          <w:rFonts w:ascii="Times New Roman" w:hAnsi="Times New Roman" w:cs="Times New Roman"/>
          <w:sz w:val="20"/>
          <w:szCs w:val="20"/>
        </w:rPr>
        <w:sectPr w:rsidR="00F36EC6" w:rsidRPr="00EA0188" w:rsidSect="003454CB">
          <w:footerReference w:type="default" r:id="rId7"/>
          <w:pgSz w:w="11906" w:h="16838" w:code="9"/>
          <w:pgMar w:top="567" w:right="1134" w:bottom="567" w:left="1134" w:header="720" w:footer="720" w:gutter="0"/>
          <w:cols w:space="720"/>
          <w:noEndnote/>
          <w:titlePg/>
        </w:sectPr>
      </w:pPr>
      <w:r w:rsidRPr="00EA0188">
        <w:rPr>
          <w:rFonts w:ascii="Times New Roman" w:hAnsi="Times New Roman" w:cs="Times New Roman"/>
          <w:sz w:val="20"/>
          <w:szCs w:val="20"/>
        </w:rPr>
        <w:t>Председатель  Ютазинского районного Совета                                                                       Р.М.Нуриев</w:t>
      </w:r>
    </w:p>
    <w:p w:rsidR="00F36EC6" w:rsidRPr="00B521FA" w:rsidRDefault="00F36EC6" w:rsidP="00112142"/>
    <w:sectPr w:rsidR="00F36EC6" w:rsidRPr="00B521FA" w:rsidSect="00FD33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C6" w:rsidRDefault="00F36EC6">
      <w:pPr>
        <w:spacing w:after="0" w:line="240" w:lineRule="auto"/>
      </w:pPr>
      <w:r>
        <w:separator/>
      </w:r>
    </w:p>
  </w:endnote>
  <w:endnote w:type="continuationSeparator" w:id="1">
    <w:p w:rsidR="00F36EC6" w:rsidRDefault="00F3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C6" w:rsidRDefault="00F36EC6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36EC6" w:rsidRDefault="00F36EC6">
    <w:pPr>
      <w:pStyle w:val="Footer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C6" w:rsidRDefault="00F36EC6">
      <w:pPr>
        <w:spacing w:after="0" w:line="240" w:lineRule="auto"/>
      </w:pPr>
      <w:r>
        <w:separator/>
      </w:r>
    </w:p>
  </w:footnote>
  <w:footnote w:type="continuationSeparator" w:id="1">
    <w:p w:rsidR="00F36EC6" w:rsidRDefault="00F3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2FD"/>
    <w:rsid w:val="00001CE9"/>
    <w:rsid w:val="00003369"/>
    <w:rsid w:val="00005A96"/>
    <w:rsid w:val="00007821"/>
    <w:rsid w:val="00011AF4"/>
    <w:rsid w:val="00011D14"/>
    <w:rsid w:val="0001245E"/>
    <w:rsid w:val="00014B77"/>
    <w:rsid w:val="00016328"/>
    <w:rsid w:val="00016C22"/>
    <w:rsid w:val="00022078"/>
    <w:rsid w:val="000223E6"/>
    <w:rsid w:val="00022AE2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4B6F"/>
    <w:rsid w:val="000676FE"/>
    <w:rsid w:val="000733F2"/>
    <w:rsid w:val="00074313"/>
    <w:rsid w:val="00075BE2"/>
    <w:rsid w:val="00077685"/>
    <w:rsid w:val="0007773D"/>
    <w:rsid w:val="00081E36"/>
    <w:rsid w:val="00086452"/>
    <w:rsid w:val="00092E76"/>
    <w:rsid w:val="00093DE6"/>
    <w:rsid w:val="0009451B"/>
    <w:rsid w:val="000946E2"/>
    <w:rsid w:val="0009799D"/>
    <w:rsid w:val="000A18B0"/>
    <w:rsid w:val="000A3E76"/>
    <w:rsid w:val="000A7AB9"/>
    <w:rsid w:val="000B19DD"/>
    <w:rsid w:val="000B523E"/>
    <w:rsid w:val="000C041E"/>
    <w:rsid w:val="000C0582"/>
    <w:rsid w:val="000C376B"/>
    <w:rsid w:val="000C3DD9"/>
    <w:rsid w:val="000C4D54"/>
    <w:rsid w:val="000C55E8"/>
    <w:rsid w:val="000D1671"/>
    <w:rsid w:val="000D2486"/>
    <w:rsid w:val="000D3102"/>
    <w:rsid w:val="000D4F92"/>
    <w:rsid w:val="000D71C8"/>
    <w:rsid w:val="000D7257"/>
    <w:rsid w:val="000D7524"/>
    <w:rsid w:val="000E00B4"/>
    <w:rsid w:val="000E0AAC"/>
    <w:rsid w:val="000E37EA"/>
    <w:rsid w:val="000E42D5"/>
    <w:rsid w:val="000E6E73"/>
    <w:rsid w:val="000E7683"/>
    <w:rsid w:val="000E77CF"/>
    <w:rsid w:val="000E7EE6"/>
    <w:rsid w:val="000E7FBE"/>
    <w:rsid w:val="000F0022"/>
    <w:rsid w:val="000F57B6"/>
    <w:rsid w:val="00100D4D"/>
    <w:rsid w:val="00101260"/>
    <w:rsid w:val="00101761"/>
    <w:rsid w:val="00101A1D"/>
    <w:rsid w:val="00103AE1"/>
    <w:rsid w:val="00112142"/>
    <w:rsid w:val="00114239"/>
    <w:rsid w:val="00115063"/>
    <w:rsid w:val="00115570"/>
    <w:rsid w:val="00120179"/>
    <w:rsid w:val="0012095C"/>
    <w:rsid w:val="001230D6"/>
    <w:rsid w:val="00124D49"/>
    <w:rsid w:val="00126898"/>
    <w:rsid w:val="00126F9F"/>
    <w:rsid w:val="001276C3"/>
    <w:rsid w:val="0013266D"/>
    <w:rsid w:val="00137286"/>
    <w:rsid w:val="0014022A"/>
    <w:rsid w:val="001403A4"/>
    <w:rsid w:val="00141C03"/>
    <w:rsid w:val="00151393"/>
    <w:rsid w:val="001529E5"/>
    <w:rsid w:val="00153476"/>
    <w:rsid w:val="001537B1"/>
    <w:rsid w:val="001545B2"/>
    <w:rsid w:val="001559CD"/>
    <w:rsid w:val="001620FB"/>
    <w:rsid w:val="00167441"/>
    <w:rsid w:val="00171BB9"/>
    <w:rsid w:val="001738B0"/>
    <w:rsid w:val="00174A8A"/>
    <w:rsid w:val="001769CF"/>
    <w:rsid w:val="00181FF7"/>
    <w:rsid w:val="00183C1B"/>
    <w:rsid w:val="00184054"/>
    <w:rsid w:val="00186815"/>
    <w:rsid w:val="0019437A"/>
    <w:rsid w:val="0019546D"/>
    <w:rsid w:val="001A56C9"/>
    <w:rsid w:val="001A629B"/>
    <w:rsid w:val="001B2F4E"/>
    <w:rsid w:val="001B36EF"/>
    <w:rsid w:val="001B3BF9"/>
    <w:rsid w:val="001B707F"/>
    <w:rsid w:val="001C0A34"/>
    <w:rsid w:val="001C25C9"/>
    <w:rsid w:val="001C3D2F"/>
    <w:rsid w:val="001C433C"/>
    <w:rsid w:val="001C6F65"/>
    <w:rsid w:val="001D093D"/>
    <w:rsid w:val="001D40C5"/>
    <w:rsid w:val="001D5D1C"/>
    <w:rsid w:val="001E0EE6"/>
    <w:rsid w:val="001E1DA3"/>
    <w:rsid w:val="001E28D8"/>
    <w:rsid w:val="001E2C5C"/>
    <w:rsid w:val="001E66D2"/>
    <w:rsid w:val="001E696B"/>
    <w:rsid w:val="001F06E0"/>
    <w:rsid w:val="001F21FA"/>
    <w:rsid w:val="001F29A9"/>
    <w:rsid w:val="002013DF"/>
    <w:rsid w:val="00203E45"/>
    <w:rsid w:val="0020634F"/>
    <w:rsid w:val="0020710A"/>
    <w:rsid w:val="00210704"/>
    <w:rsid w:val="002158AE"/>
    <w:rsid w:val="00215E71"/>
    <w:rsid w:val="00215F38"/>
    <w:rsid w:val="00215FCB"/>
    <w:rsid w:val="00217C91"/>
    <w:rsid w:val="00220A15"/>
    <w:rsid w:val="00224F58"/>
    <w:rsid w:val="002261BD"/>
    <w:rsid w:val="00226561"/>
    <w:rsid w:val="00231AFE"/>
    <w:rsid w:val="00233E8B"/>
    <w:rsid w:val="00234C52"/>
    <w:rsid w:val="002350BF"/>
    <w:rsid w:val="002352BD"/>
    <w:rsid w:val="00235B3A"/>
    <w:rsid w:val="00241428"/>
    <w:rsid w:val="00245DAF"/>
    <w:rsid w:val="00250101"/>
    <w:rsid w:val="0025693F"/>
    <w:rsid w:val="0025713D"/>
    <w:rsid w:val="00257577"/>
    <w:rsid w:val="00263B9B"/>
    <w:rsid w:val="00265402"/>
    <w:rsid w:val="002733CD"/>
    <w:rsid w:val="00274758"/>
    <w:rsid w:val="00275F88"/>
    <w:rsid w:val="00276200"/>
    <w:rsid w:val="0027707F"/>
    <w:rsid w:val="00277757"/>
    <w:rsid w:val="00277792"/>
    <w:rsid w:val="002806D4"/>
    <w:rsid w:val="00280B3A"/>
    <w:rsid w:val="00280F2F"/>
    <w:rsid w:val="0028284A"/>
    <w:rsid w:val="002847EE"/>
    <w:rsid w:val="00286298"/>
    <w:rsid w:val="00286A2C"/>
    <w:rsid w:val="0028748C"/>
    <w:rsid w:val="002901F9"/>
    <w:rsid w:val="00292957"/>
    <w:rsid w:val="002955B6"/>
    <w:rsid w:val="002A1817"/>
    <w:rsid w:val="002A7B72"/>
    <w:rsid w:val="002B2D2A"/>
    <w:rsid w:val="002B4151"/>
    <w:rsid w:val="002B4738"/>
    <w:rsid w:val="002B6E4A"/>
    <w:rsid w:val="002C1C66"/>
    <w:rsid w:val="002C30F6"/>
    <w:rsid w:val="002D4137"/>
    <w:rsid w:val="002E02AA"/>
    <w:rsid w:val="002E0640"/>
    <w:rsid w:val="002E170B"/>
    <w:rsid w:val="002E218E"/>
    <w:rsid w:val="002E2410"/>
    <w:rsid w:val="002F0154"/>
    <w:rsid w:val="002F0DF0"/>
    <w:rsid w:val="002F54AF"/>
    <w:rsid w:val="002F6574"/>
    <w:rsid w:val="002F7512"/>
    <w:rsid w:val="002F7707"/>
    <w:rsid w:val="00300137"/>
    <w:rsid w:val="00300FCF"/>
    <w:rsid w:val="00312E9D"/>
    <w:rsid w:val="003161C1"/>
    <w:rsid w:val="00316491"/>
    <w:rsid w:val="0032206D"/>
    <w:rsid w:val="003239A5"/>
    <w:rsid w:val="00325B68"/>
    <w:rsid w:val="003275E9"/>
    <w:rsid w:val="00332983"/>
    <w:rsid w:val="00333500"/>
    <w:rsid w:val="00336678"/>
    <w:rsid w:val="003411E0"/>
    <w:rsid w:val="003454CB"/>
    <w:rsid w:val="0035469D"/>
    <w:rsid w:val="00361AEF"/>
    <w:rsid w:val="00364364"/>
    <w:rsid w:val="0037151D"/>
    <w:rsid w:val="003729B3"/>
    <w:rsid w:val="003755DA"/>
    <w:rsid w:val="003761AB"/>
    <w:rsid w:val="003821BD"/>
    <w:rsid w:val="00382FDB"/>
    <w:rsid w:val="00384B16"/>
    <w:rsid w:val="00386868"/>
    <w:rsid w:val="00386C13"/>
    <w:rsid w:val="00391177"/>
    <w:rsid w:val="00391EEF"/>
    <w:rsid w:val="003A21E9"/>
    <w:rsid w:val="003A2238"/>
    <w:rsid w:val="003A33D3"/>
    <w:rsid w:val="003A766D"/>
    <w:rsid w:val="003A7DE6"/>
    <w:rsid w:val="003B0613"/>
    <w:rsid w:val="003B1426"/>
    <w:rsid w:val="003B204B"/>
    <w:rsid w:val="003B2F2E"/>
    <w:rsid w:val="003B69FF"/>
    <w:rsid w:val="003C01F8"/>
    <w:rsid w:val="003C28C8"/>
    <w:rsid w:val="003C33F3"/>
    <w:rsid w:val="003C359C"/>
    <w:rsid w:val="003C498F"/>
    <w:rsid w:val="003C5CB3"/>
    <w:rsid w:val="003E76C9"/>
    <w:rsid w:val="003F0266"/>
    <w:rsid w:val="003F129F"/>
    <w:rsid w:val="003F5541"/>
    <w:rsid w:val="003F5BB1"/>
    <w:rsid w:val="003F5FEE"/>
    <w:rsid w:val="003F6949"/>
    <w:rsid w:val="003F7B92"/>
    <w:rsid w:val="00400100"/>
    <w:rsid w:val="0040204D"/>
    <w:rsid w:val="00402340"/>
    <w:rsid w:val="004125CE"/>
    <w:rsid w:val="0041419E"/>
    <w:rsid w:val="0041553E"/>
    <w:rsid w:val="00415864"/>
    <w:rsid w:val="00417D97"/>
    <w:rsid w:val="00421C6B"/>
    <w:rsid w:val="004222B2"/>
    <w:rsid w:val="00425F12"/>
    <w:rsid w:val="004275B6"/>
    <w:rsid w:val="004275FB"/>
    <w:rsid w:val="00431399"/>
    <w:rsid w:val="00435E18"/>
    <w:rsid w:val="004377F9"/>
    <w:rsid w:val="00445C5C"/>
    <w:rsid w:val="00446EF5"/>
    <w:rsid w:val="0045597E"/>
    <w:rsid w:val="004567CF"/>
    <w:rsid w:val="004579CA"/>
    <w:rsid w:val="00461B01"/>
    <w:rsid w:val="00462B25"/>
    <w:rsid w:val="0046503D"/>
    <w:rsid w:val="004659A0"/>
    <w:rsid w:val="004659BC"/>
    <w:rsid w:val="00465E75"/>
    <w:rsid w:val="00466674"/>
    <w:rsid w:val="00466945"/>
    <w:rsid w:val="00467646"/>
    <w:rsid w:val="00471614"/>
    <w:rsid w:val="004719A2"/>
    <w:rsid w:val="004728D0"/>
    <w:rsid w:val="004737D1"/>
    <w:rsid w:val="00476495"/>
    <w:rsid w:val="004773E7"/>
    <w:rsid w:val="004829BF"/>
    <w:rsid w:val="00482D36"/>
    <w:rsid w:val="00491A31"/>
    <w:rsid w:val="00493A33"/>
    <w:rsid w:val="00493B73"/>
    <w:rsid w:val="00494F56"/>
    <w:rsid w:val="004953B0"/>
    <w:rsid w:val="004A43F8"/>
    <w:rsid w:val="004A4EBC"/>
    <w:rsid w:val="004A4FF7"/>
    <w:rsid w:val="004B00DC"/>
    <w:rsid w:val="004B12A9"/>
    <w:rsid w:val="004B166C"/>
    <w:rsid w:val="004B2780"/>
    <w:rsid w:val="004B321E"/>
    <w:rsid w:val="004B36CB"/>
    <w:rsid w:val="004B4AF7"/>
    <w:rsid w:val="004B5C83"/>
    <w:rsid w:val="004C1FB8"/>
    <w:rsid w:val="004C2149"/>
    <w:rsid w:val="004C4EF6"/>
    <w:rsid w:val="004C65AD"/>
    <w:rsid w:val="004D1F1B"/>
    <w:rsid w:val="004D3967"/>
    <w:rsid w:val="004D3EE4"/>
    <w:rsid w:val="004D623E"/>
    <w:rsid w:val="004D7248"/>
    <w:rsid w:val="004D743B"/>
    <w:rsid w:val="004D7FE5"/>
    <w:rsid w:val="004E1A4D"/>
    <w:rsid w:val="004E2DAB"/>
    <w:rsid w:val="004E482E"/>
    <w:rsid w:val="004E63C9"/>
    <w:rsid w:val="004E760D"/>
    <w:rsid w:val="004E7DAE"/>
    <w:rsid w:val="004F0977"/>
    <w:rsid w:val="004F1098"/>
    <w:rsid w:val="004F29BB"/>
    <w:rsid w:val="004F3F0A"/>
    <w:rsid w:val="004F4516"/>
    <w:rsid w:val="004F638C"/>
    <w:rsid w:val="0050026B"/>
    <w:rsid w:val="00502E1D"/>
    <w:rsid w:val="00503D3D"/>
    <w:rsid w:val="00506A17"/>
    <w:rsid w:val="00513167"/>
    <w:rsid w:val="005214C6"/>
    <w:rsid w:val="0052239B"/>
    <w:rsid w:val="00525A82"/>
    <w:rsid w:val="00526D95"/>
    <w:rsid w:val="00527577"/>
    <w:rsid w:val="00527914"/>
    <w:rsid w:val="005412D7"/>
    <w:rsid w:val="00547EA4"/>
    <w:rsid w:val="005523DC"/>
    <w:rsid w:val="005568E7"/>
    <w:rsid w:val="005647BF"/>
    <w:rsid w:val="0056591A"/>
    <w:rsid w:val="00570109"/>
    <w:rsid w:val="00570DB7"/>
    <w:rsid w:val="00571679"/>
    <w:rsid w:val="00571FA0"/>
    <w:rsid w:val="00572A91"/>
    <w:rsid w:val="005741FC"/>
    <w:rsid w:val="0057638B"/>
    <w:rsid w:val="005771C1"/>
    <w:rsid w:val="00586547"/>
    <w:rsid w:val="00587F15"/>
    <w:rsid w:val="00590B92"/>
    <w:rsid w:val="00593339"/>
    <w:rsid w:val="0059396E"/>
    <w:rsid w:val="00594AFB"/>
    <w:rsid w:val="005967EB"/>
    <w:rsid w:val="00597E68"/>
    <w:rsid w:val="005A081E"/>
    <w:rsid w:val="005A37B0"/>
    <w:rsid w:val="005B1153"/>
    <w:rsid w:val="005B279C"/>
    <w:rsid w:val="005B2DC7"/>
    <w:rsid w:val="005B4D5B"/>
    <w:rsid w:val="005B53B9"/>
    <w:rsid w:val="005B7AFD"/>
    <w:rsid w:val="005C392C"/>
    <w:rsid w:val="005D1E53"/>
    <w:rsid w:val="005E02FB"/>
    <w:rsid w:val="005E3965"/>
    <w:rsid w:val="005F0EAC"/>
    <w:rsid w:val="005F299A"/>
    <w:rsid w:val="005F29A5"/>
    <w:rsid w:val="005F317D"/>
    <w:rsid w:val="00601A74"/>
    <w:rsid w:val="00603E3D"/>
    <w:rsid w:val="00610732"/>
    <w:rsid w:val="006109F3"/>
    <w:rsid w:val="00611877"/>
    <w:rsid w:val="00611ACB"/>
    <w:rsid w:val="00616791"/>
    <w:rsid w:val="0062597F"/>
    <w:rsid w:val="00626F73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47A86"/>
    <w:rsid w:val="00652322"/>
    <w:rsid w:val="006563CF"/>
    <w:rsid w:val="00657FC4"/>
    <w:rsid w:val="00660C86"/>
    <w:rsid w:val="006619E3"/>
    <w:rsid w:val="006624EB"/>
    <w:rsid w:val="00663BD5"/>
    <w:rsid w:val="006650AB"/>
    <w:rsid w:val="006657DD"/>
    <w:rsid w:val="006665BE"/>
    <w:rsid w:val="006669F3"/>
    <w:rsid w:val="00670893"/>
    <w:rsid w:val="006730A3"/>
    <w:rsid w:val="00677A23"/>
    <w:rsid w:val="00684BA8"/>
    <w:rsid w:val="00691848"/>
    <w:rsid w:val="006933E1"/>
    <w:rsid w:val="00694277"/>
    <w:rsid w:val="006A37F5"/>
    <w:rsid w:val="006A5173"/>
    <w:rsid w:val="006B0246"/>
    <w:rsid w:val="006B097A"/>
    <w:rsid w:val="006B13A9"/>
    <w:rsid w:val="006B2D83"/>
    <w:rsid w:val="006B759F"/>
    <w:rsid w:val="006C0605"/>
    <w:rsid w:val="006C0DCB"/>
    <w:rsid w:val="006C4100"/>
    <w:rsid w:val="006C4C4A"/>
    <w:rsid w:val="006C7782"/>
    <w:rsid w:val="006D33DF"/>
    <w:rsid w:val="006D44A2"/>
    <w:rsid w:val="006D69D7"/>
    <w:rsid w:val="006E6062"/>
    <w:rsid w:val="00700098"/>
    <w:rsid w:val="007019E2"/>
    <w:rsid w:val="0070554B"/>
    <w:rsid w:val="00706294"/>
    <w:rsid w:val="00707A13"/>
    <w:rsid w:val="007100DE"/>
    <w:rsid w:val="00711357"/>
    <w:rsid w:val="0071350B"/>
    <w:rsid w:val="00715801"/>
    <w:rsid w:val="00715DCD"/>
    <w:rsid w:val="00716CCB"/>
    <w:rsid w:val="00716F6E"/>
    <w:rsid w:val="00722397"/>
    <w:rsid w:val="00725B18"/>
    <w:rsid w:val="00726D55"/>
    <w:rsid w:val="007270A2"/>
    <w:rsid w:val="007270D3"/>
    <w:rsid w:val="0072767F"/>
    <w:rsid w:val="00731C3E"/>
    <w:rsid w:val="00731F00"/>
    <w:rsid w:val="00733E14"/>
    <w:rsid w:val="007369B7"/>
    <w:rsid w:val="00740CF9"/>
    <w:rsid w:val="00741949"/>
    <w:rsid w:val="00744AD8"/>
    <w:rsid w:val="00746463"/>
    <w:rsid w:val="00747744"/>
    <w:rsid w:val="007516C9"/>
    <w:rsid w:val="00753B92"/>
    <w:rsid w:val="00754482"/>
    <w:rsid w:val="007570C4"/>
    <w:rsid w:val="007618A1"/>
    <w:rsid w:val="00765D75"/>
    <w:rsid w:val="00770C37"/>
    <w:rsid w:val="00771900"/>
    <w:rsid w:val="00773822"/>
    <w:rsid w:val="0078090D"/>
    <w:rsid w:val="00784338"/>
    <w:rsid w:val="0079184D"/>
    <w:rsid w:val="0079189B"/>
    <w:rsid w:val="00791E60"/>
    <w:rsid w:val="007928A0"/>
    <w:rsid w:val="0079309F"/>
    <w:rsid w:val="007946EF"/>
    <w:rsid w:val="00795385"/>
    <w:rsid w:val="007A2AFD"/>
    <w:rsid w:val="007A3A4B"/>
    <w:rsid w:val="007A3E36"/>
    <w:rsid w:val="007A581F"/>
    <w:rsid w:val="007A6C64"/>
    <w:rsid w:val="007B1436"/>
    <w:rsid w:val="007B1B61"/>
    <w:rsid w:val="007B4B0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C69A6"/>
    <w:rsid w:val="007D1CC4"/>
    <w:rsid w:val="007D2B5C"/>
    <w:rsid w:val="007D3571"/>
    <w:rsid w:val="007D76EC"/>
    <w:rsid w:val="007E1A5C"/>
    <w:rsid w:val="007E69A0"/>
    <w:rsid w:val="007E72E7"/>
    <w:rsid w:val="007F28F5"/>
    <w:rsid w:val="00801D83"/>
    <w:rsid w:val="008029F9"/>
    <w:rsid w:val="00803A06"/>
    <w:rsid w:val="00806C2F"/>
    <w:rsid w:val="008073DF"/>
    <w:rsid w:val="00810E36"/>
    <w:rsid w:val="008174E0"/>
    <w:rsid w:val="00820B1B"/>
    <w:rsid w:val="00822F4F"/>
    <w:rsid w:val="00830801"/>
    <w:rsid w:val="008323E2"/>
    <w:rsid w:val="0083342F"/>
    <w:rsid w:val="0083379C"/>
    <w:rsid w:val="00834BCC"/>
    <w:rsid w:val="00836690"/>
    <w:rsid w:val="00837694"/>
    <w:rsid w:val="008428F4"/>
    <w:rsid w:val="0084383B"/>
    <w:rsid w:val="00846F9B"/>
    <w:rsid w:val="00850229"/>
    <w:rsid w:val="00850330"/>
    <w:rsid w:val="00851235"/>
    <w:rsid w:val="00856E7D"/>
    <w:rsid w:val="008571E1"/>
    <w:rsid w:val="00862062"/>
    <w:rsid w:val="008631A4"/>
    <w:rsid w:val="00863E56"/>
    <w:rsid w:val="00864694"/>
    <w:rsid w:val="0087042F"/>
    <w:rsid w:val="008716C9"/>
    <w:rsid w:val="00871C6F"/>
    <w:rsid w:val="00872845"/>
    <w:rsid w:val="00874107"/>
    <w:rsid w:val="00874BB4"/>
    <w:rsid w:val="00877E99"/>
    <w:rsid w:val="00882295"/>
    <w:rsid w:val="0088294F"/>
    <w:rsid w:val="00883C15"/>
    <w:rsid w:val="00886D4E"/>
    <w:rsid w:val="008915D0"/>
    <w:rsid w:val="00892965"/>
    <w:rsid w:val="00897086"/>
    <w:rsid w:val="00897D1E"/>
    <w:rsid w:val="008A0095"/>
    <w:rsid w:val="008A1C5B"/>
    <w:rsid w:val="008B0CBC"/>
    <w:rsid w:val="008B1470"/>
    <w:rsid w:val="008B7853"/>
    <w:rsid w:val="008C0693"/>
    <w:rsid w:val="008C1192"/>
    <w:rsid w:val="008C1608"/>
    <w:rsid w:val="008C4641"/>
    <w:rsid w:val="008C59F9"/>
    <w:rsid w:val="008C6A74"/>
    <w:rsid w:val="008D03FE"/>
    <w:rsid w:val="008D1022"/>
    <w:rsid w:val="008D156F"/>
    <w:rsid w:val="008D17BA"/>
    <w:rsid w:val="008D2E6B"/>
    <w:rsid w:val="008D3024"/>
    <w:rsid w:val="008D64CE"/>
    <w:rsid w:val="008E4F67"/>
    <w:rsid w:val="008E5FEA"/>
    <w:rsid w:val="008F05EB"/>
    <w:rsid w:val="008F7D00"/>
    <w:rsid w:val="00903DB1"/>
    <w:rsid w:val="00905213"/>
    <w:rsid w:val="009062D2"/>
    <w:rsid w:val="00907885"/>
    <w:rsid w:val="00914B29"/>
    <w:rsid w:val="009167D0"/>
    <w:rsid w:val="009216B7"/>
    <w:rsid w:val="00931AAA"/>
    <w:rsid w:val="00935C52"/>
    <w:rsid w:val="009378E4"/>
    <w:rsid w:val="00940BEA"/>
    <w:rsid w:val="0094429A"/>
    <w:rsid w:val="00944ECF"/>
    <w:rsid w:val="009515A0"/>
    <w:rsid w:val="00955C98"/>
    <w:rsid w:val="0095765A"/>
    <w:rsid w:val="00962B0A"/>
    <w:rsid w:val="00965064"/>
    <w:rsid w:val="0097198C"/>
    <w:rsid w:val="009749D3"/>
    <w:rsid w:val="00981CFA"/>
    <w:rsid w:val="00985189"/>
    <w:rsid w:val="00990A52"/>
    <w:rsid w:val="009971D2"/>
    <w:rsid w:val="009B0FE1"/>
    <w:rsid w:val="009B107B"/>
    <w:rsid w:val="009B18A6"/>
    <w:rsid w:val="009B3409"/>
    <w:rsid w:val="009B4333"/>
    <w:rsid w:val="009B6404"/>
    <w:rsid w:val="009B65EB"/>
    <w:rsid w:val="009B792B"/>
    <w:rsid w:val="009B793F"/>
    <w:rsid w:val="009C03DB"/>
    <w:rsid w:val="009C62CF"/>
    <w:rsid w:val="009C66F3"/>
    <w:rsid w:val="009C7030"/>
    <w:rsid w:val="009C7C98"/>
    <w:rsid w:val="009D2AC8"/>
    <w:rsid w:val="009D3B86"/>
    <w:rsid w:val="009E39C1"/>
    <w:rsid w:val="009F1BAD"/>
    <w:rsid w:val="009F594C"/>
    <w:rsid w:val="009F6EF9"/>
    <w:rsid w:val="009F7111"/>
    <w:rsid w:val="00A0022F"/>
    <w:rsid w:val="00A03BB8"/>
    <w:rsid w:val="00A14715"/>
    <w:rsid w:val="00A162C2"/>
    <w:rsid w:val="00A1722A"/>
    <w:rsid w:val="00A21B99"/>
    <w:rsid w:val="00A22C9B"/>
    <w:rsid w:val="00A25FDF"/>
    <w:rsid w:val="00A26A0F"/>
    <w:rsid w:val="00A26E38"/>
    <w:rsid w:val="00A273E1"/>
    <w:rsid w:val="00A27700"/>
    <w:rsid w:val="00A30E16"/>
    <w:rsid w:val="00A32B33"/>
    <w:rsid w:val="00A34A15"/>
    <w:rsid w:val="00A353F0"/>
    <w:rsid w:val="00A3559A"/>
    <w:rsid w:val="00A408B3"/>
    <w:rsid w:val="00A42E15"/>
    <w:rsid w:val="00A4386B"/>
    <w:rsid w:val="00A45C4A"/>
    <w:rsid w:val="00A45FAD"/>
    <w:rsid w:val="00A50360"/>
    <w:rsid w:val="00A523ED"/>
    <w:rsid w:val="00A54ED1"/>
    <w:rsid w:val="00A6238C"/>
    <w:rsid w:val="00A64C54"/>
    <w:rsid w:val="00A66BD3"/>
    <w:rsid w:val="00A71598"/>
    <w:rsid w:val="00A82D4D"/>
    <w:rsid w:val="00A86212"/>
    <w:rsid w:val="00A8791F"/>
    <w:rsid w:val="00A87C81"/>
    <w:rsid w:val="00A9135B"/>
    <w:rsid w:val="00AA34A5"/>
    <w:rsid w:val="00AA355A"/>
    <w:rsid w:val="00AA39F3"/>
    <w:rsid w:val="00AA4896"/>
    <w:rsid w:val="00AB006D"/>
    <w:rsid w:val="00AB4415"/>
    <w:rsid w:val="00AB45D8"/>
    <w:rsid w:val="00AB5646"/>
    <w:rsid w:val="00AC045D"/>
    <w:rsid w:val="00AC64AE"/>
    <w:rsid w:val="00AC6BED"/>
    <w:rsid w:val="00AD5025"/>
    <w:rsid w:val="00AD59D3"/>
    <w:rsid w:val="00AE24F1"/>
    <w:rsid w:val="00AF3136"/>
    <w:rsid w:val="00AF7538"/>
    <w:rsid w:val="00B00298"/>
    <w:rsid w:val="00B01581"/>
    <w:rsid w:val="00B015C4"/>
    <w:rsid w:val="00B039F4"/>
    <w:rsid w:val="00B03CDE"/>
    <w:rsid w:val="00B04B4C"/>
    <w:rsid w:val="00B066CF"/>
    <w:rsid w:val="00B15A53"/>
    <w:rsid w:val="00B17B0C"/>
    <w:rsid w:val="00B2237C"/>
    <w:rsid w:val="00B26813"/>
    <w:rsid w:val="00B32C9D"/>
    <w:rsid w:val="00B34529"/>
    <w:rsid w:val="00B34A46"/>
    <w:rsid w:val="00B35EBF"/>
    <w:rsid w:val="00B415FE"/>
    <w:rsid w:val="00B42774"/>
    <w:rsid w:val="00B45575"/>
    <w:rsid w:val="00B47E11"/>
    <w:rsid w:val="00B51CA1"/>
    <w:rsid w:val="00B521FA"/>
    <w:rsid w:val="00B567CD"/>
    <w:rsid w:val="00B60A68"/>
    <w:rsid w:val="00B62B9D"/>
    <w:rsid w:val="00B64AF6"/>
    <w:rsid w:val="00B70CB4"/>
    <w:rsid w:val="00B7101C"/>
    <w:rsid w:val="00B72FC9"/>
    <w:rsid w:val="00B7467B"/>
    <w:rsid w:val="00B756A0"/>
    <w:rsid w:val="00B75D26"/>
    <w:rsid w:val="00B81835"/>
    <w:rsid w:val="00B823F4"/>
    <w:rsid w:val="00B83676"/>
    <w:rsid w:val="00B87A90"/>
    <w:rsid w:val="00B87E20"/>
    <w:rsid w:val="00B91CAB"/>
    <w:rsid w:val="00B92139"/>
    <w:rsid w:val="00B93D14"/>
    <w:rsid w:val="00B97302"/>
    <w:rsid w:val="00BA1E8C"/>
    <w:rsid w:val="00BA3D1F"/>
    <w:rsid w:val="00BA78DC"/>
    <w:rsid w:val="00BB0D0B"/>
    <w:rsid w:val="00BB0D98"/>
    <w:rsid w:val="00BB1852"/>
    <w:rsid w:val="00BB3FE5"/>
    <w:rsid w:val="00BB46A0"/>
    <w:rsid w:val="00BB5DFA"/>
    <w:rsid w:val="00BB6664"/>
    <w:rsid w:val="00BB6928"/>
    <w:rsid w:val="00BB7980"/>
    <w:rsid w:val="00BC2E59"/>
    <w:rsid w:val="00BC6F43"/>
    <w:rsid w:val="00BC771B"/>
    <w:rsid w:val="00BD2274"/>
    <w:rsid w:val="00BD28D3"/>
    <w:rsid w:val="00BD6F55"/>
    <w:rsid w:val="00BD7282"/>
    <w:rsid w:val="00BE0860"/>
    <w:rsid w:val="00BE17E6"/>
    <w:rsid w:val="00BE3EA6"/>
    <w:rsid w:val="00BE600E"/>
    <w:rsid w:val="00BF0261"/>
    <w:rsid w:val="00BF6055"/>
    <w:rsid w:val="00C01075"/>
    <w:rsid w:val="00C02233"/>
    <w:rsid w:val="00C119B4"/>
    <w:rsid w:val="00C1347A"/>
    <w:rsid w:val="00C170CF"/>
    <w:rsid w:val="00C20AF9"/>
    <w:rsid w:val="00C20E0C"/>
    <w:rsid w:val="00C2485A"/>
    <w:rsid w:val="00C27724"/>
    <w:rsid w:val="00C314E9"/>
    <w:rsid w:val="00C3228C"/>
    <w:rsid w:val="00C35DF8"/>
    <w:rsid w:val="00C368E0"/>
    <w:rsid w:val="00C3709E"/>
    <w:rsid w:val="00C44167"/>
    <w:rsid w:val="00C53149"/>
    <w:rsid w:val="00C53733"/>
    <w:rsid w:val="00C54972"/>
    <w:rsid w:val="00C561CB"/>
    <w:rsid w:val="00C60C45"/>
    <w:rsid w:val="00C6301A"/>
    <w:rsid w:val="00C63680"/>
    <w:rsid w:val="00C64809"/>
    <w:rsid w:val="00C65D8E"/>
    <w:rsid w:val="00C71469"/>
    <w:rsid w:val="00C7395E"/>
    <w:rsid w:val="00C76529"/>
    <w:rsid w:val="00C76BB6"/>
    <w:rsid w:val="00C806DB"/>
    <w:rsid w:val="00C91F4B"/>
    <w:rsid w:val="00C94672"/>
    <w:rsid w:val="00C95402"/>
    <w:rsid w:val="00C957E1"/>
    <w:rsid w:val="00C978EF"/>
    <w:rsid w:val="00C97B22"/>
    <w:rsid w:val="00CA3336"/>
    <w:rsid w:val="00CA36B9"/>
    <w:rsid w:val="00CA370D"/>
    <w:rsid w:val="00CA4E7A"/>
    <w:rsid w:val="00CA7FA9"/>
    <w:rsid w:val="00CB3C48"/>
    <w:rsid w:val="00CB5A56"/>
    <w:rsid w:val="00CB6C87"/>
    <w:rsid w:val="00CC1F91"/>
    <w:rsid w:val="00CC29FA"/>
    <w:rsid w:val="00CC4283"/>
    <w:rsid w:val="00CC563E"/>
    <w:rsid w:val="00CC63F6"/>
    <w:rsid w:val="00CD1B5B"/>
    <w:rsid w:val="00CD32F0"/>
    <w:rsid w:val="00CD56F7"/>
    <w:rsid w:val="00CD57DC"/>
    <w:rsid w:val="00CE081A"/>
    <w:rsid w:val="00CE2197"/>
    <w:rsid w:val="00CE58E4"/>
    <w:rsid w:val="00CF1050"/>
    <w:rsid w:val="00CF205D"/>
    <w:rsid w:val="00CF341B"/>
    <w:rsid w:val="00CF4718"/>
    <w:rsid w:val="00CF63D8"/>
    <w:rsid w:val="00CF693D"/>
    <w:rsid w:val="00CF7F5D"/>
    <w:rsid w:val="00D0055C"/>
    <w:rsid w:val="00D00A94"/>
    <w:rsid w:val="00D02911"/>
    <w:rsid w:val="00D04109"/>
    <w:rsid w:val="00D13181"/>
    <w:rsid w:val="00D20C29"/>
    <w:rsid w:val="00D2173B"/>
    <w:rsid w:val="00D217B8"/>
    <w:rsid w:val="00D24169"/>
    <w:rsid w:val="00D2550A"/>
    <w:rsid w:val="00D25E07"/>
    <w:rsid w:val="00D312D7"/>
    <w:rsid w:val="00D3311F"/>
    <w:rsid w:val="00D355E8"/>
    <w:rsid w:val="00D356B9"/>
    <w:rsid w:val="00D360DB"/>
    <w:rsid w:val="00D46760"/>
    <w:rsid w:val="00D46F89"/>
    <w:rsid w:val="00D5041A"/>
    <w:rsid w:val="00D51543"/>
    <w:rsid w:val="00D53960"/>
    <w:rsid w:val="00D53F8B"/>
    <w:rsid w:val="00D55FF9"/>
    <w:rsid w:val="00D56683"/>
    <w:rsid w:val="00D57D51"/>
    <w:rsid w:val="00D57F51"/>
    <w:rsid w:val="00D64E63"/>
    <w:rsid w:val="00D6572D"/>
    <w:rsid w:val="00D662A0"/>
    <w:rsid w:val="00D662E0"/>
    <w:rsid w:val="00D712A3"/>
    <w:rsid w:val="00D712EF"/>
    <w:rsid w:val="00D76A7D"/>
    <w:rsid w:val="00D80B5E"/>
    <w:rsid w:val="00D81FC5"/>
    <w:rsid w:val="00D8437F"/>
    <w:rsid w:val="00D85633"/>
    <w:rsid w:val="00D87ED0"/>
    <w:rsid w:val="00D91424"/>
    <w:rsid w:val="00D915F3"/>
    <w:rsid w:val="00D93408"/>
    <w:rsid w:val="00D940AE"/>
    <w:rsid w:val="00D95F48"/>
    <w:rsid w:val="00DA2F42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2BD6"/>
    <w:rsid w:val="00DD6AE6"/>
    <w:rsid w:val="00DE05C7"/>
    <w:rsid w:val="00DE2A72"/>
    <w:rsid w:val="00DE3B09"/>
    <w:rsid w:val="00DE688B"/>
    <w:rsid w:val="00DE6B98"/>
    <w:rsid w:val="00DE6EA2"/>
    <w:rsid w:val="00DF3551"/>
    <w:rsid w:val="00DF4F33"/>
    <w:rsid w:val="00DF5009"/>
    <w:rsid w:val="00DF58D0"/>
    <w:rsid w:val="00DF5ADE"/>
    <w:rsid w:val="00DF6290"/>
    <w:rsid w:val="00E01E8E"/>
    <w:rsid w:val="00E020A7"/>
    <w:rsid w:val="00E05150"/>
    <w:rsid w:val="00E063B6"/>
    <w:rsid w:val="00E07645"/>
    <w:rsid w:val="00E1176F"/>
    <w:rsid w:val="00E11E88"/>
    <w:rsid w:val="00E126DC"/>
    <w:rsid w:val="00E12B18"/>
    <w:rsid w:val="00E15010"/>
    <w:rsid w:val="00E170B1"/>
    <w:rsid w:val="00E212E2"/>
    <w:rsid w:val="00E23997"/>
    <w:rsid w:val="00E32FCC"/>
    <w:rsid w:val="00E360BD"/>
    <w:rsid w:val="00E36E96"/>
    <w:rsid w:val="00E41F53"/>
    <w:rsid w:val="00E43923"/>
    <w:rsid w:val="00E44696"/>
    <w:rsid w:val="00E4478F"/>
    <w:rsid w:val="00E46AC9"/>
    <w:rsid w:val="00E47916"/>
    <w:rsid w:val="00E50DE2"/>
    <w:rsid w:val="00E55617"/>
    <w:rsid w:val="00E62041"/>
    <w:rsid w:val="00E636DE"/>
    <w:rsid w:val="00E76149"/>
    <w:rsid w:val="00E77DCD"/>
    <w:rsid w:val="00E813CA"/>
    <w:rsid w:val="00E85EF5"/>
    <w:rsid w:val="00E85FF8"/>
    <w:rsid w:val="00E865A2"/>
    <w:rsid w:val="00E86BE5"/>
    <w:rsid w:val="00E905E0"/>
    <w:rsid w:val="00E908DA"/>
    <w:rsid w:val="00E9161C"/>
    <w:rsid w:val="00E91974"/>
    <w:rsid w:val="00E926C7"/>
    <w:rsid w:val="00E960A2"/>
    <w:rsid w:val="00E9625C"/>
    <w:rsid w:val="00E97189"/>
    <w:rsid w:val="00EA0188"/>
    <w:rsid w:val="00EA036E"/>
    <w:rsid w:val="00EB02FC"/>
    <w:rsid w:val="00EB29F6"/>
    <w:rsid w:val="00EB433C"/>
    <w:rsid w:val="00EB4653"/>
    <w:rsid w:val="00EB5D5B"/>
    <w:rsid w:val="00EB6CE3"/>
    <w:rsid w:val="00EC07D7"/>
    <w:rsid w:val="00EC24B4"/>
    <w:rsid w:val="00EC6B1E"/>
    <w:rsid w:val="00EC7113"/>
    <w:rsid w:val="00ED3367"/>
    <w:rsid w:val="00ED4A6C"/>
    <w:rsid w:val="00EE03D4"/>
    <w:rsid w:val="00EE1451"/>
    <w:rsid w:val="00EE6842"/>
    <w:rsid w:val="00EE68DB"/>
    <w:rsid w:val="00EE7DC2"/>
    <w:rsid w:val="00EF018F"/>
    <w:rsid w:val="00EF52F9"/>
    <w:rsid w:val="00EF61A5"/>
    <w:rsid w:val="00F02FAC"/>
    <w:rsid w:val="00F03D75"/>
    <w:rsid w:val="00F15A0B"/>
    <w:rsid w:val="00F15E76"/>
    <w:rsid w:val="00F16171"/>
    <w:rsid w:val="00F21F89"/>
    <w:rsid w:val="00F247C6"/>
    <w:rsid w:val="00F2506F"/>
    <w:rsid w:val="00F2660C"/>
    <w:rsid w:val="00F27AEC"/>
    <w:rsid w:val="00F312E8"/>
    <w:rsid w:val="00F35B04"/>
    <w:rsid w:val="00F36EC6"/>
    <w:rsid w:val="00F42921"/>
    <w:rsid w:val="00F43BFE"/>
    <w:rsid w:val="00F464CA"/>
    <w:rsid w:val="00F46E54"/>
    <w:rsid w:val="00F54312"/>
    <w:rsid w:val="00F55015"/>
    <w:rsid w:val="00F6035C"/>
    <w:rsid w:val="00F648B8"/>
    <w:rsid w:val="00F65138"/>
    <w:rsid w:val="00F70883"/>
    <w:rsid w:val="00F70DC4"/>
    <w:rsid w:val="00F754C2"/>
    <w:rsid w:val="00F803B1"/>
    <w:rsid w:val="00F83DC5"/>
    <w:rsid w:val="00F83ED2"/>
    <w:rsid w:val="00F902E8"/>
    <w:rsid w:val="00F95E3C"/>
    <w:rsid w:val="00F96E36"/>
    <w:rsid w:val="00FA4A61"/>
    <w:rsid w:val="00FB066F"/>
    <w:rsid w:val="00FB0FB3"/>
    <w:rsid w:val="00FB2F5E"/>
    <w:rsid w:val="00FB41D3"/>
    <w:rsid w:val="00FB787E"/>
    <w:rsid w:val="00FC49ED"/>
    <w:rsid w:val="00FC59F8"/>
    <w:rsid w:val="00FC74A1"/>
    <w:rsid w:val="00FD0FC0"/>
    <w:rsid w:val="00FD1A9A"/>
    <w:rsid w:val="00FD2667"/>
    <w:rsid w:val="00FD330E"/>
    <w:rsid w:val="00FD3CE7"/>
    <w:rsid w:val="00FD3FE9"/>
    <w:rsid w:val="00FD7023"/>
    <w:rsid w:val="00FD73F1"/>
    <w:rsid w:val="00FD7AB0"/>
    <w:rsid w:val="00FE2DAB"/>
    <w:rsid w:val="00FE30AE"/>
    <w:rsid w:val="00FE3180"/>
    <w:rsid w:val="00FF136C"/>
    <w:rsid w:val="00FF2052"/>
    <w:rsid w:val="00FF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0055C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FCF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B7853"/>
    <w:rPr>
      <w:rFonts w:ascii="Arial" w:hAnsi="Arial" w:cs="Arial"/>
      <w:lang w:eastAsia="ru-RU"/>
    </w:rPr>
  </w:style>
  <w:style w:type="paragraph" w:styleId="Footer">
    <w:name w:val="footer"/>
    <w:basedOn w:val="Normal"/>
    <w:link w:val="FooterChar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055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D50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D5025"/>
  </w:style>
  <w:style w:type="character" w:customStyle="1" w:styleId="a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0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1">
    <w:name w:val="Текст (лев. подпись)"/>
    <w:basedOn w:val="Normal"/>
    <w:next w:val="Normal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2">
    <w:name w:val="Текст (прав. подпись)"/>
    <w:basedOn w:val="Normal"/>
    <w:next w:val="Normal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3">
    <w:name w:val="Таблицы (моноширинный)"/>
    <w:basedOn w:val="Normal"/>
    <w:next w:val="Normal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PageNumber">
    <w:name w:val="page number"/>
    <w:basedOn w:val="DefaultParagraphFont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Title">
    <w:name w:val="Title"/>
    <w:basedOn w:val="Normal"/>
    <w:link w:val="TitleChar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D5025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BlockText">
    <w:name w:val="Block Text"/>
    <w:basedOn w:val="Normal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4383</TotalTime>
  <Pages>26</Pages>
  <Words>10919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utaz-rfo7</cp:lastModifiedBy>
  <cp:revision>960</cp:revision>
  <cp:lastPrinted>2013-08-01T04:22:00Z</cp:lastPrinted>
  <dcterms:created xsi:type="dcterms:W3CDTF">2013-01-22T10:43:00Z</dcterms:created>
  <dcterms:modified xsi:type="dcterms:W3CDTF">2013-08-01T04:23:00Z</dcterms:modified>
</cp:coreProperties>
</file>