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C" w:rsidRPr="00B142AC" w:rsidRDefault="00B142AC" w:rsidP="00B142AC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</w:pPr>
      <w:r w:rsidRPr="00B142A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Результаты заседания Республиканской межведомственной дегустационной комиссии по ал</w:t>
      </w:r>
      <w:bookmarkStart w:id="0" w:name="_GoBack"/>
      <w:bookmarkEnd w:id="0"/>
      <w:r w:rsidRPr="00B142AC">
        <w:rPr>
          <w:rFonts w:ascii="Arial" w:eastAsia="Times New Roman" w:hAnsi="Arial" w:cs="Arial"/>
          <w:b/>
          <w:bCs/>
          <w:color w:val="3C4052"/>
          <w:kern w:val="36"/>
          <w:sz w:val="48"/>
          <w:szCs w:val="48"/>
          <w:lang w:eastAsia="ru-RU"/>
        </w:rPr>
        <w:t>когольной продукции</w:t>
      </w:r>
    </w:p>
    <w:p w:rsidR="00B142AC" w:rsidRPr="00B142AC" w:rsidRDefault="00B142AC" w:rsidP="00B14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C4052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tatarstan.ru/file/news/1921_n2060935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tatarstan.ru/file/news/1921_n2060935_big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NnhEPYBAwAABQYAAA4AAAAAAAAAAAAAAAAALgIAAGRycy9lMm9Eb2MueG1sUEsBAi0AFAAG&#10;AAgAAAAhAOvGwKTZAAAAAwEAAA8AAAAAAAAAAAAAAAAAWw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25 февраля 2022 года в </w:t>
      </w:r>
      <w:proofErr w:type="spellStart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Госалкогольинспекции</w:t>
      </w:r>
      <w:proofErr w:type="spellEnd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Республики Татарстан состоялось очередное заседание Республиканской межведомственной дегустационной комиссии по алкогольной продукции.</w: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 дегустации были оценены 12 коньяков пятилетних, из них 2 образца республиканского производства, 8 образцов российского и 2 образца производства Республики Армения.</w: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Розничная цена представленной на дегустацию продукции  – 450 – 720 рублей за бутылку емк. 0,5 литра.</w: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Образцы на дегустацию закуплены в торговой сети города.</w: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Наивысшие баллы получили следующие образцы:</w: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gramStart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«Пять звездочек» (АО «</w:t>
      </w:r>
      <w:proofErr w:type="spellStart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Кизлярский</w:t>
      </w:r>
      <w:proofErr w:type="spellEnd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коньячный завод», Республика Дагестан,</w:t>
      </w:r>
      <w:proofErr w:type="gramEnd"/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г. Кизляр);</w: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«Жак </w:t>
      </w:r>
      <w:proofErr w:type="gramStart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де ла</w:t>
      </w:r>
      <w:proofErr w:type="gramEnd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круа</w:t>
      </w:r>
      <w:proofErr w:type="spellEnd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марон» (филиал АО «</w:t>
      </w:r>
      <w:proofErr w:type="spellStart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Татспиртпром</w:t>
      </w:r>
      <w:proofErr w:type="spellEnd"/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» «VIGROSSO», г. Казань);</w: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«Ной традиционный» (ОАО «Ереванский коньячно-винно-водочный комбинат Арарат», Республика Армения, г. Ереван);</w: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«Золотой резерв» (АО «Бастион», г. Пермь).</w:t>
      </w:r>
    </w:p>
    <w:p w:rsid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lastRenderedPageBreak/>
        <w:t>Результаты дегустации представлены в таблице.</w:t>
      </w:r>
    </w:p>
    <w:p w:rsidR="00B142AC" w:rsidRPr="00B142AC" w:rsidRDefault="00B142AC" w:rsidP="00B142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B142AC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3406"/>
        <w:gridCol w:w="4147"/>
        <w:gridCol w:w="1387"/>
        <w:gridCol w:w="90"/>
      </w:tblGrid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балльная оценка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РЕЗЕРВ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"Бастион", Россия, г. Пермь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ТРАДИЦИОННЫЙ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"Ереванский коньячно-винно-водочный комбинат Арарат", Республика Армения,</w:t>
            </w:r>
          </w:p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Ереван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КОНЬЯК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ВКЗ "ИЗБЕРБАШСКИЙ", Россия,</w:t>
            </w:r>
          </w:p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8,88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УСОВСКИЙ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Усовские</w:t>
            </w:r>
            <w:proofErr w:type="spellEnd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винно-коньячные подвалы", Россия, Московская обл.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JACQUES DE LA CROIX MARON (ЖАК </w:t>
            </w:r>
            <w:proofErr w:type="gramStart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ЛА</w:t>
            </w:r>
            <w:proofErr w:type="gramEnd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КРУА МАРОН)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Татспиртпром</w:t>
            </w:r>
            <w:proofErr w:type="spellEnd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"VIGROSSO",</w:t>
            </w:r>
          </w:p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9,12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SHUSTOFF (ШУСТОВ)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"Родник и</w:t>
            </w:r>
            <w:proofErr w:type="gramStart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Россия,</w:t>
            </w: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Мытищи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КУПАЖ 1903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"Араратский винный завод",</w:t>
            </w: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Республика Армения, с. Арарат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АРАНАИТ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АО "</w:t>
            </w:r>
            <w:proofErr w:type="spellStart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Татспиртпром</w:t>
            </w:r>
            <w:proofErr w:type="spellEnd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"VIGROSSO",</w:t>
            </w:r>
          </w:p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СТАРЕЙШИНА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"АЛВИСА", Россия, г. Москва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ЗВЕЗДОЧЕК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коньячный завод",</w:t>
            </w:r>
          </w:p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Дагестан, г. Кизляр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КИНОВСКИЙ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"Московский винно-коньячный завод </w:t>
            </w:r>
            <w:proofErr w:type="spellStart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</w:t>
            </w:r>
            <w:proofErr w:type="spellEnd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9,07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2AC" w:rsidRPr="00B142AC" w:rsidTr="00B142AC"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СТАРЫЙ КЕНИГСБЕРГ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Виноконьячный</w:t>
            </w:r>
            <w:proofErr w:type="spellEnd"/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</w:t>
            </w: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"Альянс - 1892", Россия, Калининградская обл.,</w:t>
            </w:r>
          </w:p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Черняховск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vAlign w:val="center"/>
            <w:hideMark/>
          </w:tcPr>
          <w:p w:rsidR="00B142AC" w:rsidRPr="00B142AC" w:rsidRDefault="00B142AC" w:rsidP="00B1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41382" w:rsidRDefault="00441382"/>
    <w:sectPr w:rsidR="0044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C"/>
    <w:rsid w:val="00441382"/>
    <w:rsid w:val="00B1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7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9956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2022-03-01T13:25:00Z</dcterms:created>
  <dcterms:modified xsi:type="dcterms:W3CDTF">2022-03-01T13:31:00Z</dcterms:modified>
</cp:coreProperties>
</file>