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-219075</wp:posOffset>
            </wp:positionV>
            <wp:extent cx="883920" cy="990600"/>
            <wp:effectExtent l="19050" t="0" r="0" b="0"/>
            <wp:wrapTight wrapText="bothSides">
              <wp:wrapPolygon edited="0">
                <wp:start x="9310" y="0"/>
                <wp:lineTo x="4655" y="2077"/>
                <wp:lineTo x="2793" y="4154"/>
                <wp:lineTo x="3259" y="13292"/>
                <wp:lineTo x="-466" y="16200"/>
                <wp:lineTo x="-466" y="17862"/>
                <wp:lineTo x="2328" y="19938"/>
                <wp:lineTo x="1862" y="21185"/>
                <wp:lineTo x="19552" y="21185"/>
                <wp:lineTo x="19552" y="20354"/>
                <wp:lineTo x="19086" y="19938"/>
                <wp:lineTo x="21414" y="18277"/>
                <wp:lineTo x="20948" y="13292"/>
                <wp:lineTo x="12569" y="13292"/>
                <wp:lineTo x="18155" y="7477"/>
                <wp:lineTo x="19086" y="4569"/>
                <wp:lineTo x="16759" y="2077"/>
                <wp:lineTo x="12103" y="0"/>
                <wp:lineTo x="931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4E2D">
        <w:rPr>
          <w:rFonts w:ascii="Segoe UI" w:hAnsi="Segoe UI"/>
          <w:b/>
          <w:sz w:val="32"/>
        </w:rPr>
        <w:t>06</w:t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D43414">
        <w:rPr>
          <w:rFonts w:ascii="Segoe UI" w:hAnsi="Segoe UI"/>
          <w:b/>
          <w:sz w:val="32"/>
        </w:rPr>
        <w:t>.12</w:t>
      </w:r>
      <w:r w:rsidR="00E80CCC">
        <w:rPr>
          <w:rFonts w:ascii="Segoe UI" w:hAnsi="Segoe UI"/>
          <w:b/>
          <w:sz w:val="32"/>
        </w:rPr>
        <w:t>.2024</w:t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EA169F" w:rsidRDefault="00EA169F" w:rsidP="00D4341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E96551" w:rsidRPr="00E96551" w:rsidRDefault="00E96551" w:rsidP="00E96551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proofErr w:type="spellStart"/>
      <w:r w:rsidRPr="00E96551"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Pr="00E96551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Татарстана поставил на кадастровый учет </w:t>
      </w:r>
    </w:p>
    <w:p w:rsidR="00E96551" w:rsidRPr="00E96551" w:rsidRDefault="00E96551" w:rsidP="00E96551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E96551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92 </w:t>
      </w:r>
      <w:proofErr w:type="gramStart"/>
      <w:r w:rsidRPr="00E96551">
        <w:rPr>
          <w:rFonts w:ascii="Segoe UI" w:eastAsia="Times New Roman" w:hAnsi="Segoe UI" w:cs="Times New Roman"/>
          <w:b/>
          <w:color w:val="000000"/>
          <w:sz w:val="32"/>
          <w:szCs w:val="32"/>
        </w:rPr>
        <w:t>многоквартирных</w:t>
      </w:r>
      <w:proofErr w:type="gramEnd"/>
      <w:r w:rsidRPr="00E96551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дома</w:t>
      </w: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E96551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Общая площадь новых  МКД составила более 1 </w:t>
      </w:r>
      <w:proofErr w:type="spellStart"/>
      <w:proofErr w:type="gramStart"/>
      <w:r w:rsidRPr="00E96551">
        <w:rPr>
          <w:rFonts w:ascii="Segoe UI" w:eastAsia="Times New Roman" w:hAnsi="Segoe UI" w:cs="Times New Roman"/>
          <w:i/>
          <w:color w:val="000000"/>
          <w:sz w:val="24"/>
          <w:szCs w:val="24"/>
        </w:rPr>
        <w:t>млн</w:t>
      </w:r>
      <w:proofErr w:type="spellEnd"/>
      <w:proofErr w:type="gramEnd"/>
      <w:r w:rsidRPr="00E96551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кв.м.</w:t>
      </w:r>
    </w:p>
    <w:p w:rsidR="001116DD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Управлении </w:t>
      </w:r>
      <w:proofErr w:type="spellStart"/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Республике Татарстан продолжаются встречи с профессиональными участниками рынка недвижимости. </w:t>
      </w:r>
      <w:r w:rsidR="007B0F45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Одна из </w:t>
      </w: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>так</w:t>
      </w:r>
      <w:r w:rsidR="007B0F45">
        <w:rPr>
          <w:rFonts w:ascii="Segoe UI" w:eastAsia="Times New Roman" w:hAnsi="Segoe UI" w:cs="Times New Roman"/>
          <w:color w:val="000000"/>
          <w:sz w:val="24"/>
          <w:szCs w:val="24"/>
        </w:rPr>
        <w:t>их</w:t>
      </w: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встреч была проведена для представителей более 30 строительных компаний региона.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Главная цель «открытых диалогов» – активизация взаимодействия </w:t>
      </w:r>
      <w:proofErr w:type="spellStart"/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с профессиональными сообществами, выявление стоп-факторов и решение проблемных вопросов, возникающих при подаче документов на регистрацию прав и кадастровый учет.</w:t>
      </w:r>
    </w:p>
    <w:p w:rsidR="00E96551" w:rsidRPr="001116DD" w:rsidRDefault="007B0F45" w:rsidP="00F920A4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Как отметила </w:t>
      </w:r>
      <w:r w:rsidR="001116DD" w:rsidRPr="00F920A4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и.о. начальника отдела </w:t>
      </w:r>
      <w:proofErr w:type="spellStart"/>
      <w:r w:rsidR="001116DD" w:rsidRPr="00F920A4">
        <w:rPr>
          <w:rFonts w:ascii="Segoe UI" w:eastAsia="Times New Roman" w:hAnsi="Segoe UI" w:cs="Times New Roman"/>
          <w:b/>
          <w:color w:val="000000"/>
          <w:sz w:val="24"/>
          <w:szCs w:val="24"/>
        </w:rPr>
        <w:t>госрегистрации</w:t>
      </w:r>
      <w:proofErr w:type="spellEnd"/>
      <w:r w:rsidR="001116DD" w:rsidRPr="00F920A4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недвижимости </w:t>
      </w:r>
      <w:proofErr w:type="spellStart"/>
      <w:r w:rsidR="001116DD" w:rsidRPr="00F920A4">
        <w:rPr>
          <w:rFonts w:ascii="Segoe UI" w:eastAsia="Times New Roman" w:hAnsi="Segoe UI" w:cs="Times New Roman"/>
          <w:b/>
          <w:color w:val="000000"/>
          <w:sz w:val="24"/>
          <w:szCs w:val="24"/>
        </w:rPr>
        <w:t>юрлиц</w:t>
      </w:r>
      <w:proofErr w:type="spellEnd"/>
      <w:r w:rsidR="001116DD" w:rsidRPr="00F920A4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и ДДУ </w:t>
      </w:r>
      <w:proofErr w:type="spellStart"/>
      <w:r w:rsidR="001116DD" w:rsidRPr="00F920A4">
        <w:rPr>
          <w:rFonts w:ascii="Segoe UI" w:eastAsia="Times New Roman" w:hAnsi="Segoe UI" w:cs="Times New Roman"/>
          <w:b/>
          <w:color w:val="000000"/>
          <w:sz w:val="24"/>
          <w:szCs w:val="24"/>
        </w:rPr>
        <w:t>Ильсияр</w:t>
      </w:r>
      <w:proofErr w:type="spellEnd"/>
      <w:r w:rsidR="001116DD" w:rsidRPr="00F920A4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proofErr w:type="spellStart"/>
      <w:r w:rsidR="001116DD" w:rsidRPr="00F920A4">
        <w:rPr>
          <w:rFonts w:ascii="Segoe UI" w:eastAsia="Times New Roman" w:hAnsi="Segoe UI" w:cs="Times New Roman"/>
          <w:b/>
          <w:color w:val="000000"/>
          <w:sz w:val="24"/>
          <w:szCs w:val="24"/>
        </w:rPr>
        <w:t>Насибуллина</w:t>
      </w:r>
      <w:proofErr w:type="spellEnd"/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, </w:t>
      </w:r>
      <w:proofErr w:type="spellStart"/>
      <w:r w:rsidR="001116DD" w:rsidRPr="00F920A4">
        <w:rPr>
          <w:rFonts w:ascii="Segoe UI" w:eastAsia="Times New Roman" w:hAnsi="Segoe UI" w:cs="Times New Roman"/>
          <w:color w:val="000000"/>
          <w:sz w:val="24"/>
          <w:szCs w:val="24"/>
        </w:rPr>
        <w:t>Росреестром</w:t>
      </w:r>
      <w:proofErr w:type="spellEnd"/>
      <w:r w:rsidR="001116DD" w:rsidRPr="00F920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 проведена </w:t>
      </w:r>
      <w:r w:rsidR="000A02A3" w:rsidRPr="00F920A4">
        <w:rPr>
          <w:rFonts w:ascii="Segoe UI" w:eastAsia="Times New Roman" w:hAnsi="Segoe UI" w:cs="Times New Roman"/>
          <w:color w:val="000000"/>
          <w:sz w:val="24"/>
          <w:szCs w:val="24"/>
        </w:rPr>
        <w:t>колоссальная</w:t>
      </w:r>
      <w:r w:rsidR="001116DD" w:rsidRPr="00F920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работа по популяризации электронных услуг </w:t>
      </w:r>
      <w:proofErr w:type="spellStart"/>
      <w:r w:rsidR="001116DD" w:rsidRPr="00F920A4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="000A02A3" w:rsidRPr="00F920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  <w:proofErr w:type="gramStart"/>
      <w:r w:rsidR="001116DD" w:rsidRPr="00F920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результате    </w:t>
      </w:r>
      <w:r w:rsidR="000A02A3" w:rsidRPr="00F920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доля документов, подаваемых в электронном виде, увеличилась с </w:t>
      </w:r>
      <w:r w:rsidR="000A02A3" w:rsidRPr="007B0F45">
        <w:rPr>
          <w:rFonts w:ascii="Segoe UI" w:eastAsia="Times New Roman" w:hAnsi="Segoe UI" w:cs="Times New Roman"/>
          <w:b/>
          <w:color w:val="000000"/>
          <w:sz w:val="24"/>
          <w:szCs w:val="24"/>
        </w:rPr>
        <w:t>2,5%</w:t>
      </w:r>
      <w:r w:rsidR="000A02A3" w:rsidRPr="00F920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2016 году до</w:t>
      </w:r>
      <w:r w:rsidR="001116DD" w:rsidRPr="00F920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1116DD" w:rsidRPr="007B0F45">
        <w:rPr>
          <w:rFonts w:ascii="Segoe UI" w:eastAsia="Times New Roman" w:hAnsi="Segoe UI" w:cs="Times New Roman"/>
          <w:b/>
          <w:color w:val="000000"/>
          <w:sz w:val="24"/>
          <w:szCs w:val="24"/>
        </w:rPr>
        <w:t>56%</w:t>
      </w:r>
      <w:r w:rsidR="000A02A3" w:rsidRPr="00F920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- в текущем</w:t>
      </w:r>
      <w:r w:rsidR="001116DD" w:rsidRPr="00F920A4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  <w:proofErr w:type="gramEnd"/>
      <w:r w:rsidR="00803B4E" w:rsidRPr="00F920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Более того, Татарстан уверенно занимаем </w:t>
      </w:r>
      <w:r w:rsidR="00803B4E" w:rsidRPr="007B0F45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1 место </w:t>
      </w:r>
      <w:r w:rsidR="00F920A4" w:rsidRPr="007B0F45">
        <w:rPr>
          <w:rFonts w:ascii="Segoe UI" w:eastAsia="Times New Roman" w:hAnsi="Segoe UI" w:cs="Times New Roman"/>
          <w:b/>
          <w:color w:val="000000"/>
          <w:sz w:val="24"/>
          <w:szCs w:val="24"/>
        </w:rPr>
        <w:t>в ПФО</w:t>
      </w:r>
      <w:r w:rsidR="00F920A4" w:rsidRPr="00F920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803B4E" w:rsidRPr="00F920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 количеству </w:t>
      </w:r>
      <w:proofErr w:type="gramStart"/>
      <w:r w:rsidR="00803B4E" w:rsidRPr="00F920A4">
        <w:rPr>
          <w:rFonts w:ascii="Segoe UI" w:eastAsia="Times New Roman" w:hAnsi="Segoe UI" w:cs="Times New Roman"/>
          <w:color w:val="000000"/>
          <w:sz w:val="24"/>
          <w:szCs w:val="24"/>
        </w:rPr>
        <w:t>зарегистрированных</w:t>
      </w:r>
      <w:proofErr w:type="gramEnd"/>
      <w:r w:rsidR="00803B4E" w:rsidRPr="00F920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ДДУ, в том числе  в электронном виде. </w:t>
      </w:r>
    </w:p>
    <w:p w:rsidR="00E96551" w:rsidRPr="00E96551" w:rsidRDefault="00803B4E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Всего, </w:t>
      </w:r>
      <w:r w:rsidR="00E96551"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 данным </w:t>
      </w:r>
      <w:proofErr w:type="spellStart"/>
      <w:r w:rsidR="00E96551" w:rsidRPr="00E96551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="00E96551"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Татарстана, за 10 месяцев текущего года на кадастровый учет поставлено </w:t>
      </w:r>
      <w:r w:rsidR="00E96551" w:rsidRPr="007B0F45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11 911 </w:t>
      </w:r>
      <w:r w:rsidR="00E96551" w:rsidRPr="007B0F45">
        <w:rPr>
          <w:rFonts w:ascii="Segoe UI" w:eastAsia="Times New Roman" w:hAnsi="Segoe UI" w:cs="Times New Roman"/>
          <w:color w:val="000000"/>
          <w:sz w:val="24"/>
          <w:szCs w:val="24"/>
        </w:rPr>
        <w:t>квартир</w:t>
      </w:r>
      <w:r w:rsidR="00E96551"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E96551" w:rsidRPr="007B0F45">
        <w:rPr>
          <w:rFonts w:ascii="Segoe UI" w:eastAsia="Times New Roman" w:hAnsi="Segoe UI" w:cs="Times New Roman"/>
          <w:b/>
          <w:color w:val="000000"/>
          <w:sz w:val="24"/>
          <w:szCs w:val="24"/>
        </w:rPr>
        <w:t>2 092</w:t>
      </w:r>
      <w:r w:rsidR="00E96551"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– нежилых помещения и </w:t>
      </w:r>
      <w:r w:rsidR="00E96551" w:rsidRPr="007B0F45">
        <w:rPr>
          <w:rFonts w:ascii="Segoe UI" w:eastAsia="Times New Roman" w:hAnsi="Segoe UI" w:cs="Times New Roman"/>
          <w:b/>
          <w:color w:val="000000"/>
          <w:sz w:val="24"/>
          <w:szCs w:val="24"/>
        </w:rPr>
        <w:t>1 725</w:t>
      </w:r>
      <w:r w:rsidR="00E96551"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="00E96551" w:rsidRPr="00E96551">
        <w:rPr>
          <w:rFonts w:ascii="Segoe UI" w:eastAsia="Times New Roman" w:hAnsi="Segoe UI" w:cs="Times New Roman"/>
          <w:color w:val="000000"/>
          <w:sz w:val="24"/>
          <w:szCs w:val="24"/>
        </w:rPr>
        <w:t>машино-мест</w:t>
      </w:r>
      <w:proofErr w:type="spellEnd"/>
      <w:r w:rsidR="00E96551"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составе МКД. Непосредственно многоквартирных домов поставлено на к</w:t>
      </w:r>
      <w:r w:rsidR="004D424D">
        <w:rPr>
          <w:rFonts w:ascii="Segoe UI" w:eastAsia="Times New Roman" w:hAnsi="Segoe UI" w:cs="Times New Roman"/>
          <w:color w:val="000000"/>
          <w:sz w:val="24"/>
          <w:szCs w:val="24"/>
        </w:rPr>
        <w:t xml:space="preserve">адастровый учет – </w:t>
      </w:r>
      <w:r w:rsidR="004D424D" w:rsidRPr="007B0F45">
        <w:rPr>
          <w:rFonts w:ascii="Segoe UI" w:eastAsia="Times New Roman" w:hAnsi="Segoe UI" w:cs="Times New Roman"/>
          <w:b/>
          <w:color w:val="000000"/>
          <w:sz w:val="24"/>
          <w:szCs w:val="24"/>
        </w:rPr>
        <w:t>92</w:t>
      </w:r>
      <w:r w:rsidR="00693842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E96551"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общей площадью более </w:t>
      </w:r>
      <w:r w:rsidR="00E96551" w:rsidRPr="007B0F45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1 </w:t>
      </w:r>
      <w:proofErr w:type="spellStart"/>
      <w:proofErr w:type="gramStart"/>
      <w:r w:rsidR="00E96551" w:rsidRPr="007B0F45">
        <w:rPr>
          <w:rFonts w:ascii="Segoe UI" w:eastAsia="Times New Roman" w:hAnsi="Segoe UI" w:cs="Times New Roman"/>
          <w:b/>
          <w:color w:val="000000"/>
          <w:sz w:val="24"/>
          <w:szCs w:val="24"/>
        </w:rPr>
        <w:t>млн</w:t>
      </w:r>
      <w:proofErr w:type="spellEnd"/>
      <w:proofErr w:type="gramEnd"/>
      <w:r w:rsidR="00E96551" w:rsidRPr="007B0F45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кв.м.</w:t>
      </w: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ведомстве напомнили, что с 2020 года застройщикам предоставлено право на подачу в </w:t>
      </w:r>
      <w:proofErr w:type="spellStart"/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без доверенности  заявлений о государственной регистрации права собственности участника долевого строительства на объект долевого строительства. Однако</w:t>
      </w:r>
      <w:r w:rsidR="00A55C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>за 4 года застройщиками от имени дольщиков</w:t>
      </w:r>
      <w:r w:rsidR="00A55C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подано всего </w:t>
      </w:r>
      <w:r w:rsidRPr="007B0F45">
        <w:rPr>
          <w:rFonts w:ascii="Segoe UI" w:eastAsia="Times New Roman" w:hAnsi="Segoe UI" w:cs="Times New Roman"/>
          <w:b/>
          <w:color w:val="000000"/>
          <w:sz w:val="24"/>
          <w:szCs w:val="24"/>
        </w:rPr>
        <w:t>5745</w:t>
      </w: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заявлений.</w:t>
      </w:r>
    </w:p>
    <w:p w:rsidR="00E96551" w:rsidRPr="00A55C16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A55C1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«Учитывая объемы строительства в Татарстане, этого недостаточно. Полагаем, что застройщикам необходимо более активно работать в данном направлении, разъяснять участникам долевого строительства преимущества представления документов на регистрацию именно застройщиками, ведь в таких случаях заявителям не нужно отпрашиваться с работы, дважды выстаивать очереди в МФЦ и т.д.», - поделилась своим мнением с участниками «круглого стола» </w:t>
      </w:r>
      <w:r w:rsidRPr="00A55C16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Александра Абдуллина. </w:t>
      </w: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Застройщикам было рекомендовано использовать электронный способ подачи документов на </w:t>
      </w:r>
      <w:proofErr w:type="spellStart"/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>госрегистрацию</w:t>
      </w:r>
      <w:proofErr w:type="spellEnd"/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права, когда направлять документы в </w:t>
      </w:r>
      <w:proofErr w:type="spellStart"/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можно не выходя из своего офиса. При этом сроки регистрации существенно сокращаются, а пакет документов в этом случае очень простой: заявление о государственной регистрации права (оформляется по установленной форме) и передаточный акт. </w:t>
      </w:r>
      <w:r w:rsidRPr="00A55C16">
        <w:rPr>
          <w:rFonts w:ascii="Segoe UI" w:eastAsia="Times New Roman" w:hAnsi="Segoe UI" w:cs="Times New Roman"/>
          <w:b/>
          <w:color w:val="000000"/>
          <w:sz w:val="24"/>
          <w:szCs w:val="24"/>
        </w:rPr>
        <w:t>Важно:</w:t>
      </w:r>
      <w:r w:rsidR="00A55C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 требованию Налогового кодекса РФ госпошлина должна быть уплачена от имени самого дольщика! После регистрации права застройщик получает выписку из ЕГРН, которую передает участнику долевого строительства вместе с передаточным актом. </w:t>
      </w: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Как отметила </w:t>
      </w:r>
      <w:r w:rsidRPr="00A55C16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заместитель руководителя Лилия </w:t>
      </w:r>
      <w:proofErr w:type="spellStart"/>
      <w:r w:rsidRPr="00A55C16">
        <w:rPr>
          <w:rFonts w:ascii="Segoe UI" w:eastAsia="Times New Roman" w:hAnsi="Segoe UI" w:cs="Times New Roman"/>
          <w:b/>
          <w:color w:val="000000"/>
          <w:sz w:val="24"/>
          <w:szCs w:val="24"/>
        </w:rPr>
        <w:t>Бурганова</w:t>
      </w:r>
      <w:proofErr w:type="spellEnd"/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>, несмотря на</w:t>
      </w:r>
      <w:r w:rsidR="00A55C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некоторые проблемные вопросы, существующие при взаимодействии с застройщиками, в целом доля поступающих от них электронных обращений составляет </w:t>
      </w:r>
      <w:r w:rsidRPr="007B0F45">
        <w:rPr>
          <w:rFonts w:ascii="Segoe UI" w:eastAsia="Times New Roman" w:hAnsi="Segoe UI" w:cs="Times New Roman"/>
          <w:b/>
          <w:color w:val="000000"/>
          <w:sz w:val="24"/>
          <w:szCs w:val="24"/>
        </w:rPr>
        <w:t>94%</w:t>
      </w: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(при целевом показателе 85%):</w:t>
      </w:r>
    </w:p>
    <w:p w:rsidR="00E96551" w:rsidRPr="00A55C16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lastRenderedPageBreak/>
        <w:t>«</w:t>
      </w:r>
      <w:r w:rsidRPr="00A55C1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Благодаря нашей совместной слаженной работе Татарстан занимает верхнюю строчку в рейтинге  регистрации договоров участия в долевом строительстве в электронном виде и в общем рейтинге эффективности, результативности и </w:t>
      </w:r>
      <w:proofErr w:type="spellStart"/>
      <w:r w:rsidRPr="00A55C16">
        <w:rPr>
          <w:rFonts w:ascii="Segoe UI" w:eastAsia="Times New Roman" w:hAnsi="Segoe UI" w:cs="Times New Roman"/>
          <w:i/>
          <w:color w:val="000000"/>
          <w:sz w:val="24"/>
          <w:szCs w:val="24"/>
        </w:rPr>
        <w:t>цифровизации</w:t>
      </w:r>
      <w:proofErr w:type="spellEnd"/>
      <w:r w:rsidRPr="00A55C1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. Это очень хорошие показатели, которыми мы можем гордиться. Но для нас еще более ценно - это доверие наших граждан. Чтобы его завоевать и оправдать, необходимо непрестанно работать над повышением качества государственных услуг, в том числе с помощью их </w:t>
      </w:r>
      <w:proofErr w:type="spellStart"/>
      <w:r w:rsidRPr="00A55C16">
        <w:rPr>
          <w:rFonts w:ascii="Segoe UI" w:eastAsia="Times New Roman" w:hAnsi="Segoe UI" w:cs="Times New Roman"/>
          <w:i/>
          <w:color w:val="000000"/>
          <w:sz w:val="24"/>
          <w:szCs w:val="24"/>
        </w:rPr>
        <w:t>цифровизации</w:t>
      </w:r>
      <w:proofErr w:type="spellEnd"/>
      <w:r w:rsidRPr="00A55C1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. Такая задача поставлена перед нами руководством </w:t>
      </w:r>
      <w:proofErr w:type="spellStart"/>
      <w:r w:rsidRPr="00A55C16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Росреестра</w:t>
      </w:r>
      <w:proofErr w:type="spellEnd"/>
      <w:r w:rsidRPr="00A55C1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и Республики Татарстан».  </w:t>
      </w: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Также в ходе заседания от имени </w:t>
      </w:r>
      <w:r w:rsidRPr="00A55C16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руководителя Управления </w:t>
      </w:r>
      <w:proofErr w:type="spellStart"/>
      <w:r w:rsidRPr="00A55C16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Росреестра</w:t>
      </w:r>
      <w:proofErr w:type="spellEnd"/>
      <w:r w:rsidRPr="00A55C16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по Республике Татарстан </w:t>
      </w:r>
      <w:proofErr w:type="spellStart"/>
      <w:r w:rsidRPr="00A55C16">
        <w:rPr>
          <w:rFonts w:ascii="Segoe UI" w:eastAsia="Times New Roman" w:hAnsi="Segoe UI" w:cs="Times New Roman"/>
          <w:b/>
          <w:color w:val="000000"/>
          <w:sz w:val="24"/>
          <w:szCs w:val="24"/>
        </w:rPr>
        <w:t>Азата</w:t>
      </w:r>
      <w:proofErr w:type="spellEnd"/>
      <w:r w:rsidR="00A55C16" w:rsidRPr="00A55C16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proofErr w:type="spellStart"/>
      <w:r w:rsidRPr="00A55C16">
        <w:rPr>
          <w:rFonts w:ascii="Segoe UI" w:eastAsia="Times New Roman" w:hAnsi="Segoe UI" w:cs="Times New Roman"/>
          <w:b/>
          <w:color w:val="000000"/>
          <w:sz w:val="24"/>
          <w:szCs w:val="24"/>
        </w:rPr>
        <w:t>Зяббарова</w:t>
      </w:r>
      <w:proofErr w:type="spellEnd"/>
      <w:r w:rsidR="00A55C16" w:rsidRPr="00A55C16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>трем строительным компаниям были вручены</w:t>
      </w:r>
      <w:r w:rsidR="00A55C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Благодарственные письма – «За активное взаимодействие и плодотворное сотрудничество». </w:t>
      </w: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7F0C3D" w:rsidRDefault="007F0C3D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F0C3D" w:rsidRDefault="007F0C3D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B0F45" w:rsidRDefault="007B0F45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B0F45" w:rsidRDefault="007B0F45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B0F45" w:rsidRDefault="007B0F45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B0F45" w:rsidRDefault="007B0F45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B0F45" w:rsidRDefault="007B0F45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B0F45" w:rsidRDefault="007B0F45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B0F45" w:rsidRDefault="007B0F45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624261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6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E80CCC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7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E80CCC" w:rsidRPr="009B5FD9" w:rsidSect="002B03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03E3E"/>
    <w:rsid w:val="00030802"/>
    <w:rsid w:val="000627BC"/>
    <w:rsid w:val="0006389C"/>
    <w:rsid w:val="00077664"/>
    <w:rsid w:val="000A02A3"/>
    <w:rsid w:val="000A6B6C"/>
    <w:rsid w:val="000B601B"/>
    <w:rsid w:val="000B75D9"/>
    <w:rsid w:val="000C0A4C"/>
    <w:rsid w:val="000D50D4"/>
    <w:rsid w:val="000D745E"/>
    <w:rsid w:val="001116DD"/>
    <w:rsid w:val="00113F3F"/>
    <w:rsid w:val="001512F8"/>
    <w:rsid w:val="00163143"/>
    <w:rsid w:val="00165669"/>
    <w:rsid w:val="00167C4F"/>
    <w:rsid w:val="001A6603"/>
    <w:rsid w:val="001B19D1"/>
    <w:rsid w:val="001D4498"/>
    <w:rsid w:val="001E0589"/>
    <w:rsid w:val="002472EF"/>
    <w:rsid w:val="00251E43"/>
    <w:rsid w:val="0027718A"/>
    <w:rsid w:val="00292892"/>
    <w:rsid w:val="002A1F44"/>
    <w:rsid w:val="002A2894"/>
    <w:rsid w:val="002B0349"/>
    <w:rsid w:val="002C739B"/>
    <w:rsid w:val="002D2A13"/>
    <w:rsid w:val="002E458F"/>
    <w:rsid w:val="00336D97"/>
    <w:rsid w:val="00364B4E"/>
    <w:rsid w:val="003660CA"/>
    <w:rsid w:val="00394E2D"/>
    <w:rsid w:val="00395557"/>
    <w:rsid w:val="003B0DCA"/>
    <w:rsid w:val="003C3197"/>
    <w:rsid w:val="003E6202"/>
    <w:rsid w:val="0040270F"/>
    <w:rsid w:val="00415681"/>
    <w:rsid w:val="00466F47"/>
    <w:rsid w:val="00484089"/>
    <w:rsid w:val="004A26AD"/>
    <w:rsid w:val="004D0D96"/>
    <w:rsid w:val="004D115D"/>
    <w:rsid w:val="004D424D"/>
    <w:rsid w:val="00562434"/>
    <w:rsid w:val="005E258D"/>
    <w:rsid w:val="005F6CC0"/>
    <w:rsid w:val="0062355A"/>
    <w:rsid w:val="00624261"/>
    <w:rsid w:val="0063034F"/>
    <w:rsid w:val="00682909"/>
    <w:rsid w:val="00693842"/>
    <w:rsid w:val="006A7C30"/>
    <w:rsid w:val="006C4296"/>
    <w:rsid w:val="00733F54"/>
    <w:rsid w:val="00740E0E"/>
    <w:rsid w:val="00745CA4"/>
    <w:rsid w:val="007B0F45"/>
    <w:rsid w:val="007C25A5"/>
    <w:rsid w:val="007C3B4C"/>
    <w:rsid w:val="007D08D5"/>
    <w:rsid w:val="007F0C3D"/>
    <w:rsid w:val="007F0DA3"/>
    <w:rsid w:val="007F2052"/>
    <w:rsid w:val="007F499C"/>
    <w:rsid w:val="00803B4E"/>
    <w:rsid w:val="008825EE"/>
    <w:rsid w:val="0089710F"/>
    <w:rsid w:val="008C1EE0"/>
    <w:rsid w:val="008E061C"/>
    <w:rsid w:val="009111EF"/>
    <w:rsid w:val="00912548"/>
    <w:rsid w:val="009163EA"/>
    <w:rsid w:val="0094205A"/>
    <w:rsid w:val="00964E7C"/>
    <w:rsid w:val="00982EAD"/>
    <w:rsid w:val="00995B12"/>
    <w:rsid w:val="0099622A"/>
    <w:rsid w:val="00997BFE"/>
    <w:rsid w:val="009B5FD9"/>
    <w:rsid w:val="009B7B58"/>
    <w:rsid w:val="009E112A"/>
    <w:rsid w:val="00A238D2"/>
    <w:rsid w:val="00A30660"/>
    <w:rsid w:val="00A55C16"/>
    <w:rsid w:val="00A629A3"/>
    <w:rsid w:val="00A64611"/>
    <w:rsid w:val="00A675B3"/>
    <w:rsid w:val="00AA15DE"/>
    <w:rsid w:val="00AA3519"/>
    <w:rsid w:val="00AA724D"/>
    <w:rsid w:val="00AD7659"/>
    <w:rsid w:val="00AF4988"/>
    <w:rsid w:val="00B14488"/>
    <w:rsid w:val="00B20395"/>
    <w:rsid w:val="00B56804"/>
    <w:rsid w:val="00B63C2D"/>
    <w:rsid w:val="00B66F15"/>
    <w:rsid w:val="00BA29A8"/>
    <w:rsid w:val="00BB02D7"/>
    <w:rsid w:val="00BB3EBF"/>
    <w:rsid w:val="00BD743D"/>
    <w:rsid w:val="00BE0E7E"/>
    <w:rsid w:val="00C03A38"/>
    <w:rsid w:val="00C2470C"/>
    <w:rsid w:val="00C46D18"/>
    <w:rsid w:val="00C65D43"/>
    <w:rsid w:val="00C916EE"/>
    <w:rsid w:val="00CD4DEF"/>
    <w:rsid w:val="00CE3D86"/>
    <w:rsid w:val="00D15284"/>
    <w:rsid w:val="00D43414"/>
    <w:rsid w:val="00D767DB"/>
    <w:rsid w:val="00DD0230"/>
    <w:rsid w:val="00DD310E"/>
    <w:rsid w:val="00DF250E"/>
    <w:rsid w:val="00DF79AE"/>
    <w:rsid w:val="00E243C0"/>
    <w:rsid w:val="00E65B7B"/>
    <w:rsid w:val="00E80CCC"/>
    <w:rsid w:val="00E90744"/>
    <w:rsid w:val="00E92CF2"/>
    <w:rsid w:val="00E96551"/>
    <w:rsid w:val="00EA169F"/>
    <w:rsid w:val="00EB0910"/>
    <w:rsid w:val="00EF392F"/>
    <w:rsid w:val="00F301B3"/>
    <w:rsid w:val="00F44A03"/>
    <w:rsid w:val="00F920A4"/>
    <w:rsid w:val="00F944B9"/>
    <w:rsid w:val="00FB5BBB"/>
    <w:rsid w:val="00FD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9E00A-D963-4FEE-8660-902AA88E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41</cp:revision>
  <cp:lastPrinted>2024-12-05T12:26:00Z</cp:lastPrinted>
  <dcterms:created xsi:type="dcterms:W3CDTF">2024-11-20T09:25:00Z</dcterms:created>
  <dcterms:modified xsi:type="dcterms:W3CDTF">2024-12-06T08:45:00Z</dcterms:modified>
</cp:coreProperties>
</file>